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7054" w:type="dxa"/>
        <w:tblLook w:val="04A0" w:firstRow="1" w:lastRow="0" w:firstColumn="1" w:lastColumn="0" w:noHBand="0" w:noVBand="1"/>
      </w:tblPr>
      <w:tblGrid>
        <w:gridCol w:w="7054"/>
      </w:tblGrid>
      <w:tr w:rsidR="00B97EF0" w:rsidRPr="00D37C27" w:rsidTr="00C87E97">
        <w:trPr>
          <w:trHeight w:val="3018"/>
        </w:trPr>
        <w:tc>
          <w:tcPr>
            <w:tcW w:w="7054" w:type="dxa"/>
            <w:shd w:val="clear" w:color="auto" w:fill="auto"/>
          </w:tcPr>
          <w:p w:rsidR="00B97EF0" w:rsidRPr="00C342E4" w:rsidRDefault="00B97EF0" w:rsidP="00C87E9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2E4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B97EF0" w:rsidRPr="00EB647A" w:rsidRDefault="00B97EF0" w:rsidP="00B97EF0">
            <w:pPr>
              <w:pStyle w:val="SemEspaamento"/>
              <w:jc w:val="both"/>
              <w:rPr>
                <w:sz w:val="18"/>
                <w:szCs w:val="18"/>
              </w:rPr>
            </w:pPr>
            <w:r w:rsidRPr="00B97EF0">
              <w:rPr>
                <w:rFonts w:asciiTheme="minorHAnsi" w:hAnsiTheme="minorHAnsi" w:cstheme="minorHAnsi"/>
                <w:sz w:val="18"/>
                <w:szCs w:val="18"/>
              </w:rPr>
              <w:t>AVISO DE LICITAÇÃO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B97EF0">
              <w:rPr>
                <w:rFonts w:asciiTheme="minorHAnsi" w:hAnsiTheme="minorHAnsi" w:cstheme="minorHAnsi"/>
                <w:sz w:val="18"/>
                <w:szCs w:val="18"/>
              </w:rPr>
              <w:t>TOMADA DE PREÇOS nº. 001/2023.</w:t>
            </w:r>
            <w:r w:rsidRPr="00B97EF0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Encontra-se aberto na PREFEITURA MUNICIPAL DE RIBEIRÃO DO PINHAL – ESTADODO PARANÁ, processo licitatório na modalidade Tomada de Preços, do tipo menor preço global, cujo objeto é a contratação de </w:t>
            </w:r>
            <w:r w:rsidRPr="00B97EF0">
              <w:rPr>
                <w:rFonts w:asciiTheme="minorHAnsi" w:eastAsia="Arial Unicode MS" w:hAnsiTheme="minorHAnsi" w:cstheme="minorHAnsi"/>
                <w:sz w:val="18"/>
                <w:szCs w:val="18"/>
              </w:rPr>
              <w:t>empresa especializada para execução de obra de reforma e ampliação no Estádio Municipal Alves de Almeida</w:t>
            </w:r>
            <w:r w:rsidRPr="00B97E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97EF0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com fornecimento de material e mão de obra, </w:t>
            </w:r>
            <w:r w:rsidRPr="00B97EF0">
              <w:rPr>
                <w:rFonts w:asciiTheme="minorHAnsi" w:hAnsiTheme="minorHAnsi" w:cstheme="minorHAnsi"/>
                <w:sz w:val="18"/>
                <w:szCs w:val="18"/>
              </w:rPr>
              <w:t>de acordo com planilhas, cronograma e memorial descritivo anexo ao edital. A vistoria no local da obra deverá ser agendada previamente em até 02 (dois) dias antes da data da sessão com o Engenheiro Civil do município (43)35518301 ou (43)35518309.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97EF0">
              <w:rPr>
                <w:rFonts w:asciiTheme="minorHAnsi" w:hAnsiTheme="minorHAnsi" w:cstheme="minorHAnsi"/>
                <w:sz w:val="18"/>
                <w:szCs w:val="18"/>
              </w:rPr>
              <w:t>A realização da Tomada de Preços será no dia: 15/02/2023, a partir das 09h030min, na sede da Prefeitura Municipal, localizada à Rua Paraná, nº. 983 – Centro, em nosso Município. O valor total estimado para tal contratação será de R$ 832.770,43 (oitocentos e trinta e dois mil setecentos e setenta reais e quarenta e três centavos).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97EF0">
              <w:rPr>
                <w:rFonts w:asciiTheme="minorHAnsi" w:hAnsiTheme="minorHAnsi" w:cstheme="minorHAnsi"/>
                <w:sz w:val="18"/>
                <w:szCs w:val="18"/>
              </w:rPr>
              <w:t>O edital na íntegra estará disponível para consulta e retirada mediante pagamento de taxa no endereço supra, junto ao Setor de licitações, de segunda a sexta-feira, no horário das 09h00min às 11h00min e das 13h30min às 15h30min e no endereço eletrônico (</w:t>
            </w:r>
            <w:hyperlink r:id="rId5" w:history="1">
              <w:r w:rsidRPr="00B97EF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www.ribeiraodopinhal.pr.gov.br</w:t>
              </w:r>
            </w:hyperlink>
            <w:r w:rsidRPr="00B97EF0">
              <w:rPr>
                <w:rStyle w:val="CitaoHTML"/>
                <w:rFonts w:asciiTheme="minorHAnsi" w:hAnsiTheme="minorHAnsi" w:cstheme="minorHAnsi"/>
                <w:sz w:val="18"/>
                <w:szCs w:val="18"/>
              </w:rPr>
              <w:t>)</w:t>
            </w:r>
            <w:r w:rsidRPr="00B97EF0">
              <w:rPr>
                <w:rFonts w:asciiTheme="minorHAnsi" w:hAnsiTheme="minorHAnsi" w:cstheme="minorHAnsi"/>
                <w:sz w:val="18"/>
                <w:szCs w:val="18"/>
              </w:rPr>
              <w:t>.  Ribeirão do Pinhal, 16 de janeiro de 2023. Adriana Cristina de Matos - Presidente Comissão de Licitações.</w:t>
            </w:r>
          </w:p>
        </w:tc>
      </w:tr>
    </w:tbl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Pr="00D37C27" w:rsidRDefault="00B97EF0" w:rsidP="00B97EF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B97EF0" w:rsidRDefault="00B97EF0" w:rsidP="00B97EF0"/>
    <w:p w:rsidR="00B97EF0" w:rsidRDefault="00B97EF0" w:rsidP="00B97EF0"/>
    <w:p w:rsidR="00B97EF0" w:rsidRDefault="00B97EF0" w:rsidP="00B97EF0"/>
    <w:p w:rsidR="00B97EF0" w:rsidRDefault="00B97EF0" w:rsidP="00B97EF0"/>
    <w:p w:rsidR="00B97EF0" w:rsidRDefault="00B97EF0" w:rsidP="00B97EF0"/>
    <w:p w:rsidR="00B97EF0" w:rsidRDefault="00B97EF0" w:rsidP="00B97EF0"/>
    <w:p w:rsidR="00B97EF0" w:rsidRDefault="00B97EF0" w:rsidP="00B97EF0"/>
    <w:p w:rsidR="00B97EF0" w:rsidRDefault="00B97EF0" w:rsidP="00B97EF0"/>
    <w:p w:rsidR="00B97EF0" w:rsidRDefault="00B97EF0" w:rsidP="00B97EF0"/>
    <w:p w:rsidR="00B97EF0" w:rsidRDefault="00B97EF0" w:rsidP="00B97EF0"/>
    <w:p w:rsidR="00B97EF0" w:rsidRDefault="00B97EF0" w:rsidP="00B97EF0"/>
    <w:p w:rsidR="00B97EF0" w:rsidRDefault="00B97EF0" w:rsidP="00B97EF0"/>
    <w:p w:rsidR="00B97EF0" w:rsidRDefault="00B97EF0" w:rsidP="00B97EF0"/>
    <w:p w:rsidR="00B97EF0" w:rsidRDefault="00B97EF0" w:rsidP="00B97EF0"/>
    <w:p w:rsidR="00B97EF0" w:rsidRDefault="00B97EF0" w:rsidP="00B97EF0"/>
    <w:p w:rsidR="00193D4D" w:rsidRPr="00B97EF0" w:rsidRDefault="00193D4D" w:rsidP="00B97EF0"/>
    <w:sectPr w:rsidR="00193D4D" w:rsidRPr="00B97EF0" w:rsidSect="00AE2A22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22" w:rsidRDefault="00B97EF0">
    <w:pPr>
      <w:pStyle w:val="Rodap"/>
      <w:pBdr>
        <w:bottom w:val="single" w:sz="12" w:space="1" w:color="auto"/>
      </w:pBdr>
      <w:jc w:val="center"/>
      <w:rPr>
        <w:sz w:val="20"/>
      </w:rPr>
    </w:pPr>
  </w:p>
  <w:p w:rsidR="00AE2A22" w:rsidRPr="00A7116E" w:rsidRDefault="00B97EF0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Paraná 983 – Centro – CEP: </w:t>
    </w:r>
    <w:r w:rsidRPr="00A7116E">
      <w:rPr>
        <w:rFonts w:ascii="Arial Rounded MT Bold" w:hAnsi="Arial Rounded MT Bold" w:cstheme="minorHAnsi"/>
        <w:sz w:val="14"/>
        <w:szCs w:val="14"/>
      </w:rPr>
      <w:t>86.490-000 – Fone: (43)35518301. CNPJ: 76.968.064/0001-42</w:t>
    </w:r>
  </w:p>
  <w:p w:rsidR="00AE2A22" w:rsidRPr="00A7116E" w:rsidRDefault="00B97EF0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22" w:rsidRPr="00A7116E" w:rsidRDefault="00B97EF0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19A6AD9D" wp14:editId="2A5F0F9E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12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AE2A22" w:rsidRPr="00A7116E" w:rsidRDefault="00B97EF0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AE2A22" w:rsidRDefault="00B97EF0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AF"/>
    <w:rsid w:val="00193D4D"/>
    <w:rsid w:val="00B97EF0"/>
    <w:rsid w:val="00D7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F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7E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97E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97E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97EF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B97EF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9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97EF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97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oHTML">
    <w:name w:val="HTML Cite"/>
    <w:basedOn w:val="Fontepargpadro"/>
    <w:uiPriority w:val="99"/>
    <w:semiHidden/>
    <w:unhideWhenUsed/>
    <w:rsid w:val="00B97E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F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7E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97E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97E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97EF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B97EF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9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97EF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97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oHTML">
    <w:name w:val="HTML Cite"/>
    <w:basedOn w:val="Fontepargpadro"/>
    <w:uiPriority w:val="99"/>
    <w:semiHidden/>
    <w:unhideWhenUsed/>
    <w:rsid w:val="00B97E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ribeiraodopinhal.pr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2023-01-17T11:44:00Z</dcterms:created>
  <dcterms:modified xsi:type="dcterms:W3CDTF">2023-01-17T11:47:00Z</dcterms:modified>
</cp:coreProperties>
</file>