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3F" w:rsidRPr="00B12603" w:rsidRDefault="0074413F" w:rsidP="0074413F">
      <w:pPr>
        <w:pStyle w:val="Ttulo"/>
        <w:rPr>
          <w:rFonts w:ascii="Arial" w:hAnsi="Arial" w:cs="Arial"/>
          <w:bCs/>
          <w:color w:val="000000"/>
          <w:sz w:val="21"/>
          <w:szCs w:val="21"/>
          <w:u w:val="single"/>
        </w:rPr>
      </w:pPr>
      <w:r w:rsidRPr="00B12603">
        <w:rPr>
          <w:rFonts w:ascii="Arial" w:hAnsi="Arial" w:cs="Arial"/>
          <w:bCs/>
          <w:color w:val="000000"/>
          <w:sz w:val="21"/>
          <w:szCs w:val="21"/>
          <w:u w:val="single"/>
        </w:rPr>
        <w:t xml:space="preserve">CONTRATO DE FORNECIMENTO N.º </w:t>
      </w:r>
      <w:r>
        <w:rPr>
          <w:rFonts w:ascii="Arial" w:hAnsi="Arial" w:cs="Arial"/>
          <w:bCs/>
          <w:color w:val="000000"/>
          <w:sz w:val="21"/>
          <w:szCs w:val="21"/>
          <w:u w:val="single"/>
        </w:rPr>
        <w:t>342</w:t>
      </w:r>
      <w:r w:rsidRPr="00B12603">
        <w:rPr>
          <w:rFonts w:ascii="Arial" w:hAnsi="Arial" w:cs="Arial"/>
          <w:bCs/>
          <w:color w:val="000000"/>
          <w:sz w:val="21"/>
          <w:szCs w:val="21"/>
          <w:u w:val="single"/>
        </w:rPr>
        <w:t xml:space="preserve">/2022 – </w:t>
      </w:r>
      <w:r>
        <w:rPr>
          <w:rFonts w:ascii="Arial" w:hAnsi="Arial" w:cs="Arial"/>
          <w:bCs/>
          <w:color w:val="000000"/>
          <w:sz w:val="21"/>
          <w:szCs w:val="21"/>
          <w:u w:val="single"/>
        </w:rPr>
        <w:t>PREGÃO ELETRÔNICO 098</w:t>
      </w:r>
      <w:r w:rsidRPr="00B12603">
        <w:rPr>
          <w:rFonts w:ascii="Arial" w:hAnsi="Arial" w:cs="Arial"/>
          <w:bCs/>
          <w:color w:val="000000"/>
          <w:sz w:val="21"/>
          <w:szCs w:val="21"/>
          <w:u w:val="single"/>
        </w:rPr>
        <w:t>/2022.</w:t>
      </w:r>
    </w:p>
    <w:p w:rsidR="0074413F" w:rsidRPr="0074413F" w:rsidRDefault="0074413F" w:rsidP="0074413F">
      <w:pPr>
        <w:pStyle w:val="NormalWeb"/>
        <w:jc w:val="both"/>
        <w:rPr>
          <w:rFonts w:ascii="Arial" w:hAnsi="Arial" w:cs="Arial"/>
          <w:sz w:val="20"/>
          <w:szCs w:val="20"/>
        </w:rPr>
      </w:pPr>
      <w:r w:rsidRPr="0074413F">
        <w:rPr>
          <w:rFonts w:ascii="Arial" w:hAnsi="Arial" w:cs="Arial"/>
          <w:sz w:val="20"/>
          <w:szCs w:val="20"/>
        </w:rPr>
        <w:t>Contrato que entre si celebram o Município de Ribeirão do Pinhal e a Empresa</w:t>
      </w:r>
      <w:r w:rsidRPr="0074413F">
        <w:rPr>
          <w:rFonts w:ascii="Arial" w:hAnsi="Arial" w:cs="Arial"/>
          <w:b/>
          <w:sz w:val="20"/>
          <w:szCs w:val="20"/>
        </w:rPr>
        <w:t xml:space="preserve"> SHARK LICITAÇÕES, SERVIÇOS E TRANSPORTES LTDA</w:t>
      </w:r>
      <w:r w:rsidRPr="0074413F">
        <w:rPr>
          <w:rFonts w:ascii="Arial" w:hAnsi="Arial" w:cs="Arial"/>
          <w:sz w:val="20"/>
          <w:szCs w:val="20"/>
        </w:rPr>
        <w:t>.</w:t>
      </w:r>
    </w:p>
    <w:p w:rsidR="0074413F" w:rsidRPr="008F289F" w:rsidRDefault="0074413F" w:rsidP="0074413F">
      <w:pPr>
        <w:ind w:firstLine="708"/>
        <w:jc w:val="both"/>
        <w:rPr>
          <w:rFonts w:ascii="Arial" w:hAnsi="Arial" w:cs="Arial"/>
          <w:sz w:val="20"/>
          <w:szCs w:val="20"/>
        </w:rPr>
      </w:pPr>
      <w:r w:rsidRPr="0074413F">
        <w:rPr>
          <w:rFonts w:ascii="Arial" w:hAnsi="Arial" w:cs="Arial"/>
          <w:sz w:val="20"/>
          <w:szCs w:val="20"/>
        </w:rPr>
        <w:t xml:space="preserve">O Município de Ribeirão do Pinhal – Estado do Paraná, com sede a Rua Paraná n.º 940 – Centro, neste ato representado pelo Prefeito Municipal, o Senhor o Senhor </w:t>
      </w:r>
      <w:r w:rsidRPr="0074413F">
        <w:rPr>
          <w:rFonts w:ascii="Arial" w:hAnsi="Arial" w:cs="Arial"/>
          <w:b/>
          <w:sz w:val="20"/>
          <w:szCs w:val="20"/>
        </w:rPr>
        <w:t>DARTAGNAN CALIXTO FRAIZ</w:t>
      </w:r>
      <w:r w:rsidRPr="0074413F">
        <w:rPr>
          <w:rFonts w:ascii="Arial" w:hAnsi="Arial" w:cs="Arial"/>
          <w:sz w:val="20"/>
          <w:szCs w:val="20"/>
        </w:rPr>
        <w:t>,</w:t>
      </w:r>
      <w:r w:rsidRPr="0074413F">
        <w:rPr>
          <w:rFonts w:ascii="Arial" w:hAnsi="Arial" w:cs="Arial"/>
          <w:b/>
          <w:sz w:val="20"/>
          <w:szCs w:val="20"/>
        </w:rPr>
        <w:t xml:space="preserve"> </w:t>
      </w:r>
      <w:r w:rsidRPr="0074413F">
        <w:rPr>
          <w:rFonts w:ascii="Arial" w:hAnsi="Arial" w:cs="Arial"/>
          <w:sz w:val="20"/>
          <w:szCs w:val="20"/>
        </w:rPr>
        <w:t>brasileiro</w:t>
      </w:r>
      <w:r w:rsidRPr="0074413F">
        <w:rPr>
          <w:rFonts w:ascii="Arial" w:hAnsi="Arial" w:cs="Arial"/>
          <w:b/>
          <w:sz w:val="20"/>
          <w:szCs w:val="20"/>
        </w:rPr>
        <w:t xml:space="preserve">, </w:t>
      </w:r>
      <w:r w:rsidRPr="0074413F">
        <w:rPr>
          <w:rFonts w:ascii="Arial" w:hAnsi="Arial" w:cs="Arial"/>
          <w:sz w:val="20"/>
          <w:szCs w:val="20"/>
        </w:rPr>
        <w:t xml:space="preserve">casado, portador do RG n.º 773.261-9 SSP/PR e inscrito sob CPF/MF n.º 171.895.279-15, neste ato simplesmente denominado </w:t>
      </w:r>
      <w:r w:rsidRPr="0074413F">
        <w:rPr>
          <w:rFonts w:ascii="Arial" w:hAnsi="Arial" w:cs="Arial"/>
          <w:b/>
          <w:bCs/>
          <w:sz w:val="20"/>
          <w:szCs w:val="20"/>
        </w:rPr>
        <w:t>CONTRATANTE</w:t>
      </w:r>
      <w:r w:rsidRPr="0074413F">
        <w:rPr>
          <w:rFonts w:ascii="Arial" w:hAnsi="Arial" w:cs="Arial"/>
          <w:sz w:val="20"/>
          <w:szCs w:val="20"/>
        </w:rPr>
        <w:t xml:space="preserve">, e a Empresa </w:t>
      </w:r>
      <w:r w:rsidRPr="0074413F">
        <w:rPr>
          <w:rFonts w:ascii="Arial" w:hAnsi="Arial" w:cs="Arial"/>
          <w:b/>
          <w:sz w:val="20"/>
          <w:szCs w:val="20"/>
        </w:rPr>
        <w:t xml:space="preserve">SHARK LICITAÇÕES, SERVIÇOS E TRANSPORTES LTDA, </w:t>
      </w:r>
      <w:r w:rsidRPr="0074413F">
        <w:rPr>
          <w:rFonts w:ascii="Arial" w:hAnsi="Arial" w:cs="Arial"/>
          <w:sz w:val="20"/>
          <w:szCs w:val="20"/>
        </w:rPr>
        <w:t xml:space="preserve">inscrita no CNPJ sob nº. 45.721.815/0001-06, Fone (41) 98503-0076 email </w:t>
      </w:r>
      <w:hyperlink r:id="rId5" w:history="1">
        <w:r w:rsidRPr="0074413F">
          <w:rPr>
            <w:rStyle w:val="Hyperlink"/>
            <w:rFonts w:ascii="Arial" w:hAnsi="Arial" w:cs="Arial"/>
            <w:sz w:val="20"/>
            <w:szCs w:val="20"/>
            <w:u w:val="none"/>
          </w:rPr>
          <w:t>marcelocordeiro.vdir@gmail.com</w:t>
        </w:r>
      </w:hyperlink>
      <w:r w:rsidRPr="0074413F">
        <w:rPr>
          <w:rFonts w:ascii="Arial" w:hAnsi="Arial" w:cs="Arial"/>
          <w:sz w:val="20"/>
          <w:szCs w:val="20"/>
        </w:rPr>
        <w:t xml:space="preserve"> com sede na Praça da Sé n.º 399 – Edifício </w:t>
      </w:r>
      <w:proofErr w:type="spellStart"/>
      <w:r w:rsidRPr="0074413F">
        <w:rPr>
          <w:rFonts w:ascii="Arial" w:hAnsi="Arial" w:cs="Arial"/>
          <w:sz w:val="20"/>
          <w:szCs w:val="20"/>
        </w:rPr>
        <w:t>Zerlini</w:t>
      </w:r>
      <w:proofErr w:type="spellEnd"/>
      <w:r w:rsidRPr="0074413F">
        <w:rPr>
          <w:rFonts w:ascii="Arial" w:hAnsi="Arial" w:cs="Arial"/>
          <w:sz w:val="20"/>
          <w:szCs w:val="20"/>
        </w:rPr>
        <w:t xml:space="preserve"> – 5.º Andar - Centro – CEP 01.001.-000 na cidade de São Paulo - SP, neste ato representado pelo Senhor </w:t>
      </w:r>
      <w:r w:rsidRPr="00C95D81">
        <w:rPr>
          <w:rFonts w:ascii="Arial" w:hAnsi="Arial" w:cs="Arial"/>
          <w:b/>
          <w:sz w:val="20"/>
          <w:szCs w:val="20"/>
        </w:rPr>
        <w:t>MARCELO CORDEIRO</w:t>
      </w:r>
      <w:r w:rsidRPr="0074413F">
        <w:rPr>
          <w:rFonts w:ascii="Arial" w:hAnsi="Arial" w:cs="Arial"/>
          <w:sz w:val="20"/>
          <w:szCs w:val="20"/>
        </w:rPr>
        <w:t xml:space="preserve">, brasileiro, procurador, portador de Cédula de Identidade n.º 8.110.556-1 e inscrito sob CPF/MF n.º 033.274.099-43, neste ato simplesmente denominado </w:t>
      </w:r>
      <w:r w:rsidRPr="0074413F">
        <w:rPr>
          <w:rFonts w:ascii="Arial" w:hAnsi="Arial" w:cs="Arial"/>
          <w:b/>
          <w:sz w:val="20"/>
          <w:szCs w:val="20"/>
          <w:u w:val="single"/>
        </w:rPr>
        <w:t>CONTRATADO,</w:t>
      </w:r>
      <w:r w:rsidRPr="0074413F">
        <w:rPr>
          <w:rFonts w:ascii="Arial" w:hAnsi="Arial" w:cs="Arial"/>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w:t>
      </w:r>
      <w:r w:rsidRPr="008F289F">
        <w:rPr>
          <w:rFonts w:ascii="Arial" w:hAnsi="Arial" w:cs="Arial"/>
          <w:sz w:val="20"/>
          <w:szCs w:val="20"/>
        </w:rPr>
        <w:t xml:space="preserve"> e, ainda, pelas cláusulas e condições a seguir delineadas:</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b/>
          <w:sz w:val="20"/>
          <w:szCs w:val="20"/>
          <w:u w:val="single"/>
        </w:rPr>
        <w:t>CLÁUSULA PRIMEIRA – DO OBJETO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O pr</w:t>
      </w:r>
      <w:r>
        <w:rPr>
          <w:rFonts w:ascii="Arial" w:hAnsi="Arial" w:cs="Arial"/>
          <w:sz w:val="20"/>
          <w:szCs w:val="20"/>
        </w:rPr>
        <w:t xml:space="preserve">esente contrato tem por objeto a aquisição de 02 (duas) ambulâncias de suporte básico </w:t>
      </w:r>
      <w:proofErr w:type="gramStart"/>
      <w:r>
        <w:rPr>
          <w:rFonts w:ascii="Arial" w:hAnsi="Arial" w:cs="Arial"/>
          <w:sz w:val="20"/>
          <w:szCs w:val="20"/>
        </w:rPr>
        <w:t>0km</w:t>
      </w:r>
      <w:proofErr w:type="gramEnd"/>
      <w:r>
        <w:rPr>
          <w:rFonts w:ascii="Arial" w:hAnsi="Arial" w:cs="Arial"/>
          <w:sz w:val="20"/>
          <w:szCs w:val="20"/>
        </w:rPr>
        <w:t xml:space="preserve"> tipo B, conforme solicitação da Secretaria de Saúde</w:t>
      </w:r>
      <w:r w:rsidRPr="008F289F">
        <w:rPr>
          <w:rFonts w:ascii="Arial" w:hAnsi="Arial" w:cs="Arial"/>
          <w:sz w:val="20"/>
          <w:szCs w:val="20"/>
        </w:rPr>
        <w:t xml:space="preserve">, obrigando-se o </w:t>
      </w:r>
      <w:r w:rsidRPr="008F289F">
        <w:rPr>
          <w:rFonts w:ascii="Arial" w:hAnsi="Arial" w:cs="Arial"/>
          <w:b/>
          <w:sz w:val="20"/>
          <w:szCs w:val="20"/>
        </w:rPr>
        <w:t xml:space="preserve">CONTRATADO </w:t>
      </w:r>
      <w:r w:rsidRPr="008F289F">
        <w:rPr>
          <w:rFonts w:ascii="Arial" w:hAnsi="Arial" w:cs="Arial"/>
          <w:sz w:val="20"/>
          <w:szCs w:val="20"/>
        </w:rPr>
        <w:t xml:space="preserve">a executar em favor da </w:t>
      </w:r>
      <w:r w:rsidRPr="008F289F">
        <w:rPr>
          <w:rFonts w:ascii="Arial" w:hAnsi="Arial" w:cs="Arial"/>
          <w:b/>
          <w:sz w:val="20"/>
          <w:szCs w:val="20"/>
        </w:rPr>
        <w:t>CONTRATANTE</w:t>
      </w:r>
      <w:r w:rsidRPr="008F289F">
        <w:rPr>
          <w:rFonts w:ascii="Arial" w:hAnsi="Arial" w:cs="Arial"/>
          <w:sz w:val="20"/>
          <w:szCs w:val="20"/>
        </w:rPr>
        <w:t xml:space="preserve"> o fornecimento do objeto do item n.º </w:t>
      </w:r>
      <w:r w:rsidR="00C95D81">
        <w:rPr>
          <w:rFonts w:ascii="Arial" w:hAnsi="Arial" w:cs="Arial"/>
          <w:sz w:val="20"/>
          <w:szCs w:val="20"/>
        </w:rPr>
        <w:t>001</w:t>
      </w:r>
      <w:r w:rsidRPr="008F289F">
        <w:rPr>
          <w:rFonts w:ascii="Arial" w:hAnsi="Arial" w:cs="Arial"/>
          <w:sz w:val="20"/>
          <w:szCs w:val="20"/>
        </w:rPr>
        <w:t xml:space="preserve">, conforme conta na proposta anexada ao Processo Licitatório </w:t>
      </w:r>
      <w:r>
        <w:rPr>
          <w:rFonts w:ascii="Arial" w:hAnsi="Arial" w:cs="Arial"/>
          <w:sz w:val="20"/>
          <w:szCs w:val="20"/>
        </w:rPr>
        <w:t>Pregão Eletrônico</w:t>
      </w:r>
      <w:r w:rsidRPr="008F289F">
        <w:rPr>
          <w:rFonts w:ascii="Arial" w:hAnsi="Arial" w:cs="Arial"/>
          <w:sz w:val="20"/>
          <w:szCs w:val="20"/>
        </w:rPr>
        <w:t xml:space="preserve"> registrada sob o n.º </w:t>
      </w:r>
      <w:r w:rsidRPr="008F289F">
        <w:rPr>
          <w:rFonts w:ascii="Arial" w:hAnsi="Arial" w:cs="Arial"/>
          <w:b/>
          <w:sz w:val="20"/>
          <w:szCs w:val="20"/>
        </w:rPr>
        <w:t>0</w:t>
      </w:r>
      <w:r>
        <w:rPr>
          <w:rFonts w:ascii="Arial" w:hAnsi="Arial" w:cs="Arial"/>
          <w:b/>
          <w:sz w:val="20"/>
          <w:szCs w:val="20"/>
        </w:rPr>
        <w:t>98</w:t>
      </w:r>
      <w:r w:rsidRPr="008F289F">
        <w:rPr>
          <w:rFonts w:ascii="Arial" w:hAnsi="Arial" w:cs="Arial"/>
          <w:b/>
          <w:sz w:val="20"/>
          <w:szCs w:val="20"/>
        </w:rPr>
        <w:t>/2022</w:t>
      </w:r>
      <w:r w:rsidRPr="008F289F">
        <w:rPr>
          <w:rFonts w:ascii="Arial" w:hAnsi="Arial" w:cs="Arial"/>
          <w:sz w:val="20"/>
          <w:szCs w:val="20"/>
        </w:rPr>
        <w:t>, a qual fará parte integrante deste instrumento.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b/>
          <w:sz w:val="20"/>
          <w:szCs w:val="20"/>
          <w:u w:val="single"/>
        </w:rPr>
        <w:t>CLÁUSULA SEGUNDA – DA VIGÊNCIA</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O presente contrato terá início na data de sua assinatura e vigorará </w:t>
      </w:r>
      <w:r w:rsidR="00C95D81">
        <w:rPr>
          <w:rFonts w:ascii="Arial" w:hAnsi="Arial" w:cs="Arial"/>
          <w:sz w:val="20"/>
          <w:szCs w:val="20"/>
        </w:rPr>
        <w:t>até 11/12/2023</w:t>
      </w:r>
      <w:r w:rsidRPr="008F289F">
        <w:rPr>
          <w:rFonts w:ascii="Arial" w:hAnsi="Arial" w:cs="Arial"/>
          <w:b/>
          <w:sz w:val="20"/>
          <w:szCs w:val="20"/>
        </w:rPr>
        <w:t xml:space="preserve">, </w:t>
      </w:r>
      <w:r w:rsidRPr="008F289F">
        <w:rPr>
          <w:rFonts w:ascii="Arial" w:hAnsi="Arial" w:cs="Arial"/>
          <w:sz w:val="20"/>
          <w:szCs w:val="20"/>
        </w:rPr>
        <w:t>podendo ser prorrogado por igual período, ou até o final do saldo estipulado, dependendo do interesse da Administração Pública Municipal.</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r>
      <w:r w:rsidRPr="00C95D81">
        <w:rPr>
          <w:rFonts w:ascii="Arial" w:hAnsi="Arial" w:cs="Arial"/>
          <w:b/>
          <w:sz w:val="20"/>
          <w:szCs w:val="20"/>
        </w:rPr>
        <w:t>O prazo de entrega do veículo será de até 90 (noventa) dias úteis</w:t>
      </w:r>
      <w:r w:rsidRPr="008F289F">
        <w:rPr>
          <w:rFonts w:ascii="Arial" w:hAnsi="Arial" w:cs="Arial"/>
          <w:sz w:val="20"/>
          <w:szCs w:val="20"/>
        </w:rPr>
        <w:t xml:space="preserve"> após o recebimento da autorização de fornecimento</w:t>
      </w:r>
      <w:r>
        <w:rPr>
          <w:rFonts w:ascii="Arial" w:hAnsi="Arial" w:cs="Arial"/>
          <w:sz w:val="20"/>
          <w:szCs w:val="20"/>
        </w:rPr>
        <w:t xml:space="preserve"> na sede do município, podendo este prazo ser prorrogado</w:t>
      </w:r>
      <w:r w:rsidRPr="008F289F">
        <w:rPr>
          <w:rFonts w:ascii="Arial" w:hAnsi="Arial" w:cs="Arial"/>
          <w:sz w:val="20"/>
          <w:szCs w:val="20"/>
        </w:rPr>
        <w:t>.</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TERCEIRA – DO PREÇO DOS BENS E DAS QUANTIDADES</w:t>
      </w:r>
    </w:p>
    <w:p w:rsidR="0074413F" w:rsidRDefault="0074413F" w:rsidP="0074413F">
      <w:pPr>
        <w:pStyle w:val="SemEspaamento"/>
        <w:jc w:val="both"/>
        <w:rPr>
          <w:rFonts w:ascii="Arial" w:hAnsi="Arial" w:cs="Arial"/>
          <w:sz w:val="20"/>
          <w:szCs w:val="20"/>
        </w:rPr>
      </w:pPr>
      <w:r w:rsidRPr="008F289F">
        <w:rPr>
          <w:rFonts w:ascii="Arial" w:hAnsi="Arial" w:cs="Arial"/>
          <w:sz w:val="20"/>
          <w:szCs w:val="20"/>
        </w:rPr>
        <w:tab/>
        <w:t xml:space="preserve">Os valores para a aquisição do objeto do processo são os que constam na proposta enviada pela </w:t>
      </w:r>
      <w:r w:rsidRPr="008F289F">
        <w:rPr>
          <w:rFonts w:ascii="Arial" w:hAnsi="Arial" w:cs="Arial"/>
          <w:b/>
          <w:sz w:val="20"/>
          <w:szCs w:val="20"/>
        </w:rPr>
        <w:t xml:space="preserve">CONTRATADA, </w:t>
      </w:r>
      <w:r w:rsidRPr="008F289F">
        <w:rPr>
          <w:rFonts w:ascii="Arial" w:hAnsi="Arial" w:cs="Arial"/>
          <w:sz w:val="20"/>
          <w:szCs w:val="20"/>
        </w:rPr>
        <w:t>os quais seguem transcritos abaixo:</w:t>
      </w:r>
    </w:p>
    <w:p w:rsidR="00906815" w:rsidRDefault="00906815" w:rsidP="0074413F">
      <w:pPr>
        <w:pStyle w:val="SemEspaamento"/>
        <w:jc w:val="both"/>
        <w:rPr>
          <w:rFonts w:ascii="Arial" w:hAnsi="Arial" w:cs="Arial"/>
          <w:sz w:val="20"/>
          <w:szCs w:val="20"/>
        </w:rPr>
      </w:pPr>
    </w:p>
    <w:tbl>
      <w:tblPr>
        <w:tblW w:w="9800" w:type="dxa"/>
        <w:tblInd w:w="51" w:type="dxa"/>
        <w:tblLayout w:type="fixed"/>
        <w:tblCellMar>
          <w:left w:w="70" w:type="dxa"/>
          <w:right w:w="70" w:type="dxa"/>
        </w:tblCellMar>
        <w:tblLook w:val="0000"/>
      </w:tblPr>
      <w:tblGrid>
        <w:gridCol w:w="586"/>
        <w:gridCol w:w="567"/>
        <w:gridCol w:w="709"/>
        <w:gridCol w:w="5670"/>
        <w:gridCol w:w="1134"/>
        <w:gridCol w:w="1134"/>
      </w:tblGrid>
      <w:tr w:rsidR="00C95D81" w:rsidRPr="00B5558D" w:rsidTr="006C68AA">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C95D81" w:rsidRPr="008F0AA2" w:rsidRDefault="00C95D81" w:rsidP="006C68AA">
            <w:pPr>
              <w:pStyle w:val="SemEspaamento"/>
              <w:jc w:val="both"/>
              <w:rPr>
                <w:rFonts w:ascii="Arial" w:hAnsi="Arial" w:cs="Arial"/>
                <w:sz w:val="16"/>
                <w:szCs w:val="16"/>
              </w:rPr>
            </w:pPr>
            <w:r w:rsidRPr="008F0AA2">
              <w:rPr>
                <w:rFonts w:ascii="Arial" w:hAnsi="Arial" w:cs="Arial"/>
                <w:sz w:val="16"/>
                <w:szCs w:val="16"/>
              </w:rPr>
              <w:t>ITEM</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C95D81" w:rsidRPr="008F0AA2" w:rsidRDefault="00C95D81" w:rsidP="006C68AA">
            <w:pPr>
              <w:pStyle w:val="SemEspaamento"/>
              <w:jc w:val="both"/>
              <w:rPr>
                <w:rFonts w:ascii="Arial" w:hAnsi="Arial" w:cs="Arial"/>
                <w:sz w:val="14"/>
                <w:szCs w:val="14"/>
              </w:rPr>
            </w:pPr>
            <w:r w:rsidRPr="008F0AA2">
              <w:rPr>
                <w:rFonts w:ascii="Arial" w:hAnsi="Arial" w:cs="Arial"/>
                <w:sz w:val="14"/>
                <w:szCs w:val="14"/>
              </w:rPr>
              <w:t>QTDE</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rsidR="00C95D81" w:rsidRPr="008F0AA2" w:rsidRDefault="00C95D81" w:rsidP="006C68AA">
            <w:pPr>
              <w:pStyle w:val="SemEspaamento"/>
              <w:jc w:val="both"/>
              <w:rPr>
                <w:rFonts w:ascii="Arial" w:hAnsi="Arial" w:cs="Arial"/>
                <w:sz w:val="16"/>
                <w:szCs w:val="16"/>
              </w:rPr>
            </w:pPr>
            <w:r w:rsidRPr="008F0AA2">
              <w:rPr>
                <w:rFonts w:ascii="Arial" w:hAnsi="Arial" w:cs="Arial"/>
                <w:sz w:val="16"/>
                <w:szCs w:val="16"/>
              </w:rPr>
              <w:t>UNID</w:t>
            </w:r>
          </w:p>
        </w:tc>
        <w:tc>
          <w:tcPr>
            <w:tcW w:w="5670" w:type="dxa"/>
            <w:tcBorders>
              <w:top w:val="single" w:sz="4" w:space="0" w:color="auto"/>
              <w:left w:val="nil"/>
              <w:bottom w:val="single" w:sz="4" w:space="0" w:color="auto"/>
              <w:right w:val="single" w:sz="4" w:space="0" w:color="auto"/>
            </w:tcBorders>
            <w:shd w:val="clear" w:color="auto" w:fill="8DB3E2" w:themeFill="text2" w:themeFillTint="66"/>
          </w:tcPr>
          <w:p w:rsidR="00C95D81" w:rsidRPr="008F0AA2" w:rsidRDefault="00C95D81" w:rsidP="006C68AA">
            <w:pPr>
              <w:pStyle w:val="SemEspaamento"/>
              <w:jc w:val="both"/>
              <w:rPr>
                <w:rFonts w:ascii="Arial" w:hAnsi="Arial" w:cs="Arial"/>
                <w:sz w:val="16"/>
                <w:szCs w:val="16"/>
              </w:rPr>
            </w:pPr>
            <w:r w:rsidRPr="008F0AA2">
              <w:rPr>
                <w:rFonts w:ascii="Arial" w:hAnsi="Arial" w:cs="Arial"/>
                <w:sz w:val="16"/>
                <w:szCs w:val="16"/>
              </w:rPr>
              <w:t>DESCRIÇÃO</w:t>
            </w:r>
          </w:p>
        </w:tc>
        <w:tc>
          <w:tcPr>
            <w:tcW w:w="1134" w:type="dxa"/>
            <w:tcBorders>
              <w:top w:val="single" w:sz="4" w:space="0" w:color="auto"/>
              <w:left w:val="nil"/>
              <w:bottom w:val="single" w:sz="4" w:space="0" w:color="auto"/>
              <w:right w:val="single" w:sz="4" w:space="0" w:color="auto"/>
            </w:tcBorders>
            <w:shd w:val="clear" w:color="auto" w:fill="8DB3E2" w:themeFill="text2" w:themeFillTint="66"/>
          </w:tcPr>
          <w:p w:rsidR="00C95D81" w:rsidRPr="00B5558D" w:rsidRDefault="00C95D81" w:rsidP="006C68AA">
            <w:pPr>
              <w:pStyle w:val="SemEspaamento"/>
              <w:jc w:val="right"/>
              <w:rPr>
                <w:rFonts w:ascii="Arial" w:hAnsi="Arial" w:cs="Arial"/>
                <w:b/>
                <w:sz w:val="18"/>
                <w:szCs w:val="18"/>
              </w:rPr>
            </w:pPr>
            <w:r w:rsidRPr="00B5558D">
              <w:rPr>
                <w:rFonts w:ascii="Arial" w:hAnsi="Arial" w:cs="Arial"/>
                <w:b/>
                <w:sz w:val="18"/>
                <w:szCs w:val="18"/>
              </w:rPr>
              <w:t>UNIT.</w:t>
            </w:r>
          </w:p>
        </w:tc>
        <w:tc>
          <w:tcPr>
            <w:tcW w:w="1134" w:type="dxa"/>
            <w:tcBorders>
              <w:top w:val="single" w:sz="4" w:space="0" w:color="auto"/>
              <w:left w:val="nil"/>
              <w:bottom w:val="single" w:sz="4" w:space="0" w:color="auto"/>
              <w:right w:val="single" w:sz="4" w:space="0" w:color="auto"/>
            </w:tcBorders>
            <w:shd w:val="clear" w:color="auto" w:fill="8DB3E2" w:themeFill="text2" w:themeFillTint="66"/>
          </w:tcPr>
          <w:p w:rsidR="00C95D81" w:rsidRPr="00B5558D" w:rsidRDefault="00C95D81" w:rsidP="006C68AA">
            <w:pPr>
              <w:pStyle w:val="SemEspaamento"/>
              <w:jc w:val="right"/>
              <w:rPr>
                <w:rFonts w:ascii="Arial" w:hAnsi="Arial" w:cs="Arial"/>
                <w:b/>
                <w:sz w:val="18"/>
                <w:szCs w:val="18"/>
              </w:rPr>
            </w:pPr>
            <w:r>
              <w:rPr>
                <w:rFonts w:ascii="Arial" w:hAnsi="Arial" w:cs="Arial"/>
                <w:b/>
                <w:sz w:val="18"/>
                <w:szCs w:val="18"/>
              </w:rPr>
              <w:t>TOTAL</w:t>
            </w:r>
          </w:p>
        </w:tc>
      </w:tr>
      <w:tr w:rsidR="00C95D81" w:rsidRPr="007668FE" w:rsidTr="006C68AA">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C95D81" w:rsidRPr="007668FE" w:rsidRDefault="00C95D81" w:rsidP="006C68AA">
            <w:pPr>
              <w:pStyle w:val="SemEspaamento"/>
              <w:jc w:val="both"/>
              <w:rPr>
                <w:rFonts w:ascii="Arial" w:hAnsi="Arial" w:cs="Arial"/>
                <w:sz w:val="18"/>
                <w:szCs w:val="18"/>
              </w:rPr>
            </w:pPr>
            <w:r w:rsidRPr="007668FE">
              <w:rPr>
                <w:rFonts w:ascii="Arial" w:hAnsi="Arial" w:cs="Arial"/>
                <w:sz w:val="18"/>
                <w:szCs w:val="18"/>
              </w:rPr>
              <w:t>01</w:t>
            </w:r>
          </w:p>
        </w:tc>
        <w:tc>
          <w:tcPr>
            <w:tcW w:w="567" w:type="dxa"/>
            <w:tcBorders>
              <w:top w:val="single" w:sz="4" w:space="0" w:color="auto"/>
              <w:left w:val="nil"/>
              <w:bottom w:val="single" w:sz="4" w:space="0" w:color="auto"/>
              <w:right w:val="single" w:sz="4" w:space="0" w:color="auto"/>
            </w:tcBorders>
            <w:vAlign w:val="bottom"/>
          </w:tcPr>
          <w:p w:rsidR="00C95D81" w:rsidRDefault="00C95D81" w:rsidP="006C68AA">
            <w:pPr>
              <w:pStyle w:val="SemEspaamento"/>
              <w:jc w:val="both"/>
              <w:rPr>
                <w:rFonts w:ascii="Arial" w:hAnsi="Arial" w:cs="Arial"/>
                <w:sz w:val="18"/>
                <w:szCs w:val="18"/>
              </w:rPr>
            </w:pPr>
            <w:r w:rsidRPr="007668FE">
              <w:rPr>
                <w:rFonts w:ascii="Arial" w:hAnsi="Arial" w:cs="Arial"/>
                <w:sz w:val="18"/>
                <w:szCs w:val="18"/>
              </w:rPr>
              <w:t>02</w:t>
            </w: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5D81" w:rsidRPr="007668FE" w:rsidRDefault="00C95D81" w:rsidP="006C68AA">
            <w:pPr>
              <w:pStyle w:val="SemEspaamento"/>
              <w:jc w:val="both"/>
              <w:rPr>
                <w:rFonts w:ascii="Arial" w:hAnsi="Arial" w:cs="Arial"/>
                <w:sz w:val="18"/>
                <w:szCs w:val="18"/>
              </w:rPr>
            </w:pPr>
            <w:proofErr w:type="spellStart"/>
            <w:r w:rsidRPr="007668FE">
              <w:rPr>
                <w:rFonts w:ascii="Arial" w:hAnsi="Arial" w:cs="Arial"/>
                <w:sz w:val="18"/>
                <w:szCs w:val="18"/>
              </w:rPr>
              <w:lastRenderedPageBreak/>
              <w:t>Unid</w:t>
            </w:r>
            <w:proofErr w:type="spellEnd"/>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p w:rsidR="00C95D81" w:rsidRPr="007668FE" w:rsidRDefault="00C95D81" w:rsidP="006C68AA">
            <w:pPr>
              <w:pStyle w:val="SemEspaamento"/>
              <w:jc w:val="both"/>
              <w:rPr>
                <w:rFonts w:ascii="Arial" w:hAnsi="Arial" w:cs="Arial"/>
                <w:sz w:val="18"/>
                <w:szCs w:val="18"/>
              </w:rPr>
            </w:pPr>
          </w:p>
        </w:tc>
        <w:tc>
          <w:tcPr>
            <w:tcW w:w="5670" w:type="dxa"/>
            <w:tcBorders>
              <w:top w:val="single" w:sz="4" w:space="0" w:color="auto"/>
              <w:left w:val="nil"/>
              <w:bottom w:val="single" w:sz="4" w:space="0" w:color="auto"/>
              <w:right w:val="single" w:sz="4" w:space="0" w:color="auto"/>
            </w:tcBorders>
          </w:tcPr>
          <w:p w:rsidR="00C95D81" w:rsidRPr="00C95D81" w:rsidRDefault="00C95D81" w:rsidP="006C68AA">
            <w:pPr>
              <w:tabs>
                <w:tab w:val="num" w:pos="720"/>
              </w:tabs>
              <w:jc w:val="both"/>
              <w:rPr>
                <w:rFonts w:ascii="Arial" w:eastAsia="Times New Roman" w:hAnsi="Arial" w:cs="Arial"/>
                <w:b/>
                <w:spacing w:val="6"/>
                <w:sz w:val="18"/>
                <w:szCs w:val="18"/>
              </w:rPr>
            </w:pPr>
            <w:r w:rsidRPr="007668FE">
              <w:rPr>
                <w:rFonts w:ascii="Arial" w:eastAsia="Times New Roman" w:hAnsi="Arial" w:cs="Arial"/>
                <w:spacing w:val="6"/>
                <w:sz w:val="18"/>
                <w:szCs w:val="18"/>
              </w:rPr>
              <w:lastRenderedPageBreak/>
              <w:t xml:space="preserve">Veículo Furgão transformado em Ambulância de Suporte Básico (Tipo B): </w:t>
            </w:r>
            <w:r w:rsidRPr="00C95D81">
              <w:rPr>
                <w:rFonts w:ascii="Arial" w:eastAsia="Times New Roman" w:hAnsi="Arial" w:cs="Arial"/>
                <w:b/>
                <w:spacing w:val="6"/>
                <w:sz w:val="18"/>
                <w:szCs w:val="18"/>
              </w:rPr>
              <w:t>MARCA RENAULT L2H2 2.3</w:t>
            </w:r>
          </w:p>
          <w:p w:rsidR="00C95D81" w:rsidRPr="007668FE" w:rsidRDefault="00C95D81" w:rsidP="006C68AA">
            <w:pPr>
              <w:jc w:val="both"/>
              <w:rPr>
                <w:rFonts w:ascii="Arial" w:eastAsia="Times New Roman" w:hAnsi="Arial" w:cs="Arial"/>
                <w:spacing w:val="6"/>
                <w:sz w:val="18"/>
                <w:szCs w:val="18"/>
              </w:rPr>
            </w:pPr>
            <w:r w:rsidRPr="007668FE">
              <w:rPr>
                <w:rFonts w:ascii="Arial" w:eastAsia="Times New Roman" w:hAnsi="Arial" w:cs="Arial"/>
                <w:spacing w:val="6"/>
                <w:sz w:val="18"/>
                <w:szCs w:val="18"/>
              </w:rPr>
              <w:t xml:space="preserve">CARACTERÍSTÍCAS DO VEÍCULO: AMBULÂNCIA TIPO – B, ZERO KM Dimensões: Comprimento total mínimo = 5.000 mm Distância mínima entre eixos = 3200 mm </w:t>
            </w:r>
            <w:r w:rsidRPr="00C95D81">
              <w:rPr>
                <w:rFonts w:ascii="Arial" w:eastAsia="Times New Roman" w:hAnsi="Arial" w:cs="Arial"/>
                <w:spacing w:val="6"/>
                <w:sz w:val="18"/>
                <w:szCs w:val="18"/>
              </w:rPr>
              <w:t>Comprimento mínimo do salão de atendimento = 3.044mm A</w:t>
            </w:r>
            <w:r w:rsidRPr="007668FE">
              <w:rPr>
                <w:rFonts w:ascii="Arial" w:eastAsia="Times New Roman" w:hAnsi="Arial" w:cs="Arial"/>
                <w:spacing w:val="6"/>
                <w:sz w:val="18"/>
                <w:szCs w:val="18"/>
              </w:rPr>
              <w:t xml:space="preserve">ltura interna mínima do salão de atendimento = 1.800 mm Largura interna mínima = </w:t>
            </w:r>
            <w:r w:rsidRPr="007668FE">
              <w:rPr>
                <w:rFonts w:ascii="Arial" w:eastAsia="Times New Roman" w:hAnsi="Arial" w:cs="Arial"/>
                <w:spacing w:val="6"/>
                <w:sz w:val="18"/>
                <w:szCs w:val="18"/>
              </w:rPr>
              <w:lastRenderedPageBreak/>
              <w:t xml:space="preserve">1.650 mm Largura externa total mínima (incluindo os retrovisores) = 2.200 mm A capacidade de carga após a transformação do veículo, nos termos deste Descritivo Técnico, deve ser de no mínimo 550 quilogramas, para comportar tripulantes, passageiros </w:t>
            </w:r>
            <w:proofErr w:type="spellStart"/>
            <w:r w:rsidRPr="007668FE">
              <w:rPr>
                <w:rFonts w:ascii="Arial" w:eastAsia="Times New Roman" w:hAnsi="Arial" w:cs="Arial"/>
                <w:spacing w:val="6"/>
                <w:sz w:val="18"/>
                <w:szCs w:val="18"/>
              </w:rPr>
              <w:t>eequipamentos</w:t>
            </w:r>
            <w:proofErr w:type="spellEnd"/>
            <w:r w:rsidRPr="007668FE">
              <w:rPr>
                <w:rFonts w:ascii="Arial" w:eastAsia="Times New Roman" w:hAnsi="Arial" w:cs="Arial"/>
                <w:spacing w:val="6"/>
                <w:sz w:val="18"/>
                <w:szCs w:val="18"/>
              </w:rPr>
              <w:t xml:space="preserve"> médicos adicionais, não descritos no presente Termo de Referência. Motor: Dianteiro; </w:t>
            </w:r>
            <w:proofErr w:type="gramStart"/>
            <w:r w:rsidRPr="007668FE">
              <w:rPr>
                <w:rFonts w:ascii="Arial" w:eastAsia="Times New Roman" w:hAnsi="Arial" w:cs="Arial"/>
                <w:spacing w:val="6"/>
                <w:sz w:val="18"/>
                <w:szCs w:val="18"/>
              </w:rPr>
              <w:t>4</w:t>
            </w:r>
            <w:proofErr w:type="gramEnd"/>
            <w:r w:rsidRPr="007668FE">
              <w:rPr>
                <w:rFonts w:ascii="Arial" w:eastAsia="Times New Roman" w:hAnsi="Arial" w:cs="Arial"/>
                <w:spacing w:val="6"/>
                <w:sz w:val="18"/>
                <w:szCs w:val="18"/>
              </w:rPr>
              <w:t xml:space="preserve"> cilindros; turbo com </w:t>
            </w:r>
            <w:proofErr w:type="spellStart"/>
            <w:r w:rsidRPr="007668FE">
              <w:rPr>
                <w:rFonts w:ascii="Arial" w:eastAsia="Times New Roman" w:hAnsi="Arial" w:cs="Arial"/>
                <w:spacing w:val="6"/>
                <w:sz w:val="18"/>
                <w:szCs w:val="18"/>
              </w:rPr>
              <w:t>intercooler</w:t>
            </w:r>
            <w:proofErr w:type="spellEnd"/>
            <w:r w:rsidRPr="007668FE">
              <w:rPr>
                <w:rFonts w:ascii="Arial" w:eastAsia="Times New Roman" w:hAnsi="Arial" w:cs="Arial"/>
                <w:spacing w:val="6"/>
                <w:sz w:val="18"/>
                <w:szCs w:val="18"/>
              </w:rPr>
              <w:t xml:space="preserve">; Combustível = Diesel; Potência de pelo menos 100 cv; Torque de pelo menos 24 </w:t>
            </w:r>
            <w:proofErr w:type="spellStart"/>
            <w:r w:rsidRPr="007668FE">
              <w:rPr>
                <w:rFonts w:ascii="Arial" w:eastAsia="Times New Roman" w:hAnsi="Arial" w:cs="Arial"/>
                <w:spacing w:val="6"/>
                <w:sz w:val="18"/>
                <w:szCs w:val="18"/>
              </w:rPr>
              <w:t>kgfm³</w:t>
            </w:r>
            <w:proofErr w:type="spellEnd"/>
            <w:r w:rsidRPr="007668FE">
              <w:rPr>
                <w:rFonts w:ascii="Arial" w:eastAsia="Times New Roman" w:hAnsi="Arial" w:cs="Arial"/>
                <w:spacing w:val="6"/>
                <w:sz w:val="18"/>
                <w:szCs w:val="18"/>
              </w:rPr>
              <w:t xml:space="preserve">; Cilindrada mínima = 2.000 cc; Sistema de Alimentação = Injeção eletrônica; Abastecimento de Combustível: Capacidade mínima 70 litros; Freios e Suspensão: Conforme linha de produção; Direção: Direção hidráulica, elétrica ou </w:t>
            </w:r>
            <w:proofErr w:type="spellStart"/>
            <w:r w:rsidRPr="007668FE">
              <w:rPr>
                <w:rFonts w:ascii="Arial" w:eastAsia="Times New Roman" w:hAnsi="Arial" w:cs="Arial"/>
                <w:spacing w:val="6"/>
                <w:sz w:val="18"/>
                <w:szCs w:val="18"/>
              </w:rPr>
              <w:t>eletrohidráulica</w:t>
            </w:r>
            <w:proofErr w:type="spellEnd"/>
            <w:r w:rsidRPr="007668FE">
              <w:rPr>
                <w:rFonts w:ascii="Arial" w:eastAsia="Times New Roman" w:hAnsi="Arial" w:cs="Arial"/>
                <w:spacing w:val="6"/>
                <w:sz w:val="18"/>
                <w:szCs w:val="18"/>
              </w:rPr>
              <w:t xml:space="preserve">, original de fábrica; Transmissão: Mínimo de 5 marchas à frente e 1 marcha à ré; Equipamentos Obrigatórios e Acessórios básicos: Cintos de segurança para todos os passageiros, considerando sua lotação completa, sendo os da cabine, obrigatoriamente de três pontos e os do compartimento traseiro </w:t>
            </w:r>
            <w:proofErr w:type="spellStart"/>
            <w:r w:rsidRPr="007668FE">
              <w:rPr>
                <w:rFonts w:ascii="Arial" w:eastAsia="Times New Roman" w:hAnsi="Arial" w:cs="Arial"/>
                <w:spacing w:val="6"/>
                <w:sz w:val="18"/>
                <w:szCs w:val="18"/>
              </w:rPr>
              <w:t>subabdominais</w:t>
            </w:r>
            <w:proofErr w:type="spellEnd"/>
            <w:r w:rsidRPr="007668FE">
              <w:rPr>
                <w:rFonts w:ascii="Arial" w:eastAsia="Times New Roman" w:hAnsi="Arial" w:cs="Arial"/>
                <w:spacing w:val="6"/>
                <w:sz w:val="18"/>
                <w:szCs w:val="18"/>
              </w:rPr>
              <w:t>, conforme a normatização vigente; Película de Proteção solar (</w:t>
            </w:r>
            <w:proofErr w:type="spellStart"/>
            <w:r w:rsidRPr="007668FE">
              <w:rPr>
                <w:rFonts w:ascii="Arial" w:eastAsia="Times New Roman" w:hAnsi="Arial" w:cs="Arial"/>
                <w:spacing w:val="6"/>
                <w:sz w:val="18"/>
                <w:szCs w:val="18"/>
              </w:rPr>
              <w:t>insulfilme</w:t>
            </w:r>
            <w:proofErr w:type="spellEnd"/>
            <w:r w:rsidRPr="007668FE">
              <w:rPr>
                <w:rFonts w:ascii="Arial" w:eastAsia="Times New Roman" w:hAnsi="Arial" w:cs="Arial"/>
                <w:spacing w:val="6"/>
                <w:sz w:val="18"/>
                <w:szCs w:val="18"/>
              </w:rPr>
              <w:t xml:space="preserve">) conforme legislação para os vidros laterais da cabine; Protetor de cárter e câmbio de aço; Ventilador/desembaçador com ar quente na cabine; Acendedor de 12 V, no painel para recarga de bateria de celular ou outro equipamento compatível com a voltagem; Trava elétrica para todas as portas (cabine e compartimento traseiro) acionadas remotamente ou pela fechadura da porta do motorista; Demais equipamentos obrigatórios exigidos pelo CONTRAN, CÓDIGO DE TRÂNSITO BRASILEIRO e em conformidade com o PROCONVE. Cabine / Carroceria: A estrutura da cabine e da carroceria será original do veículo, construída em aço. Altura interna mínima de 1.800 mm no salão de atendimento (compartimento de carga), com capacidade volumétrica não inferior a 10 (dez) metros cúbicos no total, servido com duas portas traseiras com abertura horizontal mínima em duas posições (de 90 e 180 graus ou 90 e 270 graus), tendo como altura mínima 1.650 mm, com dispositivo automático para mantê-las abertas, impedindo seu fechamento espontâneo no caso de o veículo estacionar em desnível. Dotada de estribo revestido em alumínio antiderrapante sob as portas laterais, para facilitar a entrada de passageiros, sempre que a distância do solo ao piso for maior que 40 cm, estribo este de dimensões compatíveis com o veículo de acordo com norma da ABN. Portas em chapa, com revestimento interno em poliestireno, com fechos, tanto interno como externo, resistentes e de aberturas de fácil acionamento. Na Carroceria o revestimento interno entre as chapas (metálica - externa e laminado - interna) será em poliuretano e/ou manta térmica com espessura de até </w:t>
            </w:r>
            <w:proofErr w:type="gramStart"/>
            <w:r w:rsidRPr="007668FE">
              <w:rPr>
                <w:rFonts w:ascii="Arial" w:eastAsia="Times New Roman" w:hAnsi="Arial" w:cs="Arial"/>
                <w:spacing w:val="6"/>
                <w:sz w:val="18"/>
                <w:szCs w:val="18"/>
              </w:rPr>
              <w:t>4</w:t>
            </w:r>
            <w:proofErr w:type="gramEnd"/>
            <w:r w:rsidRPr="007668FE">
              <w:rPr>
                <w:rFonts w:ascii="Arial" w:eastAsia="Times New Roman" w:hAnsi="Arial" w:cs="Arial"/>
                <w:spacing w:val="6"/>
                <w:sz w:val="18"/>
                <w:szCs w:val="18"/>
              </w:rPr>
              <w:t xml:space="preserve"> cm conforme o veículo permitir. Com finalidade de isolamento termo acústica, não devendo ser utilizado para este fim isopor. A intercomunicação entre </w:t>
            </w:r>
            <w:proofErr w:type="spellStart"/>
            <w:r w:rsidRPr="007668FE">
              <w:rPr>
                <w:rFonts w:ascii="Arial" w:eastAsia="Times New Roman" w:hAnsi="Arial" w:cs="Arial"/>
                <w:spacing w:val="6"/>
                <w:sz w:val="18"/>
                <w:szCs w:val="18"/>
              </w:rPr>
              <w:t>acabine</w:t>
            </w:r>
            <w:proofErr w:type="spellEnd"/>
            <w:r w:rsidRPr="007668FE">
              <w:rPr>
                <w:rFonts w:ascii="Arial" w:eastAsia="Times New Roman" w:hAnsi="Arial" w:cs="Arial"/>
                <w:spacing w:val="6"/>
                <w:sz w:val="18"/>
                <w:szCs w:val="18"/>
              </w:rPr>
              <w:t xml:space="preserve"> e o salão de atendimento deverá se </w:t>
            </w:r>
            <w:proofErr w:type="gramStart"/>
            <w:r w:rsidRPr="007668FE">
              <w:rPr>
                <w:rFonts w:ascii="Arial" w:eastAsia="Times New Roman" w:hAnsi="Arial" w:cs="Arial"/>
                <w:spacing w:val="6"/>
                <w:sz w:val="18"/>
                <w:szCs w:val="18"/>
              </w:rPr>
              <w:t>dar</w:t>
            </w:r>
            <w:proofErr w:type="gramEnd"/>
            <w:r w:rsidRPr="007668FE">
              <w:rPr>
                <w:rFonts w:ascii="Arial" w:eastAsia="Times New Roman" w:hAnsi="Arial" w:cs="Arial"/>
                <w:spacing w:val="6"/>
                <w:sz w:val="18"/>
                <w:szCs w:val="18"/>
              </w:rPr>
              <w:t xml:space="preserve"> por meio de abertura que possibilite a passagem de uma pessoa, de forma confortável ergonomicamente, sendo a abertura com altura mínima de 1.400 mm, sem porta, com acabamento sem arestas ou pontos cortantes. Sendo assim os veículos deverão ser fornecidos com </w:t>
            </w:r>
            <w:proofErr w:type="gramStart"/>
            <w:r w:rsidRPr="007668FE">
              <w:rPr>
                <w:rFonts w:ascii="Arial" w:eastAsia="Times New Roman" w:hAnsi="Arial" w:cs="Arial"/>
                <w:spacing w:val="6"/>
                <w:sz w:val="18"/>
                <w:szCs w:val="18"/>
              </w:rPr>
              <w:t>2</w:t>
            </w:r>
            <w:proofErr w:type="gramEnd"/>
            <w:r w:rsidRPr="007668FE">
              <w:rPr>
                <w:rFonts w:ascii="Arial" w:eastAsia="Times New Roman" w:hAnsi="Arial" w:cs="Arial"/>
                <w:spacing w:val="6"/>
                <w:sz w:val="18"/>
                <w:szCs w:val="18"/>
              </w:rPr>
              <w:t xml:space="preserve"> bancos 1/3 na cabine. Deverá ser dotada de degrau ou estribo revestido em alumínio antiderrapante para acesso ao salão de atendimento na porta traseira da ambulância com previsão para entrada da maca </w:t>
            </w:r>
            <w:r w:rsidRPr="007668FE">
              <w:rPr>
                <w:rFonts w:ascii="Arial" w:eastAsia="Times New Roman" w:hAnsi="Arial" w:cs="Arial"/>
                <w:spacing w:val="6"/>
                <w:sz w:val="18"/>
                <w:szCs w:val="18"/>
              </w:rPr>
              <w:lastRenderedPageBreak/>
              <w:t xml:space="preserve">retrátil, sempre que a distância do solo ao piso do salão de atendimento for maior que 50 cm para entrada da maca; com dimensões compatíveis com o veículo de acordo com as normas da </w:t>
            </w:r>
            <w:proofErr w:type="gramStart"/>
            <w:r w:rsidRPr="007668FE">
              <w:rPr>
                <w:rFonts w:ascii="Arial" w:eastAsia="Times New Roman" w:hAnsi="Arial" w:cs="Arial"/>
                <w:spacing w:val="6"/>
                <w:sz w:val="18"/>
                <w:szCs w:val="18"/>
              </w:rPr>
              <w:t>ABNT.</w:t>
            </w:r>
            <w:proofErr w:type="gramEnd"/>
            <w:r w:rsidRPr="007668FE">
              <w:rPr>
                <w:rFonts w:ascii="Arial" w:eastAsia="Times New Roman" w:hAnsi="Arial" w:cs="Arial"/>
                <w:spacing w:val="6"/>
                <w:sz w:val="18"/>
                <w:szCs w:val="18"/>
              </w:rPr>
              <w:t xml:space="preserve">A altura interna do veículo deverá ser original de fábrica, sem que seja alterada a parte construtiva da ambulância. O pneu estepe não deverá ser acondicionado no salão de atendimento. </w:t>
            </w:r>
          </w:p>
          <w:p w:rsidR="00C95D81" w:rsidRPr="007668FE" w:rsidRDefault="00C95D81" w:rsidP="006C68AA">
            <w:pPr>
              <w:tabs>
                <w:tab w:val="num" w:pos="720"/>
              </w:tabs>
              <w:jc w:val="both"/>
              <w:rPr>
                <w:rFonts w:ascii="Arial" w:eastAsia="Times New Roman" w:hAnsi="Arial" w:cs="Arial"/>
                <w:spacing w:val="6"/>
                <w:sz w:val="18"/>
                <w:szCs w:val="18"/>
              </w:rPr>
            </w:pPr>
            <w:r w:rsidRPr="007668FE">
              <w:rPr>
                <w:rFonts w:ascii="Arial" w:eastAsia="Times New Roman" w:hAnsi="Arial" w:cs="Arial"/>
                <w:spacing w:val="6"/>
                <w:sz w:val="18"/>
                <w:szCs w:val="18"/>
              </w:rPr>
              <w:t xml:space="preserve">Sistema Elétrico: Será o original do veículo, com montagem de bateria adicional. Iluminação: A iluminação do compartimento de atendimento do veículo deve ser de dois tipos: Natural - mediante iluminação fornecida pelas janelas do veículo (cabine e carroceria), com vidros opacos ou </w:t>
            </w:r>
            <w:proofErr w:type="spellStart"/>
            <w:r w:rsidRPr="007668FE">
              <w:rPr>
                <w:rFonts w:ascii="Arial" w:eastAsia="Times New Roman" w:hAnsi="Arial" w:cs="Arial"/>
                <w:spacing w:val="6"/>
                <w:sz w:val="18"/>
                <w:szCs w:val="18"/>
              </w:rPr>
              <w:t>jateados</w:t>
            </w:r>
            <w:proofErr w:type="spellEnd"/>
            <w:r w:rsidRPr="007668FE">
              <w:rPr>
                <w:rFonts w:ascii="Arial" w:eastAsia="Times New Roman" w:hAnsi="Arial" w:cs="Arial"/>
                <w:spacing w:val="6"/>
                <w:sz w:val="18"/>
                <w:szCs w:val="18"/>
              </w:rPr>
              <w:t xml:space="preserve"> com três faixas transparentes no compartimento de atendimento. Artificial - deverá ser feita por no mínimo seis luminárias, instaladas no teto, com diâmetro mínimo de 200 mm, em base estampada em alumino cor branca ou injetada em plástico, em modelo LED</w:t>
            </w:r>
            <w:proofErr w:type="gramStart"/>
            <w:r w:rsidRPr="007668FE">
              <w:rPr>
                <w:rFonts w:ascii="Arial" w:eastAsia="Times New Roman" w:hAnsi="Arial" w:cs="Arial"/>
                <w:spacing w:val="6"/>
                <w:sz w:val="18"/>
                <w:szCs w:val="18"/>
              </w:rPr>
              <w:t>,.</w:t>
            </w:r>
            <w:proofErr w:type="gramEnd"/>
            <w:r w:rsidRPr="007668FE">
              <w:rPr>
                <w:rFonts w:ascii="Arial" w:eastAsia="Times New Roman" w:hAnsi="Arial" w:cs="Arial"/>
                <w:spacing w:val="6"/>
                <w:sz w:val="18"/>
                <w:szCs w:val="18"/>
              </w:rPr>
              <w:t xml:space="preserve"> Podendo utilizar um dos conceitos de LED que seguem: a) Possuir no mínimo 08 </w:t>
            </w:r>
            <w:proofErr w:type="spellStart"/>
            <w:r w:rsidRPr="007668FE">
              <w:rPr>
                <w:rFonts w:ascii="Arial" w:eastAsia="Times New Roman" w:hAnsi="Arial" w:cs="Arial"/>
                <w:spacing w:val="6"/>
                <w:sz w:val="18"/>
                <w:szCs w:val="18"/>
              </w:rPr>
              <w:t>LEDs</w:t>
            </w:r>
            <w:proofErr w:type="spellEnd"/>
            <w:r w:rsidRPr="007668FE">
              <w:rPr>
                <w:rFonts w:ascii="Arial" w:eastAsia="Times New Roman" w:hAnsi="Arial" w:cs="Arial"/>
                <w:spacing w:val="6"/>
                <w:sz w:val="18"/>
                <w:szCs w:val="18"/>
              </w:rPr>
              <w:t xml:space="preserve"> de 01 Watt cada, tendo cada </w:t>
            </w:r>
            <w:proofErr w:type="spellStart"/>
            <w:r w:rsidRPr="007668FE">
              <w:rPr>
                <w:rFonts w:ascii="Arial" w:eastAsia="Times New Roman" w:hAnsi="Arial" w:cs="Arial"/>
                <w:spacing w:val="6"/>
                <w:sz w:val="18"/>
                <w:szCs w:val="18"/>
              </w:rPr>
              <w:t>led</w:t>
            </w:r>
            <w:proofErr w:type="spellEnd"/>
            <w:r w:rsidRPr="007668FE">
              <w:rPr>
                <w:rFonts w:ascii="Arial" w:eastAsia="Times New Roman" w:hAnsi="Arial" w:cs="Arial"/>
                <w:spacing w:val="6"/>
                <w:sz w:val="18"/>
                <w:szCs w:val="18"/>
              </w:rPr>
              <w:t xml:space="preserve"> intensidade luminosa mínima de 40 lumens. b) Possuir no mínimo 50 </w:t>
            </w:r>
            <w:proofErr w:type="spellStart"/>
            <w:r w:rsidRPr="007668FE">
              <w:rPr>
                <w:rFonts w:ascii="Arial" w:eastAsia="Times New Roman" w:hAnsi="Arial" w:cs="Arial"/>
                <w:spacing w:val="6"/>
                <w:sz w:val="18"/>
                <w:szCs w:val="18"/>
              </w:rPr>
              <w:t>LEDs</w:t>
            </w:r>
            <w:proofErr w:type="spellEnd"/>
            <w:r w:rsidRPr="007668FE">
              <w:rPr>
                <w:rFonts w:ascii="Arial" w:eastAsia="Times New Roman" w:hAnsi="Arial" w:cs="Arial"/>
                <w:spacing w:val="6"/>
                <w:sz w:val="18"/>
                <w:szCs w:val="18"/>
              </w:rPr>
              <w:t xml:space="preserve"> de alta eficiência luminosa, tendo cada LED, intensidade luminosa mínima de 7.000 mc e ângulo de abertura de 70º (categoria alto brilho). c) “Possuir no mínino 50 </w:t>
            </w:r>
            <w:proofErr w:type="spellStart"/>
            <w:r w:rsidRPr="007668FE">
              <w:rPr>
                <w:rFonts w:ascii="Arial" w:eastAsia="Times New Roman" w:hAnsi="Arial" w:cs="Arial"/>
                <w:spacing w:val="6"/>
                <w:sz w:val="18"/>
                <w:szCs w:val="18"/>
              </w:rPr>
              <w:t>LEDs</w:t>
            </w:r>
            <w:proofErr w:type="spellEnd"/>
            <w:r w:rsidRPr="007668FE">
              <w:rPr>
                <w:rFonts w:ascii="Arial" w:eastAsia="Times New Roman" w:hAnsi="Arial" w:cs="Arial"/>
                <w:spacing w:val="6"/>
                <w:sz w:val="18"/>
                <w:szCs w:val="18"/>
              </w:rPr>
              <w:t xml:space="preserve"> com intensidade luminosa de 12.000 mc e ângulo de abertura de 20º</w:t>
            </w:r>
            <w:proofErr w:type="gramStart"/>
            <w:r w:rsidRPr="007668FE">
              <w:rPr>
                <w:rFonts w:ascii="Arial" w:eastAsia="Times New Roman" w:hAnsi="Arial" w:cs="Arial"/>
                <w:spacing w:val="6"/>
                <w:sz w:val="18"/>
                <w:szCs w:val="18"/>
              </w:rPr>
              <w:t>. d)</w:t>
            </w:r>
            <w:proofErr w:type="gramEnd"/>
            <w:r w:rsidRPr="007668FE">
              <w:rPr>
                <w:rFonts w:ascii="Arial" w:eastAsia="Times New Roman" w:hAnsi="Arial" w:cs="Arial"/>
                <w:spacing w:val="6"/>
                <w:sz w:val="18"/>
                <w:szCs w:val="18"/>
              </w:rPr>
              <w:t xml:space="preserve"> Possuir mínimo de 100 </w:t>
            </w:r>
            <w:proofErr w:type="spellStart"/>
            <w:r w:rsidRPr="007668FE">
              <w:rPr>
                <w:rFonts w:ascii="Arial" w:eastAsia="Times New Roman" w:hAnsi="Arial" w:cs="Arial"/>
                <w:spacing w:val="6"/>
                <w:sz w:val="18"/>
                <w:szCs w:val="18"/>
              </w:rPr>
              <w:t>LEDs</w:t>
            </w:r>
            <w:proofErr w:type="spellEnd"/>
            <w:r w:rsidRPr="007668FE">
              <w:rPr>
                <w:rFonts w:ascii="Arial" w:eastAsia="Times New Roman" w:hAnsi="Arial" w:cs="Arial"/>
                <w:spacing w:val="6"/>
                <w:sz w:val="18"/>
                <w:szCs w:val="18"/>
              </w:rPr>
              <w:t xml:space="preserve">, com fluxo mínimo de 1000 lumens e ângulo de abertura de 120º (categoria alto brilho).Sinalização Acústica e Luminosa de Emergência. Sistema de Oxigênio: O veículo deverá possuir um sistema fixo de Oxigênio e ar comprimido, além de ser acompanhado por um sistema portátil de oxigenação.Sistema portátil de Oxigênio completo. Ventilação: A adequada ventilação do veículo deverá ser proporcionada por janelas e ar condicionado. A climatização do salão de atendimento deverá permitir o resfriamento e o aquecimento.Bancos: Todos os bancos, tanto da cabine quanto do salão de atendimento, devem ter projeto ergonômico, sendo dotados de encosto estofado, apoio de cabeça e cinto de segurança. Maca: Maca retrátil, totalmente confeccionada em duralumínio; instalada longitudinalmente no salão de atendimento; com no mínimo 1.900 mm de comprimento, 550 mm de largura e capacidade para pacientes de até 300 kg (testada com no mínimo 900kg), com a cabeceira voltada para frente do veículo; com pés dobráveis, sistema </w:t>
            </w:r>
            <w:proofErr w:type="spellStart"/>
            <w:r w:rsidRPr="007668FE">
              <w:rPr>
                <w:rFonts w:ascii="Arial" w:eastAsia="Times New Roman" w:hAnsi="Arial" w:cs="Arial"/>
                <w:spacing w:val="6"/>
                <w:sz w:val="18"/>
                <w:szCs w:val="18"/>
              </w:rPr>
              <w:t>escamoteável</w:t>
            </w:r>
            <w:proofErr w:type="spellEnd"/>
            <w:r w:rsidRPr="007668FE">
              <w:rPr>
                <w:rFonts w:ascii="Arial" w:eastAsia="Times New Roman" w:hAnsi="Arial" w:cs="Arial"/>
                <w:spacing w:val="6"/>
                <w:sz w:val="18"/>
                <w:szCs w:val="18"/>
              </w:rPr>
              <w:t xml:space="preserve">; provida de rodízios confeccionados em materiais resistentes a oxidação, com pneus de borracha maciça e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Esta maca deve dispor de três cintos de segurança fixos à mesma, equipados com travas rápidas, que permitam perfeita segurança e desengate rápido, sem riscos para a vítima. Deve ser provida de sistema de elevação do tronco do paciente em pelo menos 45 graus e suportar neste item peso mínimo de 100 kg. A maca hora descrita, deverá possuir </w:t>
            </w:r>
            <w:proofErr w:type="gramStart"/>
            <w:r w:rsidRPr="007668FE">
              <w:rPr>
                <w:rFonts w:ascii="Arial" w:eastAsia="Times New Roman" w:hAnsi="Arial" w:cs="Arial"/>
                <w:spacing w:val="6"/>
                <w:sz w:val="18"/>
                <w:szCs w:val="18"/>
              </w:rPr>
              <w:t>acabamento</w:t>
            </w:r>
            <w:proofErr w:type="gramEnd"/>
            <w:r w:rsidRPr="007668FE">
              <w:rPr>
                <w:rFonts w:ascii="Arial" w:eastAsia="Times New Roman" w:hAnsi="Arial" w:cs="Arial"/>
                <w:spacing w:val="6"/>
                <w:sz w:val="18"/>
                <w:szCs w:val="18"/>
              </w:rPr>
              <w:t xml:space="preserve"> na cor amarela. Uma vez dentro do veículo, </w:t>
            </w:r>
            <w:r w:rsidRPr="007668FE">
              <w:rPr>
                <w:rFonts w:ascii="Arial" w:eastAsia="Times New Roman" w:hAnsi="Arial" w:cs="Arial"/>
                <w:spacing w:val="6"/>
                <w:sz w:val="18"/>
                <w:szCs w:val="18"/>
              </w:rPr>
              <w:lastRenderedPageBreak/>
              <w:t xml:space="preserve">esta maca deve ficar adequadamente fixa à sua estrutura, impedindo sua movimentação lateral ou vertical quando do deslocamento do mesmo. Quando montada fora da ambulância deverá ter uma altura máxima de 1.100 mm. Deverá ter no mínimo espaços entre os armários e balcões localizados em ambos os lados da ambulância, sendo no mínimo 100 mm para o armário lateral esquerdo e no mínimo 500 mm para a base / cobertura da caixa de roda traseira direita. O sistema que fixa a maca ao assoalho da ambulância. Prancha/Maca de resgate e salvamento. </w:t>
            </w:r>
          </w:p>
          <w:p w:rsidR="00C95D81" w:rsidRPr="007668FE" w:rsidRDefault="00C95D81" w:rsidP="006C68AA">
            <w:pPr>
              <w:pStyle w:val="SemEspaamento"/>
              <w:jc w:val="both"/>
              <w:rPr>
                <w:rFonts w:ascii="Arial" w:hAnsi="Arial" w:cs="Arial"/>
                <w:sz w:val="18"/>
                <w:szCs w:val="18"/>
              </w:rPr>
            </w:pPr>
            <w:r w:rsidRPr="007668FE">
              <w:rPr>
                <w:rFonts w:ascii="Arial" w:hAnsi="Arial" w:cs="Arial"/>
                <w:spacing w:val="6"/>
                <w:sz w:val="18"/>
                <w:szCs w:val="18"/>
              </w:rPr>
              <w:t xml:space="preserve">(Os veículos deverão ser entregues </w:t>
            </w:r>
            <w:proofErr w:type="spellStart"/>
            <w:r w:rsidRPr="007668FE">
              <w:rPr>
                <w:rFonts w:ascii="Arial" w:hAnsi="Arial" w:cs="Arial"/>
                <w:spacing w:val="6"/>
                <w:sz w:val="18"/>
                <w:szCs w:val="18"/>
              </w:rPr>
              <w:t>adesivados</w:t>
            </w:r>
            <w:proofErr w:type="spellEnd"/>
            <w:r w:rsidRPr="007668FE">
              <w:rPr>
                <w:rFonts w:ascii="Arial" w:hAnsi="Arial" w:cs="Arial"/>
                <w:spacing w:val="6"/>
                <w:sz w:val="18"/>
                <w:szCs w:val="18"/>
              </w:rPr>
              <w:t xml:space="preserve"> conforme descrição SESA em anexo, nas portas com o brasão do município e a escrita “Secretaria Municipal de Saúde de Ribeirão do Pinhal”.</w:t>
            </w:r>
          </w:p>
        </w:tc>
        <w:tc>
          <w:tcPr>
            <w:tcW w:w="1134" w:type="dxa"/>
            <w:tcBorders>
              <w:top w:val="single" w:sz="4" w:space="0" w:color="auto"/>
              <w:left w:val="nil"/>
              <w:bottom w:val="single" w:sz="4" w:space="0" w:color="auto"/>
              <w:right w:val="single" w:sz="4" w:space="0" w:color="auto"/>
            </w:tcBorders>
            <w:vAlign w:val="bottom"/>
          </w:tcPr>
          <w:p w:rsidR="00C95D81" w:rsidRDefault="00C95D81" w:rsidP="006C68AA">
            <w:pPr>
              <w:pStyle w:val="SemEspaamento"/>
              <w:jc w:val="right"/>
              <w:rPr>
                <w:rFonts w:ascii="Arial" w:hAnsi="Arial" w:cs="Arial"/>
                <w:sz w:val="18"/>
                <w:szCs w:val="18"/>
              </w:rPr>
            </w:pPr>
            <w:r>
              <w:rPr>
                <w:rFonts w:ascii="Arial" w:hAnsi="Arial" w:cs="Arial"/>
                <w:sz w:val="18"/>
                <w:szCs w:val="18"/>
              </w:rPr>
              <w:lastRenderedPageBreak/>
              <w:t>272.390,00</w:t>
            </w: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Default="00C95D81" w:rsidP="006C68AA">
            <w:pPr>
              <w:pStyle w:val="SemEspaamento"/>
              <w:jc w:val="right"/>
              <w:rPr>
                <w:rFonts w:ascii="Arial" w:hAnsi="Arial" w:cs="Arial"/>
                <w:sz w:val="18"/>
                <w:szCs w:val="18"/>
              </w:rPr>
            </w:pPr>
          </w:p>
          <w:p w:rsidR="00C95D81" w:rsidRPr="007668FE" w:rsidRDefault="00C95D81" w:rsidP="006C68AA">
            <w:pPr>
              <w:pStyle w:val="SemEspaamento"/>
              <w:jc w:val="right"/>
              <w:rPr>
                <w:rFonts w:ascii="Arial" w:hAnsi="Arial" w:cs="Arial"/>
                <w:sz w:val="18"/>
                <w:szCs w:val="18"/>
              </w:rPr>
            </w:pPr>
          </w:p>
        </w:tc>
        <w:tc>
          <w:tcPr>
            <w:tcW w:w="1134" w:type="dxa"/>
            <w:tcBorders>
              <w:top w:val="single" w:sz="4" w:space="0" w:color="auto"/>
              <w:left w:val="nil"/>
              <w:bottom w:val="single" w:sz="4" w:space="0" w:color="auto"/>
              <w:right w:val="single" w:sz="4" w:space="0" w:color="auto"/>
            </w:tcBorders>
          </w:tcPr>
          <w:p w:rsidR="00C95D81" w:rsidRPr="007668FE" w:rsidRDefault="00C95D81" w:rsidP="006C68AA">
            <w:pPr>
              <w:pStyle w:val="SemEspaamento"/>
              <w:jc w:val="right"/>
              <w:rPr>
                <w:rFonts w:ascii="Arial" w:hAnsi="Arial" w:cs="Arial"/>
                <w:sz w:val="18"/>
                <w:szCs w:val="18"/>
              </w:rPr>
            </w:pPr>
            <w:r>
              <w:rPr>
                <w:rFonts w:ascii="Arial" w:hAnsi="Arial" w:cs="Arial"/>
                <w:sz w:val="18"/>
                <w:szCs w:val="18"/>
              </w:rPr>
              <w:lastRenderedPageBreak/>
              <w:t>544.780,00</w:t>
            </w:r>
          </w:p>
        </w:tc>
      </w:tr>
    </w:tbl>
    <w:p w:rsidR="00C95D81" w:rsidRPr="008F289F" w:rsidRDefault="00C95D81" w:rsidP="0074413F">
      <w:pPr>
        <w:pStyle w:val="SemEspaamento"/>
        <w:jc w:val="both"/>
        <w:rPr>
          <w:rFonts w:ascii="Arial" w:hAnsi="Arial" w:cs="Arial"/>
          <w:sz w:val="20"/>
          <w:szCs w:val="20"/>
        </w:rPr>
      </w:pPr>
    </w:p>
    <w:p w:rsidR="0074413F" w:rsidRPr="008F289F" w:rsidRDefault="0074413F" w:rsidP="0074413F">
      <w:pPr>
        <w:pStyle w:val="SemEspaamento"/>
        <w:jc w:val="both"/>
        <w:rPr>
          <w:rFonts w:ascii="Arial" w:hAnsi="Arial" w:cs="Arial"/>
          <w:color w:val="000000"/>
          <w:sz w:val="20"/>
          <w:szCs w:val="20"/>
        </w:rPr>
      </w:pPr>
      <w:r w:rsidRPr="008F289F">
        <w:rPr>
          <w:rFonts w:ascii="Arial" w:hAnsi="Arial" w:cs="Arial"/>
          <w:color w:val="000000"/>
          <w:sz w:val="20"/>
          <w:szCs w:val="20"/>
        </w:rPr>
        <w:tab/>
        <w:t>Os valores acima permanecerão fixos e reajustáveis durante a vigência.</w:t>
      </w:r>
    </w:p>
    <w:p w:rsidR="0074413F" w:rsidRPr="008F289F" w:rsidRDefault="0074413F" w:rsidP="0074413F">
      <w:pPr>
        <w:pStyle w:val="SemEspaamento"/>
        <w:jc w:val="both"/>
        <w:rPr>
          <w:rFonts w:ascii="Arial" w:hAnsi="Arial" w:cs="Arial"/>
          <w:sz w:val="20"/>
          <w:szCs w:val="20"/>
        </w:rPr>
      </w:pP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QUARTA – DA FORMA DE PAGAMENTO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O pagamento será efetuado após a entrega do maquinário, por depósito em conta corrente até o 15º dia útil do mês subseqüente, contados da data da entrega da Nota Fiscal, devendo salientar que </w:t>
      </w:r>
      <w:r w:rsidRPr="008F289F">
        <w:rPr>
          <w:rFonts w:ascii="Arial" w:hAnsi="Arial" w:cs="Arial"/>
          <w:bCs/>
          <w:sz w:val="20"/>
          <w:szCs w:val="20"/>
        </w:rPr>
        <w:t>j</w:t>
      </w:r>
      <w:r w:rsidRPr="008F289F">
        <w:rPr>
          <w:rFonts w:ascii="Arial" w:hAnsi="Arial" w:cs="Arial"/>
          <w:sz w:val="20"/>
          <w:szCs w:val="20"/>
        </w:rPr>
        <w:t>unto ao corpo da Nota Fiscal, será necessário fazer constar, para fins de pagamento, o número da licitação, o número do convênio, Funcionário requisitante, informações relativas ao nome e número do banco, da agência e da conta corrente da CONTRATADA</w:t>
      </w:r>
      <w:r w:rsidRPr="008F289F">
        <w:rPr>
          <w:rFonts w:ascii="Arial" w:hAnsi="Arial" w:cs="Arial"/>
          <w:b/>
          <w:sz w:val="20"/>
          <w:szCs w:val="20"/>
        </w:rPr>
        <w:t>.</w:t>
      </w:r>
      <w:r>
        <w:rPr>
          <w:rFonts w:ascii="Arial" w:hAnsi="Arial" w:cs="Arial"/>
          <w:b/>
          <w:sz w:val="20"/>
          <w:szCs w:val="20"/>
        </w:rPr>
        <w:t xml:space="preserve"> </w:t>
      </w:r>
      <w:r w:rsidRPr="008F289F">
        <w:rPr>
          <w:rFonts w:ascii="Arial" w:hAnsi="Arial" w:cs="Arial"/>
          <w:b/>
          <w:sz w:val="20"/>
          <w:szCs w:val="20"/>
        </w:rPr>
        <w:t xml:space="preserve">A Nota Fiscal deverá ser emitida em nome </w:t>
      </w:r>
      <w:r>
        <w:rPr>
          <w:rFonts w:ascii="Arial" w:hAnsi="Arial" w:cs="Arial"/>
          <w:b/>
        </w:rPr>
        <w:t xml:space="preserve">do </w:t>
      </w:r>
      <w:r w:rsidRPr="003E4032">
        <w:rPr>
          <w:rFonts w:ascii="Arial" w:hAnsi="Arial" w:cs="Arial"/>
          <w:b/>
          <w:sz w:val="20"/>
          <w:szCs w:val="20"/>
        </w:rPr>
        <w:t>FUNDO MUNICIPAL DE SAÚDE DE RIBEIRÃO DO PINHAL – CNPJ: 09.654.201/0</w:t>
      </w:r>
      <w:r>
        <w:rPr>
          <w:rFonts w:ascii="Arial" w:hAnsi="Arial" w:cs="Arial"/>
          <w:b/>
          <w:sz w:val="20"/>
          <w:szCs w:val="20"/>
        </w:rPr>
        <w:t>001-87-Rua Paraná 940 – Centro</w:t>
      </w:r>
      <w:r w:rsidRPr="008F289F">
        <w:rPr>
          <w:rFonts w:ascii="Arial" w:hAnsi="Arial" w:cs="Arial"/>
          <w:b/>
          <w:sz w:val="20"/>
          <w:szCs w:val="20"/>
        </w:rPr>
        <w:t>.</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QUINTA – DA DOTAÇÃO ORÇAMENTÁRIA</w:t>
      </w:r>
    </w:p>
    <w:p w:rsidR="0074413F" w:rsidRPr="00C95D81" w:rsidRDefault="0074413F" w:rsidP="0074413F">
      <w:pPr>
        <w:pStyle w:val="SemEspaamento"/>
        <w:rPr>
          <w:rFonts w:ascii="Arial" w:hAnsi="Arial" w:cs="Arial"/>
          <w:sz w:val="20"/>
          <w:szCs w:val="20"/>
        </w:rPr>
      </w:pPr>
      <w:r w:rsidRPr="008F289F">
        <w:rPr>
          <w:rFonts w:ascii="Arial" w:hAnsi="Arial" w:cs="Arial"/>
          <w:sz w:val="20"/>
          <w:szCs w:val="20"/>
        </w:rPr>
        <w:tab/>
      </w:r>
      <w:r w:rsidRPr="00C95D81">
        <w:rPr>
          <w:rFonts w:ascii="Arial" w:hAnsi="Arial" w:cs="Arial"/>
          <w:sz w:val="20"/>
          <w:szCs w:val="20"/>
        </w:rPr>
        <w:t>As despesas com a execução deste contrato correrão no orçamento da Dotação Orçamentária: 01614-518/01615-518/00481-303/00491-303/00501-303/00431-303/00651-303/00571-303/00561-303/00621-303/00541-303/2560-303/2531-518/2532-303/2560-303-4490520000.</w:t>
      </w:r>
    </w:p>
    <w:p w:rsidR="0074413F" w:rsidRPr="008F289F" w:rsidRDefault="0074413F" w:rsidP="0074413F">
      <w:pPr>
        <w:pStyle w:val="SemEspaamento"/>
        <w:rPr>
          <w:rFonts w:ascii="Arial" w:eastAsia="Arial Unicode MS" w:hAnsi="Arial" w:cs="Arial"/>
          <w:sz w:val="20"/>
          <w:szCs w:val="20"/>
          <w:u w:val="single"/>
        </w:rPr>
      </w:pP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SEXTA – DAS OBRIGAÇÕES DO CONTRATANTE</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Para garantir fiel cumprimento do presente contrato, o </w:t>
      </w:r>
      <w:r w:rsidRPr="008F289F">
        <w:rPr>
          <w:rFonts w:ascii="Arial" w:hAnsi="Arial" w:cs="Arial"/>
          <w:b/>
          <w:sz w:val="20"/>
          <w:szCs w:val="20"/>
        </w:rPr>
        <w:t xml:space="preserve">CONTRATANTE </w:t>
      </w:r>
      <w:r w:rsidRPr="008F289F">
        <w:rPr>
          <w:rFonts w:ascii="Arial" w:hAnsi="Arial" w:cs="Arial"/>
          <w:sz w:val="20"/>
          <w:szCs w:val="20"/>
        </w:rPr>
        <w:t xml:space="preserve">se compromete a solicitar previamente à </w:t>
      </w:r>
      <w:r w:rsidRPr="008F289F">
        <w:rPr>
          <w:rFonts w:ascii="Arial" w:hAnsi="Arial" w:cs="Arial"/>
          <w:b/>
          <w:sz w:val="20"/>
          <w:szCs w:val="20"/>
        </w:rPr>
        <w:t xml:space="preserve">CONTRATADA, </w:t>
      </w:r>
      <w:r w:rsidRPr="008F289F">
        <w:rPr>
          <w:rFonts w:ascii="Arial" w:hAnsi="Arial" w:cs="Arial"/>
          <w:sz w:val="20"/>
          <w:szCs w:val="20"/>
        </w:rPr>
        <w:t>através do documento requisitório próprio, o fornecimento dos produtos; bem como efetuar o pagamento na forma prevista na cláusula quarta.</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SÉTIMA – DAS OBRIGAÇÕES DA CONTRATADA</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 xml:space="preserve">Para garantir o fiel cumprimento do presente contrato, a </w:t>
      </w:r>
      <w:r w:rsidRPr="008F289F">
        <w:rPr>
          <w:rFonts w:ascii="Arial" w:hAnsi="Arial" w:cs="Arial"/>
          <w:b/>
          <w:sz w:val="20"/>
          <w:szCs w:val="20"/>
        </w:rPr>
        <w:t>CONTRATADA</w:t>
      </w:r>
      <w:r w:rsidRPr="008F289F">
        <w:rPr>
          <w:rFonts w:ascii="Arial" w:hAnsi="Arial" w:cs="Arial"/>
          <w:sz w:val="20"/>
          <w:szCs w:val="20"/>
        </w:rPr>
        <w:t xml:space="preserve"> se compromete a:</w:t>
      </w:r>
    </w:p>
    <w:p w:rsidR="0074413F" w:rsidRPr="008F289F" w:rsidRDefault="0074413F" w:rsidP="0074413F">
      <w:pPr>
        <w:numPr>
          <w:ilvl w:val="0"/>
          <w:numId w:val="1"/>
        </w:numPr>
        <w:spacing w:after="0" w:line="360" w:lineRule="auto"/>
        <w:ind w:right="-376"/>
        <w:jc w:val="both"/>
        <w:rPr>
          <w:rFonts w:ascii="Arial" w:hAnsi="Arial" w:cs="Arial"/>
          <w:sz w:val="20"/>
          <w:szCs w:val="20"/>
        </w:rPr>
      </w:pPr>
      <w:r w:rsidRPr="008F289F">
        <w:rPr>
          <w:rFonts w:ascii="Arial" w:hAnsi="Arial" w:cs="Arial"/>
          <w:sz w:val="20"/>
          <w:szCs w:val="20"/>
        </w:rPr>
        <w:t>Fornecer o objeto ora contratado de acordo com a solicitação do CONTRATANTE e proposta apresentada até o final do prazo contratual;</w:t>
      </w:r>
    </w:p>
    <w:p w:rsidR="0074413F" w:rsidRPr="008F289F" w:rsidRDefault="0074413F" w:rsidP="0074413F">
      <w:pPr>
        <w:numPr>
          <w:ilvl w:val="0"/>
          <w:numId w:val="1"/>
        </w:numPr>
        <w:spacing w:after="0" w:line="360" w:lineRule="auto"/>
        <w:ind w:right="-376"/>
        <w:jc w:val="both"/>
        <w:rPr>
          <w:rFonts w:ascii="Arial" w:hAnsi="Arial" w:cs="Arial"/>
          <w:sz w:val="20"/>
          <w:szCs w:val="20"/>
        </w:rPr>
      </w:pPr>
      <w:r w:rsidRPr="008F289F">
        <w:rPr>
          <w:rFonts w:ascii="Arial" w:hAnsi="Arial" w:cs="Arial"/>
          <w:sz w:val="20"/>
          <w:szCs w:val="20"/>
        </w:rPr>
        <w:t>Fornecer o objeto sem qualquer outro custo e arcar com todas as despesas decorrentes do maquinário entregue, correndo por sua conta e risco o transporte, frete, seguro até o local de entrega;</w:t>
      </w:r>
    </w:p>
    <w:p w:rsidR="0074413F" w:rsidRPr="008F289F" w:rsidRDefault="0074413F" w:rsidP="0074413F">
      <w:pPr>
        <w:numPr>
          <w:ilvl w:val="0"/>
          <w:numId w:val="1"/>
        </w:numPr>
        <w:spacing w:after="0" w:line="360" w:lineRule="auto"/>
        <w:ind w:right="-376"/>
        <w:jc w:val="both"/>
        <w:rPr>
          <w:rFonts w:ascii="Arial" w:hAnsi="Arial" w:cs="Arial"/>
          <w:sz w:val="20"/>
          <w:szCs w:val="20"/>
        </w:rPr>
      </w:pPr>
      <w:r w:rsidRPr="008F289F">
        <w:rPr>
          <w:rFonts w:ascii="Arial" w:hAnsi="Arial" w:cs="Arial"/>
          <w:sz w:val="20"/>
          <w:szCs w:val="20"/>
        </w:rPr>
        <w:lastRenderedPageBreak/>
        <w:t>Assumir total responsabilidade com todas as despesas diretas e indiretas, com as pessoas utilizadas na execução, que não terão qualquer vínculo empregatício com o Município de Ribeirão do Pinhal;</w:t>
      </w:r>
    </w:p>
    <w:p w:rsidR="0074413F" w:rsidRPr="008F289F" w:rsidRDefault="0074413F" w:rsidP="0074413F">
      <w:pPr>
        <w:numPr>
          <w:ilvl w:val="0"/>
          <w:numId w:val="1"/>
        </w:numPr>
        <w:spacing w:after="0" w:line="360" w:lineRule="auto"/>
        <w:ind w:right="-376"/>
        <w:jc w:val="both"/>
        <w:rPr>
          <w:rFonts w:ascii="Arial" w:hAnsi="Arial" w:cs="Arial"/>
          <w:sz w:val="20"/>
          <w:szCs w:val="20"/>
        </w:rPr>
      </w:pPr>
      <w:r w:rsidRPr="008F289F">
        <w:rPr>
          <w:rFonts w:ascii="Arial" w:hAnsi="Arial" w:cs="Arial"/>
          <w:sz w:val="20"/>
          <w:szCs w:val="20"/>
        </w:rPr>
        <w:t>Responsabilizar-se pelos eventuais danos ou prejuízos que a qualquer título vier a causar ao CONTRATANTE, principalmente em decorrência da má qualidade dos serviços prestados;</w:t>
      </w:r>
    </w:p>
    <w:p w:rsidR="0074413F" w:rsidRPr="008F289F" w:rsidRDefault="0074413F" w:rsidP="0074413F">
      <w:pPr>
        <w:numPr>
          <w:ilvl w:val="0"/>
          <w:numId w:val="1"/>
        </w:numPr>
        <w:spacing w:after="0" w:line="360" w:lineRule="auto"/>
        <w:ind w:right="-376"/>
        <w:jc w:val="both"/>
        <w:rPr>
          <w:rFonts w:ascii="Arial" w:hAnsi="Arial" w:cs="Arial"/>
          <w:sz w:val="20"/>
          <w:szCs w:val="20"/>
        </w:rPr>
      </w:pPr>
      <w:r w:rsidRPr="008F289F">
        <w:rPr>
          <w:rFonts w:ascii="Arial" w:hAnsi="Arial" w:cs="Arial"/>
          <w:sz w:val="20"/>
          <w:szCs w:val="20"/>
        </w:rPr>
        <w:t>Manter em dia as obrigações concernentes à seguridade social e contribuição ao FGTS, durante toda a vigência deste contrato, sendo as mesmas peças fundamentais para o recebimento das Notas Fiscais/Faturas;</w:t>
      </w:r>
    </w:p>
    <w:p w:rsidR="0074413F" w:rsidRPr="008F289F" w:rsidRDefault="0074413F" w:rsidP="0074413F">
      <w:pPr>
        <w:pStyle w:val="Corpodetexto21"/>
        <w:widowControl/>
        <w:numPr>
          <w:ilvl w:val="0"/>
          <w:numId w:val="1"/>
        </w:numPr>
        <w:rPr>
          <w:rFonts w:ascii="Arial" w:hAnsi="Arial" w:cs="Arial"/>
          <w:sz w:val="20"/>
        </w:rPr>
      </w:pPr>
      <w:r w:rsidRPr="008F289F">
        <w:rPr>
          <w:rFonts w:ascii="Arial" w:hAnsi="Arial" w:cs="Arial"/>
          <w:sz w:val="20"/>
        </w:rPr>
        <w:t>Não transferir a outrem, total ou parcialmente, as responsabilidades a que está obrigada por este Contrato, nem subcontratar, sem prévio assentimento da Contratante.</w:t>
      </w:r>
    </w:p>
    <w:p w:rsidR="0074413F" w:rsidRPr="008F289F" w:rsidRDefault="0074413F" w:rsidP="0074413F">
      <w:pPr>
        <w:pStyle w:val="Corpodetexto21"/>
        <w:widowControl/>
        <w:ind w:left="720"/>
        <w:rPr>
          <w:rFonts w:ascii="Arial" w:hAnsi="Arial" w:cs="Arial"/>
          <w:sz w:val="20"/>
        </w:rPr>
      </w:pPr>
      <w:r w:rsidRPr="008F289F">
        <w:rPr>
          <w:rFonts w:ascii="Arial" w:hAnsi="Arial" w:cs="Arial"/>
          <w:sz w:val="20"/>
        </w:rPr>
        <w:t xml:space="preserve"> </w:t>
      </w:r>
    </w:p>
    <w:p w:rsidR="0074413F" w:rsidRPr="008F289F" w:rsidRDefault="0074413F" w:rsidP="0074413F">
      <w:pPr>
        <w:pStyle w:val="PargrafodaLista"/>
        <w:rPr>
          <w:rFonts w:ascii="Arial" w:hAnsi="Arial" w:cs="Arial"/>
          <w:sz w:val="20"/>
          <w:szCs w:val="20"/>
        </w:rPr>
      </w:pPr>
    </w:p>
    <w:p w:rsidR="0074413F" w:rsidRPr="008F289F" w:rsidRDefault="0074413F" w:rsidP="0074413F">
      <w:pPr>
        <w:pStyle w:val="SemEspaamento"/>
        <w:jc w:val="both"/>
        <w:rPr>
          <w:rFonts w:ascii="Arial" w:hAnsi="Arial" w:cs="Arial"/>
          <w:b/>
          <w:sz w:val="20"/>
          <w:szCs w:val="20"/>
          <w:u w:val="single"/>
        </w:rPr>
      </w:pPr>
      <w:r w:rsidRPr="008F289F">
        <w:rPr>
          <w:rFonts w:ascii="Arial" w:hAnsi="Arial" w:cs="Arial"/>
          <w:b/>
          <w:sz w:val="20"/>
          <w:szCs w:val="20"/>
          <w:u w:val="single"/>
        </w:rPr>
        <w:t>CLAUSULA OITAVA: DA FISCALIZAÇÃO</w:t>
      </w:r>
    </w:p>
    <w:p w:rsidR="0074413F" w:rsidRPr="008F289F" w:rsidRDefault="0074413F" w:rsidP="0074413F">
      <w:pPr>
        <w:pStyle w:val="SemEspaamento"/>
        <w:jc w:val="both"/>
        <w:rPr>
          <w:rFonts w:ascii="Arial" w:hAnsi="Arial" w:cs="Arial"/>
          <w:color w:val="FF0000"/>
          <w:sz w:val="20"/>
          <w:szCs w:val="20"/>
        </w:rPr>
      </w:pPr>
    </w:p>
    <w:p w:rsidR="0074413F" w:rsidRPr="008F289F" w:rsidRDefault="0074413F" w:rsidP="0074413F">
      <w:pPr>
        <w:pStyle w:val="SemEspaamento"/>
        <w:jc w:val="both"/>
        <w:rPr>
          <w:rFonts w:ascii="Arial" w:hAnsi="Arial" w:cs="Arial"/>
          <w:b/>
          <w:sz w:val="20"/>
          <w:szCs w:val="20"/>
        </w:rPr>
      </w:pPr>
      <w:r w:rsidRPr="008F289F">
        <w:rPr>
          <w:rFonts w:ascii="Arial" w:hAnsi="Arial" w:cs="Arial"/>
          <w:sz w:val="20"/>
          <w:szCs w:val="20"/>
        </w:rPr>
        <w:t>A fiscalização s</w:t>
      </w:r>
      <w:r>
        <w:rPr>
          <w:rFonts w:ascii="Arial" w:hAnsi="Arial" w:cs="Arial"/>
          <w:sz w:val="20"/>
          <w:szCs w:val="20"/>
        </w:rPr>
        <w:t>obre o objeto será exercida pela</w:t>
      </w:r>
      <w:r w:rsidRPr="008F289F">
        <w:rPr>
          <w:rFonts w:ascii="Arial" w:hAnsi="Arial" w:cs="Arial"/>
          <w:sz w:val="20"/>
          <w:szCs w:val="20"/>
        </w:rPr>
        <w:t xml:space="preserve"> senhor</w:t>
      </w:r>
      <w:r>
        <w:rPr>
          <w:rFonts w:ascii="Arial" w:hAnsi="Arial" w:cs="Arial"/>
          <w:sz w:val="20"/>
          <w:szCs w:val="20"/>
        </w:rPr>
        <w:t>a</w:t>
      </w:r>
      <w:r w:rsidRPr="008F289F">
        <w:rPr>
          <w:rFonts w:ascii="Arial" w:hAnsi="Arial" w:cs="Arial"/>
          <w:sz w:val="20"/>
          <w:szCs w:val="20"/>
        </w:rPr>
        <w:t xml:space="preserve"> </w:t>
      </w:r>
      <w:r>
        <w:rPr>
          <w:rFonts w:ascii="Arial" w:hAnsi="Arial" w:cs="Arial"/>
          <w:b/>
          <w:sz w:val="20"/>
          <w:szCs w:val="20"/>
        </w:rPr>
        <w:t>NADIR SARA MELO FRAGA CUNHA</w:t>
      </w:r>
      <w:r w:rsidRPr="008F289F">
        <w:rPr>
          <w:rFonts w:ascii="Arial" w:hAnsi="Arial" w:cs="Arial"/>
          <w:b/>
          <w:sz w:val="20"/>
          <w:szCs w:val="20"/>
        </w:rPr>
        <w:t>.</w:t>
      </w:r>
    </w:p>
    <w:p w:rsidR="0074413F" w:rsidRPr="008F289F" w:rsidRDefault="0074413F" w:rsidP="0074413F">
      <w:pPr>
        <w:pStyle w:val="SemEspaamento"/>
        <w:jc w:val="both"/>
        <w:rPr>
          <w:rFonts w:ascii="Arial" w:hAnsi="Arial" w:cs="Arial"/>
          <w:sz w:val="20"/>
          <w:szCs w:val="20"/>
        </w:rPr>
      </w:pP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 xml:space="preserve">A fiscalização terá poderes para: </w:t>
      </w:r>
    </w:p>
    <w:p w:rsidR="0074413F" w:rsidRPr="008F289F" w:rsidRDefault="0074413F" w:rsidP="0074413F">
      <w:pPr>
        <w:pStyle w:val="SemEspaamento"/>
        <w:jc w:val="both"/>
        <w:rPr>
          <w:rFonts w:ascii="Arial" w:hAnsi="Arial" w:cs="Arial"/>
          <w:sz w:val="20"/>
          <w:szCs w:val="20"/>
        </w:rPr>
      </w:pP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 xml:space="preserve">a) Recusar </w:t>
      </w:r>
      <w:r>
        <w:rPr>
          <w:rFonts w:ascii="Arial" w:hAnsi="Arial" w:cs="Arial"/>
          <w:sz w:val="20"/>
          <w:szCs w:val="20"/>
        </w:rPr>
        <w:t xml:space="preserve">o objeto </w:t>
      </w:r>
      <w:r w:rsidRPr="008F289F">
        <w:rPr>
          <w:rFonts w:ascii="Arial" w:hAnsi="Arial" w:cs="Arial"/>
          <w:sz w:val="20"/>
          <w:szCs w:val="20"/>
        </w:rPr>
        <w:t xml:space="preserve">que não obedeça às especificações, com o disposto deste contrato; </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 xml:space="preserve">b) Comunicar ao superior no prazo máximo de até 02(dois) dias corridos qualquer atraso, falhas e omissões por parte da CONTRATADA; </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 xml:space="preserve">c) Conferir no ato da entrega a qualidade do objeto, e outros dados que fizerem necessários; </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d) Praticar quaisquer atos, nos limites do contrato, que se destinem a preservar todo e qualquer direito do Município.</w:t>
      </w:r>
    </w:p>
    <w:p w:rsidR="0074413F" w:rsidRPr="008F289F" w:rsidRDefault="0074413F" w:rsidP="0074413F">
      <w:pPr>
        <w:pStyle w:val="SemEspaamento"/>
        <w:jc w:val="both"/>
        <w:rPr>
          <w:rFonts w:ascii="Arial" w:hAnsi="Arial" w:cs="Arial"/>
          <w:sz w:val="20"/>
          <w:szCs w:val="20"/>
        </w:rPr>
      </w:pP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As determinações referentes às prioridades do fornecimento do objeto bem como a solução de casos concernentes a esses assuntos ficarão a cargo da fiscalização.</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A ação da fiscalização não diminui a completa responsabilidade da CONTRATADA pela execução dos serviços, ora licitados.</w:t>
      </w:r>
    </w:p>
    <w:p w:rsidR="0074413F" w:rsidRPr="008F289F" w:rsidRDefault="0074413F" w:rsidP="0074413F">
      <w:pPr>
        <w:pStyle w:val="SemEspaamento"/>
        <w:jc w:val="both"/>
        <w:rPr>
          <w:rFonts w:ascii="Arial" w:hAnsi="Arial" w:cs="Arial"/>
          <w:sz w:val="20"/>
          <w:szCs w:val="20"/>
        </w:rPr>
      </w:pPr>
    </w:p>
    <w:p w:rsidR="0074413F" w:rsidRPr="008F289F" w:rsidRDefault="0074413F" w:rsidP="0074413F">
      <w:pPr>
        <w:pStyle w:val="SemEspaamento"/>
        <w:jc w:val="both"/>
        <w:rPr>
          <w:rStyle w:val="Forte"/>
          <w:rFonts w:ascii="Arial" w:hAnsi="Arial" w:cs="Arial"/>
          <w:sz w:val="20"/>
          <w:szCs w:val="20"/>
          <w:u w:val="single"/>
        </w:rPr>
      </w:pPr>
      <w:r w:rsidRPr="008F289F">
        <w:rPr>
          <w:rFonts w:ascii="Arial" w:hAnsi="Arial" w:cs="Arial"/>
          <w:b/>
          <w:bCs/>
          <w:sz w:val="20"/>
          <w:szCs w:val="20"/>
          <w:u w:val="single"/>
        </w:rPr>
        <w:t xml:space="preserve">CLÁUSULA NONA – </w:t>
      </w:r>
      <w:r w:rsidRPr="008F289F">
        <w:rPr>
          <w:rStyle w:val="Forte"/>
          <w:rFonts w:ascii="Arial" w:hAnsi="Arial" w:cs="Arial"/>
          <w:sz w:val="20"/>
          <w:szCs w:val="20"/>
          <w:u w:val="single"/>
        </w:rPr>
        <w:t>DA FRAUDE E DA CORRUPÇÃO</w:t>
      </w:r>
    </w:p>
    <w:p w:rsidR="0074413F" w:rsidRPr="008F289F" w:rsidRDefault="0074413F" w:rsidP="0074413F">
      <w:pPr>
        <w:pStyle w:val="NormalWeb"/>
        <w:spacing w:before="0" w:beforeAutospacing="0" w:after="0" w:afterAutospacing="0"/>
        <w:jc w:val="both"/>
        <w:rPr>
          <w:rFonts w:ascii="Arial" w:hAnsi="Arial" w:cs="Arial"/>
          <w:sz w:val="20"/>
          <w:szCs w:val="20"/>
        </w:rPr>
      </w:pPr>
    </w:p>
    <w:p w:rsidR="0074413F" w:rsidRPr="008F289F" w:rsidRDefault="0074413F" w:rsidP="0074413F">
      <w:pPr>
        <w:pStyle w:val="NormalWeb"/>
        <w:spacing w:before="0" w:beforeAutospacing="0" w:after="0" w:afterAutospacing="0"/>
        <w:jc w:val="both"/>
        <w:rPr>
          <w:rFonts w:ascii="Arial" w:hAnsi="Arial" w:cs="Arial"/>
          <w:sz w:val="20"/>
          <w:szCs w:val="20"/>
        </w:rPr>
      </w:pPr>
      <w:r w:rsidRPr="008F289F">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Para os propósitos desta cláusula definem-se as seguintes práticas:</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b) “prática fraudulenta”: a falsificação ou omissão dos fatos, com o objetivo de influenciar o processo de licitação ou de execução de contrato;</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 xml:space="preserve">c) “prática </w:t>
      </w:r>
      <w:proofErr w:type="spellStart"/>
      <w:r w:rsidRPr="008F289F">
        <w:rPr>
          <w:rFonts w:ascii="Arial" w:hAnsi="Arial" w:cs="Arial"/>
          <w:sz w:val="20"/>
          <w:szCs w:val="20"/>
        </w:rPr>
        <w:t>colusiva</w:t>
      </w:r>
      <w:proofErr w:type="spellEnd"/>
      <w:r w:rsidRPr="008F289F">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74413F" w:rsidRPr="008F289F" w:rsidRDefault="0074413F" w:rsidP="0074413F">
      <w:pPr>
        <w:pStyle w:val="SemEspaamento"/>
        <w:jc w:val="both"/>
        <w:rPr>
          <w:rFonts w:ascii="Arial" w:hAnsi="Arial" w:cs="Arial"/>
          <w:sz w:val="20"/>
          <w:szCs w:val="20"/>
        </w:rPr>
      </w:pPr>
      <w:r w:rsidRPr="008F289F">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8F289F">
        <w:rPr>
          <w:rFonts w:ascii="Arial" w:hAnsi="Arial" w:cs="Arial"/>
          <w:sz w:val="20"/>
          <w:szCs w:val="20"/>
        </w:rPr>
        <w:t>ii</w:t>
      </w:r>
      <w:proofErr w:type="gramEnd"/>
      <w:r w:rsidRPr="008F289F">
        <w:rPr>
          <w:rFonts w:ascii="Arial" w:hAnsi="Arial" w:cs="Arial"/>
          <w:sz w:val="20"/>
          <w:szCs w:val="20"/>
        </w:rPr>
        <w:t>) atos cuja intenção seja impedir materialmente o exercício do direito de o organismo financeiro multilateral promover inspeção.</w:t>
      </w:r>
    </w:p>
    <w:p w:rsidR="0074413F" w:rsidRPr="008F289F" w:rsidRDefault="0074413F" w:rsidP="0074413F">
      <w:pPr>
        <w:spacing w:after="0" w:line="285" w:lineRule="atLeast"/>
        <w:jc w:val="both"/>
        <w:rPr>
          <w:rFonts w:ascii="Arial" w:hAnsi="Arial" w:cs="Arial"/>
          <w:sz w:val="20"/>
          <w:szCs w:val="20"/>
        </w:rPr>
      </w:pPr>
      <w:r w:rsidRPr="008F289F">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w:t>
      </w:r>
      <w:r w:rsidRPr="008F289F">
        <w:rPr>
          <w:rFonts w:ascii="Arial" w:hAnsi="Arial" w:cs="Arial"/>
          <w:sz w:val="20"/>
          <w:szCs w:val="20"/>
        </w:rPr>
        <w:lastRenderedPageBreak/>
        <w:t xml:space="preserve">de contratos financiados pelo organismo se, em qualquer momento, constatar o envolvimento da empresa, diretamente ou por meio de um agente, em práticas corruptas, fraudulentas, </w:t>
      </w:r>
      <w:proofErr w:type="spellStart"/>
      <w:r w:rsidRPr="008F289F">
        <w:rPr>
          <w:rFonts w:ascii="Arial" w:hAnsi="Arial" w:cs="Arial"/>
          <w:sz w:val="20"/>
          <w:szCs w:val="20"/>
        </w:rPr>
        <w:t>colusivas</w:t>
      </w:r>
      <w:proofErr w:type="spellEnd"/>
      <w:r w:rsidRPr="008F289F">
        <w:rPr>
          <w:rFonts w:ascii="Arial" w:hAnsi="Arial" w:cs="Arial"/>
          <w:sz w:val="20"/>
          <w:szCs w:val="20"/>
        </w:rPr>
        <w:t>, coercitivas ou obstrutivas ao participar da licitação ou da execução um contrato financiado pelo organismo. </w:t>
      </w:r>
    </w:p>
    <w:p w:rsidR="0074413F" w:rsidRPr="008F289F" w:rsidRDefault="0074413F" w:rsidP="0074413F">
      <w:pPr>
        <w:spacing w:after="0" w:line="285" w:lineRule="atLeast"/>
        <w:jc w:val="both"/>
        <w:rPr>
          <w:rFonts w:ascii="Arial" w:hAnsi="Arial" w:cs="Arial"/>
          <w:sz w:val="20"/>
          <w:szCs w:val="20"/>
        </w:rPr>
      </w:pPr>
      <w:r w:rsidRPr="008F289F">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74413F" w:rsidRPr="008F289F" w:rsidRDefault="0074413F" w:rsidP="0074413F">
      <w:pPr>
        <w:pStyle w:val="Corpodetexto21"/>
        <w:widowControl/>
        <w:rPr>
          <w:rFonts w:ascii="Arial" w:hAnsi="Arial" w:cs="Arial"/>
          <w:sz w:val="20"/>
        </w:rPr>
      </w:pP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DÉCIMA – DAS PENALIDADES</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A recusa </w:t>
      </w:r>
      <w:r>
        <w:rPr>
          <w:rFonts w:ascii="Arial" w:hAnsi="Arial" w:cs="Arial"/>
          <w:sz w:val="20"/>
          <w:szCs w:val="20"/>
        </w:rPr>
        <w:t>no fornecimento do objeto</w:t>
      </w:r>
      <w:r w:rsidRPr="008F289F">
        <w:rPr>
          <w:rFonts w:ascii="Arial" w:hAnsi="Arial" w:cs="Arial"/>
          <w:sz w:val="20"/>
          <w:szCs w:val="20"/>
        </w:rPr>
        <w:t>, sem motivo justificado e aceito pela Administração, constitui-se em falta grave, sujeitando a CONTRATADA, à sua inscrição no Registro de Ocorrências Nacionais, impossibilitando o direito de contratar com o Poder Público por até dois anos, bem como as sanções que a Lei impõe, não impedindo, em razão das circunstâncias e a critério da administração, a aplicação das seguintes penalidades:</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 multa de 25% sobre o valor total do contrato que, em caso de não pagamento, será encaminhada para a dívida ativa do Município, visando a sua execução;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b) Emissão e Publicação de Declaração de Inidoneidade em veículo de imprensa regional, estadual e nacional.</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DÉCIMA PRIMEIRA – DA RENÚNCIA E RESCISÃO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O presente contrato poderá ser rescindido, por acordo entre as partes, mediante notificação expressa, com antecedência mínima de 30 (trinta) dias da data desejada para o encerrando, em conformidade com o art. 79, II da Lei 8.666/93.</w:t>
      </w:r>
      <w:r w:rsidRPr="008F289F">
        <w:rPr>
          <w:rFonts w:ascii="Arial" w:hAnsi="Arial" w:cs="Arial"/>
          <w:sz w:val="20"/>
          <w:szCs w:val="20"/>
        </w:rPr>
        <w:tab/>
        <w:t>O presente contrato também poderá ser rescindido unilateralmente pela Administração, nos casos enumerados nos incisos I a XII e XVII do art. 78 da Lei n.º 8.666/93. Em caso de rescisão administrativa ou amigável deverá haver autorização prévia e fundamentada da autoridade competente da administração.</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DÉCIMA SEGUNDA – DA PUBLICAÇÃO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Para eficácia do presente instrumento, o </w:t>
      </w:r>
      <w:r w:rsidRPr="008F289F">
        <w:rPr>
          <w:rFonts w:ascii="Arial" w:hAnsi="Arial" w:cs="Arial"/>
          <w:b/>
          <w:sz w:val="20"/>
          <w:szCs w:val="20"/>
        </w:rPr>
        <w:t>CONTRATANTE</w:t>
      </w:r>
      <w:r w:rsidRPr="008F289F">
        <w:rPr>
          <w:rFonts w:ascii="Arial" w:hAnsi="Arial" w:cs="Arial"/>
          <w:sz w:val="20"/>
          <w:szCs w:val="20"/>
        </w:rPr>
        <w:t xml:space="preserve"> providenciará sua publicação em veículo de grande circulação, em forma de extrato, em conformidade com o disposto no art. 61, Parágrafo Único, da Lei 8.666/93.</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b/>
          <w:sz w:val="20"/>
          <w:szCs w:val="20"/>
          <w:u w:val="single"/>
        </w:rPr>
        <w:t>CLÁUSULA DÉCIMA TERCEIRA – DOS DOCUMENTOS INTEGRANTES</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 xml:space="preserve">Independentemente de transcrição, farão parte integrante deste instrumente de contrato a proposta adjudicada do Processo de Pregão </w:t>
      </w:r>
      <w:r>
        <w:rPr>
          <w:rFonts w:ascii="Arial" w:hAnsi="Arial" w:cs="Arial"/>
          <w:sz w:val="20"/>
          <w:szCs w:val="20"/>
        </w:rPr>
        <w:t>Eletrônico</w:t>
      </w:r>
      <w:r w:rsidRPr="008F289F">
        <w:rPr>
          <w:rFonts w:ascii="Arial" w:hAnsi="Arial" w:cs="Arial"/>
          <w:sz w:val="20"/>
          <w:szCs w:val="20"/>
        </w:rPr>
        <w:t xml:space="preserve"> n.º </w:t>
      </w:r>
      <w:r w:rsidRPr="008F289F">
        <w:rPr>
          <w:rFonts w:ascii="Arial" w:hAnsi="Arial" w:cs="Arial"/>
          <w:b/>
          <w:sz w:val="20"/>
          <w:szCs w:val="20"/>
        </w:rPr>
        <w:t>0</w:t>
      </w:r>
      <w:r>
        <w:rPr>
          <w:rFonts w:ascii="Arial" w:hAnsi="Arial" w:cs="Arial"/>
          <w:b/>
          <w:sz w:val="20"/>
          <w:szCs w:val="20"/>
        </w:rPr>
        <w:t>98</w:t>
      </w:r>
      <w:r w:rsidRPr="008F289F">
        <w:rPr>
          <w:rFonts w:ascii="Arial" w:hAnsi="Arial" w:cs="Arial"/>
          <w:b/>
          <w:sz w:val="20"/>
          <w:szCs w:val="20"/>
        </w:rPr>
        <w:t>/2022</w:t>
      </w:r>
      <w:r w:rsidRPr="008F289F">
        <w:rPr>
          <w:rFonts w:ascii="Arial" w:hAnsi="Arial" w:cs="Arial"/>
          <w:sz w:val="20"/>
          <w:szCs w:val="20"/>
        </w:rPr>
        <w:t xml:space="preserve">, e a proposta final e adjudicada da </w:t>
      </w:r>
      <w:r w:rsidRPr="008F289F">
        <w:rPr>
          <w:rFonts w:ascii="Arial" w:hAnsi="Arial" w:cs="Arial"/>
          <w:b/>
          <w:sz w:val="20"/>
          <w:szCs w:val="20"/>
        </w:rPr>
        <w:t>CONTRATADA.</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lastRenderedPageBreak/>
        <w:t>CLÁUSULA DÉCIMA QUARTA – DAS DISPOSIÇÕES FINAIS</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A CONTRATADA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w:t>
      </w:r>
    </w:p>
    <w:p w:rsidR="0074413F" w:rsidRPr="008F289F" w:rsidRDefault="0074413F" w:rsidP="0074413F">
      <w:pPr>
        <w:spacing w:line="360" w:lineRule="auto"/>
        <w:ind w:right="-376"/>
        <w:jc w:val="both"/>
        <w:rPr>
          <w:rFonts w:ascii="Arial" w:hAnsi="Arial" w:cs="Arial"/>
          <w:b/>
          <w:sz w:val="20"/>
          <w:szCs w:val="20"/>
          <w:u w:val="single"/>
        </w:rPr>
      </w:pPr>
      <w:r w:rsidRPr="008F289F">
        <w:rPr>
          <w:rFonts w:ascii="Arial" w:hAnsi="Arial" w:cs="Arial"/>
          <w:b/>
          <w:sz w:val="20"/>
          <w:szCs w:val="20"/>
          <w:u w:val="single"/>
        </w:rPr>
        <w:t>CLÁUSULA DÉCIMA QUINTA – DO FORO</w:t>
      </w:r>
    </w:p>
    <w:p w:rsidR="0074413F" w:rsidRPr="008F289F" w:rsidRDefault="0074413F" w:rsidP="0074413F">
      <w:pPr>
        <w:spacing w:line="360" w:lineRule="auto"/>
        <w:ind w:right="-376"/>
        <w:jc w:val="both"/>
        <w:rPr>
          <w:rFonts w:ascii="Arial" w:hAnsi="Arial" w:cs="Arial"/>
          <w:sz w:val="20"/>
          <w:szCs w:val="20"/>
        </w:rPr>
      </w:pPr>
      <w:r w:rsidRPr="008F289F">
        <w:rPr>
          <w:rFonts w:ascii="Arial" w:hAnsi="Arial" w:cs="Arial"/>
          <w:sz w:val="20"/>
          <w:szCs w:val="20"/>
        </w:rPr>
        <w:tab/>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03 (três) vias de igual teor e forma para um só efeito legal, ficando pelo menos uma via arquivada na sede da CONTRATANTE, na forma do art. 60 da Lei 8.666/93 de 21/06/1993.</w:t>
      </w:r>
    </w:p>
    <w:p w:rsidR="0074413F" w:rsidRPr="008F289F" w:rsidRDefault="0074413F" w:rsidP="0074413F">
      <w:pPr>
        <w:pStyle w:val="NormalWeb"/>
        <w:ind w:firstLine="708"/>
        <w:jc w:val="both"/>
        <w:rPr>
          <w:rFonts w:ascii="Arial" w:hAnsi="Arial" w:cs="Arial"/>
          <w:sz w:val="20"/>
          <w:szCs w:val="20"/>
        </w:rPr>
      </w:pPr>
      <w:r w:rsidRPr="008F289F">
        <w:rPr>
          <w:rFonts w:ascii="Arial" w:hAnsi="Arial" w:cs="Arial"/>
          <w:sz w:val="20"/>
          <w:szCs w:val="20"/>
        </w:rPr>
        <w:t xml:space="preserve">Ribeirão do Pinhal, </w:t>
      </w:r>
      <w:r w:rsidR="00C95D81">
        <w:rPr>
          <w:rFonts w:ascii="Arial" w:hAnsi="Arial" w:cs="Arial"/>
          <w:sz w:val="20"/>
          <w:szCs w:val="20"/>
        </w:rPr>
        <w:t>12 de dezembro</w:t>
      </w:r>
      <w:r w:rsidRPr="008F289F">
        <w:rPr>
          <w:rFonts w:ascii="Arial" w:hAnsi="Arial" w:cs="Arial"/>
          <w:sz w:val="20"/>
          <w:szCs w:val="20"/>
        </w:rPr>
        <w:t xml:space="preserve"> de 2022.</w:t>
      </w:r>
    </w:p>
    <w:p w:rsidR="0074413F" w:rsidRPr="006671B9" w:rsidRDefault="0074413F" w:rsidP="0074413F">
      <w:pPr>
        <w:spacing w:before="16"/>
        <w:ind w:left="1688" w:right="1688"/>
        <w:jc w:val="both"/>
        <w:rPr>
          <w:rFonts w:ascii="Arial" w:hAnsi="Arial" w:cs="Arial"/>
          <w:b/>
          <w:u w:val="single"/>
        </w:rPr>
      </w:pPr>
    </w:p>
    <w:tbl>
      <w:tblPr>
        <w:tblW w:w="8956" w:type="dxa"/>
        <w:tblLook w:val="01E0"/>
      </w:tblPr>
      <w:tblGrid>
        <w:gridCol w:w="4685"/>
        <w:gridCol w:w="4271"/>
      </w:tblGrid>
      <w:tr w:rsidR="00C95D81" w:rsidRPr="00BA3AF0" w:rsidTr="006C68AA">
        <w:tc>
          <w:tcPr>
            <w:tcW w:w="4685" w:type="dxa"/>
          </w:tcPr>
          <w:p w:rsidR="00C95D81" w:rsidRPr="00BA3AF0" w:rsidRDefault="00C95D81" w:rsidP="006C68AA">
            <w:pPr>
              <w:pStyle w:val="SemEspaamento"/>
              <w:jc w:val="both"/>
              <w:rPr>
                <w:rFonts w:ascii="Arial" w:hAnsi="Arial" w:cs="Arial"/>
                <w:sz w:val="18"/>
                <w:szCs w:val="18"/>
              </w:rPr>
            </w:pPr>
            <w:r w:rsidRPr="00BA3AF0">
              <w:rPr>
                <w:rFonts w:ascii="Arial" w:hAnsi="Arial" w:cs="Arial"/>
                <w:sz w:val="18"/>
                <w:szCs w:val="18"/>
              </w:rPr>
              <w:t>____________________________________</w:t>
            </w:r>
          </w:p>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DARTAGNAN CALIXTO FRAIZ</w:t>
            </w:r>
          </w:p>
          <w:p w:rsidR="00C95D81" w:rsidRPr="00BA3AF0" w:rsidRDefault="00C95D81" w:rsidP="006C68AA">
            <w:pPr>
              <w:pStyle w:val="SemEspaamento"/>
              <w:jc w:val="both"/>
              <w:rPr>
                <w:rFonts w:ascii="Arial" w:hAnsi="Arial" w:cs="Arial"/>
                <w:sz w:val="18"/>
                <w:szCs w:val="18"/>
              </w:rPr>
            </w:pPr>
            <w:r w:rsidRPr="00BA3AF0">
              <w:rPr>
                <w:rFonts w:ascii="Arial" w:hAnsi="Arial" w:cs="Arial"/>
                <w:sz w:val="18"/>
                <w:szCs w:val="18"/>
              </w:rPr>
              <w:t>PREFEITO MUNICIPAL</w:t>
            </w:r>
          </w:p>
        </w:tc>
        <w:tc>
          <w:tcPr>
            <w:tcW w:w="4271" w:type="dxa"/>
          </w:tcPr>
          <w:p w:rsidR="00C95D81" w:rsidRPr="00BA3AF0" w:rsidRDefault="00C95D81" w:rsidP="006C68AA">
            <w:pPr>
              <w:pStyle w:val="SemEspaamento"/>
              <w:jc w:val="both"/>
              <w:rPr>
                <w:rFonts w:ascii="Arial" w:hAnsi="Arial" w:cs="Arial"/>
                <w:sz w:val="18"/>
                <w:szCs w:val="18"/>
              </w:rPr>
            </w:pPr>
            <w:r w:rsidRPr="00BA3AF0">
              <w:rPr>
                <w:rFonts w:ascii="Arial" w:hAnsi="Arial" w:cs="Arial"/>
                <w:sz w:val="18"/>
                <w:szCs w:val="18"/>
              </w:rPr>
              <w:t>_____________________________________</w:t>
            </w:r>
          </w:p>
          <w:p w:rsidR="00C95D81" w:rsidRPr="00C95D81" w:rsidRDefault="00C95D81" w:rsidP="006C68AA">
            <w:pPr>
              <w:pStyle w:val="SemEspaamento"/>
              <w:rPr>
                <w:rFonts w:ascii="Arial" w:hAnsi="Arial" w:cs="Arial"/>
                <w:sz w:val="18"/>
                <w:szCs w:val="18"/>
              </w:rPr>
            </w:pPr>
            <w:r>
              <w:rPr>
                <w:rFonts w:ascii="Arial" w:hAnsi="Arial" w:cs="Arial"/>
                <w:sz w:val="20"/>
                <w:szCs w:val="20"/>
              </w:rPr>
              <w:t xml:space="preserve"> </w:t>
            </w:r>
            <w:r w:rsidRPr="00C95D81">
              <w:rPr>
                <w:rFonts w:ascii="Arial" w:hAnsi="Arial" w:cs="Arial"/>
                <w:sz w:val="20"/>
                <w:szCs w:val="20"/>
              </w:rPr>
              <w:t>MARCELO CORDEIRO</w:t>
            </w:r>
            <w:r w:rsidRPr="00C95D81">
              <w:rPr>
                <w:rFonts w:ascii="Arial" w:hAnsi="Arial" w:cs="Arial"/>
                <w:sz w:val="18"/>
                <w:szCs w:val="18"/>
              </w:rPr>
              <w:t xml:space="preserve"> </w:t>
            </w:r>
          </w:p>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 xml:space="preserve">CPF: </w:t>
            </w:r>
            <w:r w:rsidRPr="0074413F">
              <w:rPr>
                <w:rFonts w:ascii="Arial" w:hAnsi="Arial" w:cs="Arial"/>
                <w:sz w:val="20"/>
                <w:szCs w:val="20"/>
              </w:rPr>
              <w:t>033.274.099-43</w:t>
            </w:r>
          </w:p>
          <w:p w:rsidR="00C95D81" w:rsidRPr="00BA3AF0" w:rsidRDefault="00C95D81" w:rsidP="006C68AA">
            <w:pPr>
              <w:pStyle w:val="SemEspaamento"/>
              <w:jc w:val="both"/>
              <w:rPr>
                <w:rFonts w:ascii="Arial" w:hAnsi="Arial" w:cs="Arial"/>
                <w:sz w:val="18"/>
                <w:szCs w:val="18"/>
              </w:rPr>
            </w:pPr>
          </w:p>
        </w:tc>
      </w:tr>
      <w:tr w:rsidR="00C95D81" w:rsidRPr="00BA3AF0" w:rsidTr="006C68AA">
        <w:tc>
          <w:tcPr>
            <w:tcW w:w="4685" w:type="dxa"/>
          </w:tcPr>
          <w:p w:rsidR="00C95D81" w:rsidRPr="00BA3AF0" w:rsidRDefault="00C95D81" w:rsidP="006C68AA">
            <w:pPr>
              <w:pStyle w:val="SemEspaamento"/>
              <w:jc w:val="both"/>
              <w:rPr>
                <w:rFonts w:ascii="Arial" w:hAnsi="Arial" w:cs="Arial"/>
                <w:sz w:val="18"/>
                <w:szCs w:val="18"/>
              </w:rPr>
            </w:pPr>
          </w:p>
        </w:tc>
        <w:tc>
          <w:tcPr>
            <w:tcW w:w="4271" w:type="dxa"/>
          </w:tcPr>
          <w:p w:rsidR="00C95D81" w:rsidRPr="00BA3AF0" w:rsidRDefault="00C95D81" w:rsidP="006C68AA">
            <w:pPr>
              <w:pStyle w:val="SemEspaamento"/>
              <w:jc w:val="both"/>
              <w:rPr>
                <w:rFonts w:ascii="Arial" w:hAnsi="Arial" w:cs="Arial"/>
                <w:sz w:val="18"/>
                <w:szCs w:val="18"/>
              </w:rPr>
            </w:pPr>
          </w:p>
        </w:tc>
      </w:tr>
    </w:tbl>
    <w:p w:rsidR="00C95D81" w:rsidRDefault="00C95D81" w:rsidP="00C95D81">
      <w:pPr>
        <w:pStyle w:val="SemEspaamento"/>
        <w:rPr>
          <w:rFonts w:ascii="Arial" w:hAnsi="Arial" w:cs="Arial"/>
          <w:sz w:val="18"/>
          <w:szCs w:val="18"/>
        </w:rPr>
      </w:pPr>
      <w:r w:rsidRPr="00BA3AF0">
        <w:rPr>
          <w:rFonts w:ascii="Arial" w:hAnsi="Arial" w:cs="Arial"/>
          <w:sz w:val="18"/>
          <w:szCs w:val="18"/>
        </w:rPr>
        <w:t xml:space="preserve">  TESTEMUNHAS:</w:t>
      </w:r>
    </w:p>
    <w:p w:rsidR="00C95D81" w:rsidRPr="00BA3AF0" w:rsidRDefault="00C95D81" w:rsidP="00C95D81">
      <w:pPr>
        <w:pStyle w:val="SemEspaamento"/>
        <w:rPr>
          <w:rFonts w:ascii="Arial" w:hAnsi="Arial" w:cs="Arial"/>
          <w:sz w:val="18"/>
          <w:szCs w:val="18"/>
        </w:rPr>
      </w:pPr>
    </w:p>
    <w:p w:rsidR="00C95D81" w:rsidRPr="00BA3AF0" w:rsidRDefault="00C95D81" w:rsidP="00C95D81">
      <w:pPr>
        <w:pStyle w:val="SemEspaamento"/>
        <w:rPr>
          <w:rFonts w:ascii="Arial" w:hAnsi="Arial" w:cs="Arial"/>
          <w:sz w:val="18"/>
          <w:szCs w:val="18"/>
        </w:rPr>
      </w:pPr>
    </w:p>
    <w:p w:rsidR="00C95D81" w:rsidRPr="00BA3AF0" w:rsidRDefault="00C95D81" w:rsidP="00C95D81">
      <w:pPr>
        <w:pStyle w:val="SemEspaamento"/>
        <w:rPr>
          <w:rFonts w:ascii="Arial" w:hAnsi="Arial" w:cs="Arial"/>
          <w:sz w:val="18"/>
          <w:szCs w:val="18"/>
        </w:rPr>
      </w:pPr>
    </w:p>
    <w:tbl>
      <w:tblPr>
        <w:tblW w:w="0" w:type="auto"/>
        <w:tblLook w:val="04A0"/>
      </w:tblPr>
      <w:tblGrid>
        <w:gridCol w:w="4606"/>
        <w:gridCol w:w="4606"/>
      </w:tblGrid>
      <w:tr w:rsidR="00C95D81" w:rsidRPr="00BA3AF0" w:rsidTr="006C68AA">
        <w:tc>
          <w:tcPr>
            <w:tcW w:w="4606" w:type="dxa"/>
          </w:tcPr>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ADRIANA CRISTINA DE MATOS</w:t>
            </w:r>
          </w:p>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CPF/MF 023.240.319-81</w:t>
            </w:r>
          </w:p>
        </w:tc>
        <w:tc>
          <w:tcPr>
            <w:tcW w:w="4606" w:type="dxa"/>
          </w:tcPr>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 xml:space="preserve">        CARLOS ALEXANDRE BRAZ</w:t>
            </w:r>
          </w:p>
          <w:p w:rsidR="00C95D81" w:rsidRPr="00BA3AF0" w:rsidRDefault="00C95D81" w:rsidP="006C68AA">
            <w:pPr>
              <w:pStyle w:val="SemEspaamento"/>
              <w:rPr>
                <w:rFonts w:ascii="Arial" w:hAnsi="Arial" w:cs="Arial"/>
                <w:sz w:val="18"/>
                <w:szCs w:val="18"/>
              </w:rPr>
            </w:pPr>
            <w:r w:rsidRPr="00BA3AF0">
              <w:rPr>
                <w:rFonts w:ascii="Arial" w:hAnsi="Arial" w:cs="Arial"/>
                <w:sz w:val="18"/>
                <w:szCs w:val="18"/>
              </w:rPr>
              <w:t xml:space="preserve">        CPF/MF 030.393.009-89</w:t>
            </w:r>
          </w:p>
          <w:p w:rsidR="00C95D81" w:rsidRDefault="00C95D81" w:rsidP="006C68AA">
            <w:pPr>
              <w:pStyle w:val="SemEspaamento"/>
              <w:rPr>
                <w:rFonts w:ascii="Arial" w:hAnsi="Arial" w:cs="Arial"/>
                <w:sz w:val="18"/>
                <w:szCs w:val="18"/>
              </w:rPr>
            </w:pPr>
          </w:p>
          <w:p w:rsidR="00C95D81" w:rsidRDefault="00C95D81" w:rsidP="006C68AA">
            <w:pPr>
              <w:pStyle w:val="SemEspaamento"/>
              <w:rPr>
                <w:rFonts w:ascii="Arial" w:hAnsi="Arial" w:cs="Arial"/>
                <w:sz w:val="18"/>
                <w:szCs w:val="18"/>
              </w:rPr>
            </w:pPr>
          </w:p>
          <w:p w:rsidR="00C95D81" w:rsidRPr="00BA3AF0" w:rsidRDefault="00C95D81" w:rsidP="006C68AA">
            <w:pPr>
              <w:pStyle w:val="SemEspaamento"/>
              <w:rPr>
                <w:rFonts w:ascii="Arial" w:hAnsi="Arial" w:cs="Arial"/>
                <w:sz w:val="18"/>
                <w:szCs w:val="18"/>
              </w:rPr>
            </w:pPr>
          </w:p>
          <w:p w:rsidR="00C95D81" w:rsidRPr="00BA3AF0" w:rsidRDefault="00C95D81" w:rsidP="006C68AA">
            <w:pPr>
              <w:pStyle w:val="SemEspaamento"/>
              <w:rPr>
                <w:rFonts w:ascii="Arial" w:hAnsi="Arial" w:cs="Arial"/>
                <w:sz w:val="18"/>
                <w:szCs w:val="18"/>
              </w:rPr>
            </w:pPr>
          </w:p>
        </w:tc>
      </w:tr>
      <w:tr w:rsidR="00C95D81" w:rsidRPr="00BA3AF0" w:rsidTr="006C68AA">
        <w:tc>
          <w:tcPr>
            <w:tcW w:w="4606" w:type="dxa"/>
          </w:tcPr>
          <w:p w:rsidR="00C95D81" w:rsidRPr="00BA3AF0" w:rsidRDefault="00C95D81" w:rsidP="006C68AA">
            <w:pPr>
              <w:pStyle w:val="SemEspaamento"/>
              <w:rPr>
                <w:rFonts w:ascii="Arial" w:hAnsi="Arial" w:cs="Arial"/>
                <w:sz w:val="18"/>
                <w:szCs w:val="18"/>
              </w:rPr>
            </w:pPr>
          </w:p>
        </w:tc>
        <w:tc>
          <w:tcPr>
            <w:tcW w:w="4606" w:type="dxa"/>
          </w:tcPr>
          <w:p w:rsidR="00C95D81" w:rsidRPr="00BA3AF0" w:rsidRDefault="00C95D81" w:rsidP="006C68AA">
            <w:pPr>
              <w:pStyle w:val="SemEspaamento"/>
              <w:rPr>
                <w:rFonts w:ascii="Arial" w:hAnsi="Arial" w:cs="Arial"/>
                <w:sz w:val="18"/>
                <w:szCs w:val="18"/>
              </w:rPr>
            </w:pPr>
          </w:p>
        </w:tc>
      </w:tr>
    </w:tbl>
    <w:p w:rsidR="00C95D81" w:rsidRPr="00BA3AF0" w:rsidRDefault="00C95D81" w:rsidP="00C95D81">
      <w:pPr>
        <w:pStyle w:val="SemEspaamento"/>
        <w:jc w:val="both"/>
        <w:rPr>
          <w:rFonts w:ascii="Arial" w:hAnsi="Arial" w:cs="Arial"/>
          <w:sz w:val="18"/>
          <w:szCs w:val="18"/>
        </w:rPr>
      </w:pPr>
      <w:r w:rsidRPr="00BA3AF0">
        <w:rPr>
          <w:rFonts w:ascii="Arial" w:hAnsi="Arial" w:cs="Arial"/>
          <w:sz w:val="18"/>
          <w:szCs w:val="18"/>
        </w:rPr>
        <w:t>RAFAEL SANTANA FRIZON</w:t>
      </w:r>
      <w:r w:rsidRPr="00BA3AF0">
        <w:rPr>
          <w:rFonts w:ascii="Arial" w:hAnsi="Arial" w:cs="Arial"/>
          <w:sz w:val="18"/>
          <w:szCs w:val="18"/>
        </w:rPr>
        <w:tab/>
      </w:r>
      <w:r w:rsidRPr="00BA3AF0">
        <w:rPr>
          <w:rFonts w:ascii="Arial" w:hAnsi="Arial" w:cs="Arial"/>
          <w:sz w:val="18"/>
          <w:szCs w:val="18"/>
        </w:rPr>
        <w:tab/>
      </w:r>
      <w:r w:rsidRPr="00BA3AF0">
        <w:rPr>
          <w:rFonts w:ascii="Arial" w:hAnsi="Arial" w:cs="Arial"/>
          <w:sz w:val="18"/>
          <w:szCs w:val="18"/>
        </w:rPr>
        <w:tab/>
      </w:r>
      <w:r w:rsidRPr="00BA3AF0">
        <w:rPr>
          <w:rFonts w:ascii="Arial" w:hAnsi="Arial" w:cs="Arial"/>
          <w:sz w:val="18"/>
          <w:szCs w:val="18"/>
        </w:rPr>
        <w:tab/>
      </w:r>
      <w:r>
        <w:rPr>
          <w:rFonts w:ascii="Arial" w:hAnsi="Arial" w:cs="Arial"/>
          <w:sz w:val="18"/>
          <w:szCs w:val="18"/>
        </w:rPr>
        <w:t>NADIR SARA MELO FRAGA CUNHA</w:t>
      </w:r>
      <w:r w:rsidRPr="00BA3AF0">
        <w:rPr>
          <w:rFonts w:ascii="Arial" w:hAnsi="Arial" w:cs="Arial"/>
          <w:sz w:val="18"/>
          <w:szCs w:val="18"/>
        </w:rPr>
        <w:t>.</w:t>
      </w:r>
    </w:p>
    <w:p w:rsidR="00C95D81" w:rsidRPr="00BA3AF0" w:rsidRDefault="00C95D81" w:rsidP="00C95D81">
      <w:pPr>
        <w:pStyle w:val="SemEspaamento"/>
        <w:rPr>
          <w:rFonts w:ascii="Arial" w:hAnsi="Arial" w:cs="Arial"/>
          <w:sz w:val="18"/>
          <w:szCs w:val="18"/>
        </w:rPr>
      </w:pPr>
      <w:r w:rsidRPr="00BA3AF0">
        <w:rPr>
          <w:rFonts w:ascii="Arial" w:hAnsi="Arial" w:cs="Arial"/>
          <w:sz w:val="18"/>
          <w:szCs w:val="18"/>
        </w:rPr>
        <w:t>OAB/PR N.º 89.542 – ADVOGADO</w:t>
      </w:r>
      <w:r w:rsidRPr="00BA3AF0">
        <w:rPr>
          <w:rFonts w:ascii="Arial" w:hAnsi="Arial" w:cs="Arial"/>
          <w:sz w:val="18"/>
          <w:szCs w:val="18"/>
        </w:rPr>
        <w:tab/>
      </w:r>
      <w:r w:rsidRPr="00BA3AF0">
        <w:rPr>
          <w:rFonts w:ascii="Arial" w:hAnsi="Arial" w:cs="Arial"/>
          <w:sz w:val="18"/>
          <w:szCs w:val="18"/>
        </w:rPr>
        <w:tab/>
      </w:r>
      <w:r w:rsidRPr="00BA3AF0">
        <w:rPr>
          <w:rFonts w:ascii="Arial" w:hAnsi="Arial" w:cs="Arial"/>
          <w:sz w:val="18"/>
          <w:szCs w:val="18"/>
        </w:rPr>
        <w:tab/>
      </w:r>
      <w:r>
        <w:rPr>
          <w:rFonts w:ascii="Arial" w:hAnsi="Arial" w:cs="Arial"/>
          <w:sz w:val="18"/>
          <w:szCs w:val="18"/>
        </w:rPr>
        <w:tab/>
      </w:r>
      <w:r w:rsidRPr="00BA3AF0">
        <w:rPr>
          <w:rFonts w:ascii="Arial" w:hAnsi="Arial" w:cs="Arial"/>
          <w:sz w:val="18"/>
          <w:szCs w:val="18"/>
        </w:rPr>
        <w:t>FISCAL DA AT</w:t>
      </w:r>
      <w:r>
        <w:rPr>
          <w:rFonts w:ascii="Arial" w:hAnsi="Arial" w:cs="Arial"/>
          <w:sz w:val="18"/>
          <w:szCs w:val="18"/>
        </w:rPr>
        <w:t>DO CONTRATO</w:t>
      </w:r>
      <w:r w:rsidRPr="00BA3AF0">
        <w:rPr>
          <w:rFonts w:ascii="Arial" w:hAnsi="Arial" w:cs="Arial"/>
          <w:sz w:val="18"/>
          <w:szCs w:val="18"/>
        </w:rPr>
        <w:t>A.</w:t>
      </w:r>
    </w:p>
    <w:p w:rsidR="00000000" w:rsidRPr="0074413F" w:rsidRDefault="00906815" w:rsidP="0074413F"/>
    <w:sectPr w:rsidR="00000000" w:rsidRPr="0074413F" w:rsidSect="00AE2A22">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22" w:rsidRDefault="00906815">
    <w:pPr>
      <w:pStyle w:val="Rodap"/>
      <w:pBdr>
        <w:bottom w:val="single" w:sz="12" w:space="1" w:color="auto"/>
      </w:pBdr>
      <w:jc w:val="center"/>
      <w:rPr>
        <w:sz w:val="20"/>
      </w:rPr>
    </w:pPr>
  </w:p>
  <w:p w:rsidR="00AE2A22" w:rsidRPr="00A7116E" w:rsidRDefault="00906815">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AE2A22" w:rsidRPr="00A7116E" w:rsidRDefault="00906815">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spellStart"/>
    <w:proofErr w:type="gramEnd"/>
    <w:r w:rsidRPr="00A7116E">
      <w:rPr>
        <w:rFonts w:ascii="Arial Rounded MT Bold" w:hAnsi="Arial Rounded MT Bold" w:cstheme="minorHAnsi"/>
        <w:sz w:val="14"/>
        <w:szCs w:val="14"/>
      </w:rPr>
      <w:t>E-mail</w:t>
    </w:r>
    <w:proofErr w:type="spellEnd"/>
    <w:r w:rsidRPr="00A7116E">
      <w:rPr>
        <w:rFonts w:ascii="Arial Rounded MT Bold" w:hAnsi="Arial Rounded MT Bold" w:cstheme="minorHAnsi"/>
        <w:sz w:val="14"/>
        <w:szCs w:val="14"/>
      </w:rPr>
      <w:t xml:space="preserve">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22" w:rsidRPr="00A7116E" w:rsidRDefault="00906815">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simplePos x="0" y="0"/>
          <wp:positionH relativeFrom="column">
            <wp:posOffset>-594360</wp:posOffset>
          </wp:positionH>
          <wp:positionV relativeFrom="paragraph">
            <wp:posOffset>-180975</wp:posOffset>
          </wp:positionV>
          <wp:extent cx="742950" cy="762000"/>
          <wp:effectExtent l="19050" t="0" r="0" b="0"/>
          <wp:wrapNone/>
          <wp:docPr id="2"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 xml:space="preserve">PREFEITURA MUNICIPAL DE </w:t>
    </w:r>
    <w:r w:rsidRPr="00A7116E">
      <w:rPr>
        <w:rFonts w:ascii="Arial Rounded MT Bold" w:hAnsi="Arial Rounded MT Bold"/>
        <w:sz w:val="32"/>
      </w:rPr>
      <w:t>RIBEIRÃO DO PINHAL</w:t>
    </w:r>
  </w:p>
  <w:p w:rsidR="00AE2A22" w:rsidRPr="00A7116E" w:rsidRDefault="00906815">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AE2A22" w:rsidRDefault="00906815">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4413F"/>
    <w:rsid w:val="0074413F"/>
    <w:rsid w:val="00906815"/>
    <w:rsid w:val="00C95D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4413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74413F"/>
    <w:rPr>
      <w:rFonts w:ascii="Times New Roman" w:eastAsia="Times New Roman" w:hAnsi="Times New Roman" w:cs="Times New Roman"/>
      <w:sz w:val="24"/>
      <w:szCs w:val="24"/>
    </w:rPr>
  </w:style>
  <w:style w:type="paragraph" w:styleId="Rodap">
    <w:name w:val="footer"/>
    <w:basedOn w:val="Normal"/>
    <w:link w:val="RodapChar"/>
    <w:uiPriority w:val="99"/>
    <w:rsid w:val="0074413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74413F"/>
    <w:rPr>
      <w:rFonts w:ascii="Times New Roman" w:eastAsia="Times New Roman" w:hAnsi="Times New Roman" w:cs="Times New Roman"/>
      <w:sz w:val="24"/>
      <w:szCs w:val="24"/>
    </w:rPr>
  </w:style>
  <w:style w:type="character" w:styleId="Hyperlink">
    <w:name w:val="Hyperlink"/>
    <w:basedOn w:val="Fontepargpadro"/>
    <w:rsid w:val="0074413F"/>
    <w:rPr>
      <w:color w:val="0000FF"/>
      <w:u w:val="single"/>
    </w:rPr>
  </w:style>
  <w:style w:type="paragraph" w:styleId="SemEspaamento">
    <w:name w:val="No Spacing"/>
    <w:link w:val="SemEspaamentoChar"/>
    <w:uiPriority w:val="1"/>
    <w:qFormat/>
    <w:rsid w:val="0074413F"/>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74413F"/>
    <w:rPr>
      <w:rFonts w:ascii="Times New Roman" w:eastAsia="Times New Roman" w:hAnsi="Times New Roman" w:cs="Times New Roman"/>
      <w:sz w:val="24"/>
      <w:szCs w:val="24"/>
    </w:rPr>
  </w:style>
  <w:style w:type="character" w:styleId="Forte">
    <w:name w:val="Strong"/>
    <w:basedOn w:val="Fontepargpadro"/>
    <w:uiPriority w:val="22"/>
    <w:qFormat/>
    <w:rsid w:val="0074413F"/>
    <w:rPr>
      <w:b/>
      <w:bCs/>
    </w:rPr>
  </w:style>
  <w:style w:type="paragraph" w:styleId="Ttulo">
    <w:name w:val="Title"/>
    <w:basedOn w:val="Normal"/>
    <w:link w:val="TtuloChar"/>
    <w:qFormat/>
    <w:rsid w:val="0074413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4413F"/>
    <w:rPr>
      <w:rFonts w:ascii="Times New Roman" w:eastAsia="Times New Roman" w:hAnsi="Times New Roman" w:cs="Times New Roman"/>
      <w:b/>
      <w:snapToGrid w:val="0"/>
      <w:sz w:val="24"/>
      <w:szCs w:val="20"/>
    </w:rPr>
  </w:style>
  <w:style w:type="paragraph" w:styleId="NormalWeb">
    <w:name w:val="Normal (Web)"/>
    <w:basedOn w:val="Normal"/>
    <w:uiPriority w:val="99"/>
    <w:rsid w:val="0074413F"/>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74413F"/>
    <w:pPr>
      <w:spacing w:after="0" w:line="240" w:lineRule="auto"/>
      <w:ind w:left="720"/>
      <w:contextualSpacing/>
    </w:pPr>
    <w:rPr>
      <w:rFonts w:ascii="Times New Roman" w:eastAsia="Times New Roman" w:hAnsi="Times New Roman" w:cs="Times New Roman"/>
      <w:sz w:val="24"/>
      <w:szCs w:val="24"/>
    </w:rPr>
  </w:style>
  <w:style w:type="paragraph" w:customStyle="1" w:styleId="Corpodetexto21">
    <w:name w:val="Corpo de texto 21"/>
    <w:basedOn w:val="Normal"/>
    <w:rsid w:val="0074413F"/>
    <w:pPr>
      <w:widowControl w:val="0"/>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marcelocordeiro.vdi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3072</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2022-12-12T16:59:00Z</dcterms:created>
  <dcterms:modified xsi:type="dcterms:W3CDTF">2022-12-12T17:30:00Z</dcterms:modified>
</cp:coreProperties>
</file>