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B4" w:rsidRPr="0043199D" w:rsidRDefault="00CC21B4" w:rsidP="00CC21B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C21B4" w:rsidRPr="0043199D" w:rsidRDefault="00CC21B4" w:rsidP="00CC21B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05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CC21B4" w:rsidRPr="0043199D" w:rsidRDefault="00CC21B4" w:rsidP="00CC21B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C21B4" w:rsidRPr="00822EAF" w:rsidRDefault="00CC21B4" w:rsidP="00CC21B4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 w:rsidR="00B31BEE">
        <w:rPr>
          <w:rFonts w:ascii="Arial" w:hAnsi="Arial" w:cs="Arial"/>
          <w:b/>
          <w:sz w:val="20"/>
          <w:szCs w:val="20"/>
        </w:rPr>
        <w:t>SALVI, LOPES &amp; CIA LTDA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 w:rsidR="00B31BEE">
        <w:rPr>
          <w:rFonts w:ascii="Arial" w:hAnsi="Arial" w:cs="Arial"/>
          <w:sz w:val="20"/>
          <w:szCs w:val="20"/>
        </w:rPr>
        <w:t>82.478.140/0001-34</w:t>
      </w:r>
      <w:r w:rsidRPr="00822EAF">
        <w:rPr>
          <w:rFonts w:ascii="Arial" w:hAnsi="Arial" w:cs="Arial"/>
          <w:sz w:val="20"/>
          <w:szCs w:val="20"/>
        </w:rPr>
        <w:t xml:space="preserve"> com sede na Avenida </w:t>
      </w:r>
      <w:r w:rsidR="00B31BEE">
        <w:rPr>
          <w:rFonts w:ascii="Arial" w:hAnsi="Arial" w:cs="Arial"/>
          <w:sz w:val="20"/>
          <w:szCs w:val="20"/>
        </w:rPr>
        <w:t>Gaturamo</w:t>
      </w:r>
      <w:r w:rsidRPr="00822EAF">
        <w:rPr>
          <w:rFonts w:ascii="Arial" w:hAnsi="Arial" w:cs="Arial"/>
          <w:sz w:val="20"/>
          <w:szCs w:val="20"/>
        </w:rPr>
        <w:t xml:space="preserve"> - </w:t>
      </w:r>
      <w:r w:rsidR="00B31BEE">
        <w:rPr>
          <w:rFonts w:ascii="Arial" w:hAnsi="Arial" w:cs="Arial"/>
          <w:sz w:val="20"/>
          <w:szCs w:val="20"/>
        </w:rPr>
        <w:t>100</w:t>
      </w:r>
      <w:r w:rsidRPr="00822EAF">
        <w:rPr>
          <w:rFonts w:ascii="Arial" w:hAnsi="Arial" w:cs="Arial"/>
          <w:sz w:val="20"/>
          <w:szCs w:val="20"/>
        </w:rPr>
        <w:t xml:space="preserve"> –– CEP. </w:t>
      </w:r>
      <w:r w:rsidR="00B31BEE">
        <w:rPr>
          <w:rFonts w:ascii="Arial" w:hAnsi="Arial" w:cs="Arial"/>
          <w:sz w:val="20"/>
          <w:szCs w:val="20"/>
        </w:rPr>
        <w:t>86.702-001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r w:rsidR="00B31BEE">
        <w:rPr>
          <w:rFonts w:ascii="Arial" w:hAnsi="Arial" w:cs="Arial"/>
          <w:sz w:val="20"/>
          <w:szCs w:val="20"/>
        </w:rPr>
        <w:t>Arapongas</w:t>
      </w:r>
      <w:r w:rsidRPr="00822EAF">
        <w:rPr>
          <w:rFonts w:ascii="Arial" w:hAnsi="Arial" w:cs="Arial"/>
          <w:sz w:val="20"/>
          <w:szCs w:val="20"/>
        </w:rPr>
        <w:t xml:space="preserve"> – </w:t>
      </w:r>
      <w:r w:rsidR="00B31BEE">
        <w:rPr>
          <w:rFonts w:ascii="Arial" w:hAnsi="Arial" w:cs="Arial"/>
          <w:sz w:val="20"/>
          <w:szCs w:val="20"/>
        </w:rPr>
        <w:t>PR</w:t>
      </w:r>
      <w:r w:rsidRPr="00822EAF">
        <w:rPr>
          <w:rFonts w:ascii="Arial" w:hAnsi="Arial" w:cs="Arial"/>
          <w:sz w:val="20"/>
          <w:szCs w:val="20"/>
        </w:rPr>
        <w:t>, Fone: (</w:t>
      </w:r>
      <w:r w:rsidR="00B31BEE">
        <w:rPr>
          <w:rFonts w:ascii="Arial" w:hAnsi="Arial" w:cs="Arial"/>
          <w:sz w:val="20"/>
          <w:szCs w:val="20"/>
        </w:rPr>
        <w:t>43</w:t>
      </w:r>
      <w:r w:rsidRPr="00822EAF">
        <w:rPr>
          <w:rFonts w:ascii="Arial" w:hAnsi="Arial" w:cs="Arial"/>
          <w:sz w:val="20"/>
          <w:szCs w:val="20"/>
        </w:rPr>
        <w:t xml:space="preserve">) </w:t>
      </w:r>
      <w:r w:rsidR="00B31BEE">
        <w:rPr>
          <w:rFonts w:ascii="Arial" w:hAnsi="Arial" w:cs="Arial"/>
          <w:sz w:val="20"/>
          <w:szCs w:val="20"/>
        </w:rPr>
        <w:t>3056-2332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="00B31BEE" w:rsidRPr="00F97EFC">
          <w:rPr>
            <w:rStyle w:val="Hyperlink"/>
            <w:rFonts w:ascii="Arial" w:hAnsi="Arial" w:cs="Arial"/>
            <w:sz w:val="20"/>
            <w:szCs w:val="20"/>
          </w:rPr>
          <w:t>salvielopes@gmail.com</w:t>
        </w:r>
      </w:hyperlink>
      <w:proofErr w:type="gramStart"/>
      <w:r w:rsidR="00B31BEE"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22EAF">
        <w:rPr>
          <w:rFonts w:ascii="Arial" w:hAnsi="Arial" w:cs="Arial"/>
          <w:sz w:val="20"/>
          <w:szCs w:val="20"/>
        </w:rPr>
        <w:t>neste ato representado pel</w:t>
      </w:r>
      <w:r w:rsidR="00B31BEE">
        <w:rPr>
          <w:rFonts w:ascii="Arial" w:hAnsi="Arial" w:cs="Arial"/>
          <w:sz w:val="20"/>
          <w:szCs w:val="20"/>
        </w:rPr>
        <w:t>o</w:t>
      </w:r>
      <w:r w:rsidRPr="00822EAF">
        <w:rPr>
          <w:rFonts w:ascii="Arial" w:hAnsi="Arial" w:cs="Arial"/>
          <w:sz w:val="20"/>
          <w:szCs w:val="20"/>
        </w:rPr>
        <w:t xml:space="preserve"> Senhor </w:t>
      </w:r>
      <w:r w:rsidR="00B31BEE">
        <w:rPr>
          <w:rFonts w:ascii="Arial" w:hAnsi="Arial" w:cs="Arial"/>
          <w:b/>
          <w:sz w:val="20"/>
          <w:szCs w:val="20"/>
        </w:rPr>
        <w:t>LUIZ CARLOS SALVI</w:t>
      </w:r>
      <w:r w:rsidRPr="00822EAF">
        <w:rPr>
          <w:rFonts w:ascii="Arial" w:hAnsi="Arial" w:cs="Arial"/>
          <w:sz w:val="20"/>
          <w:szCs w:val="20"/>
        </w:rPr>
        <w:t>, brasileir</w:t>
      </w:r>
      <w:r w:rsidR="00B31BEE">
        <w:rPr>
          <w:rFonts w:ascii="Arial" w:hAnsi="Arial" w:cs="Arial"/>
          <w:sz w:val="20"/>
          <w:szCs w:val="20"/>
        </w:rPr>
        <w:t>o</w:t>
      </w:r>
      <w:r w:rsidRPr="00822EAF">
        <w:rPr>
          <w:rFonts w:ascii="Arial" w:hAnsi="Arial" w:cs="Arial"/>
          <w:sz w:val="20"/>
          <w:szCs w:val="20"/>
        </w:rPr>
        <w:t>, casad</w:t>
      </w:r>
      <w:r w:rsidR="00B31BEE">
        <w:rPr>
          <w:rFonts w:ascii="Arial" w:hAnsi="Arial" w:cs="Arial"/>
          <w:sz w:val="20"/>
          <w:szCs w:val="20"/>
        </w:rPr>
        <w:t>o</w:t>
      </w:r>
      <w:r w:rsidRPr="00822EAF">
        <w:rPr>
          <w:rFonts w:ascii="Arial" w:hAnsi="Arial" w:cs="Arial"/>
          <w:sz w:val="20"/>
          <w:szCs w:val="20"/>
        </w:rPr>
        <w:t xml:space="preserve">, </w:t>
      </w:r>
      <w:r w:rsidR="00B31BEE">
        <w:rPr>
          <w:rFonts w:ascii="Arial" w:hAnsi="Arial" w:cs="Arial"/>
          <w:sz w:val="20"/>
          <w:szCs w:val="20"/>
        </w:rPr>
        <w:t>técnico ortopédico</w:t>
      </w:r>
      <w:r w:rsidRPr="00822EAF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B31BEE">
        <w:rPr>
          <w:rFonts w:ascii="Arial" w:hAnsi="Arial" w:cs="Arial"/>
          <w:sz w:val="20"/>
          <w:szCs w:val="20"/>
        </w:rPr>
        <w:t>4.502.096-7</w:t>
      </w:r>
      <w:r w:rsidRPr="00822EAF">
        <w:rPr>
          <w:rFonts w:ascii="Arial" w:hAnsi="Arial" w:cs="Arial"/>
          <w:sz w:val="20"/>
          <w:szCs w:val="20"/>
        </w:rPr>
        <w:t xml:space="preserve"> SSP/</w:t>
      </w:r>
      <w:r w:rsidR="00B31BEE">
        <w:rPr>
          <w:rFonts w:ascii="Arial" w:hAnsi="Arial" w:cs="Arial"/>
          <w:sz w:val="20"/>
          <w:szCs w:val="20"/>
        </w:rPr>
        <w:t>PR e inscrito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 w:rsidR="00B31BEE">
        <w:rPr>
          <w:rFonts w:ascii="Arial" w:hAnsi="Arial" w:cs="Arial"/>
          <w:sz w:val="20"/>
          <w:szCs w:val="20"/>
        </w:rPr>
        <w:t>619.057.639-72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CC21B4" w:rsidRPr="0043199D" w:rsidRDefault="00CC21B4" w:rsidP="00CC21B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CC21B4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C21B4" w:rsidRPr="0043199D" w:rsidRDefault="00CC21B4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CC21B4" w:rsidRPr="0043199D" w:rsidRDefault="00CC21B4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C21B4" w:rsidRPr="0043199D" w:rsidRDefault="00CC21B4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C21B4" w:rsidRPr="0043199D" w:rsidRDefault="00CC21B4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C21B4" w:rsidRPr="0043199D" w:rsidRDefault="00CC21B4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C21B4" w:rsidRPr="0043199D" w:rsidRDefault="00CC21B4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C21B4" w:rsidRPr="0043199D" w:rsidRDefault="00CC21B4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C21B4" w:rsidRPr="0043199D" w:rsidRDefault="00CC21B4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31BEE" w:rsidRPr="00822EAF" w:rsidTr="009354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EE" w:rsidRPr="00B31BEE" w:rsidRDefault="00B31BEE" w:rsidP="00B31BE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B31BEE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1BEE">
              <w:rPr>
                <w:rFonts w:ascii="Arial" w:hAnsi="Arial" w:cs="Arial"/>
                <w:sz w:val="18"/>
                <w:szCs w:val="18"/>
              </w:rPr>
              <w:t>cjto</w:t>
            </w:r>
            <w:proofErr w:type="spellEnd"/>
            <w:proofErr w:type="gramEnd"/>
            <w:r w:rsidRPr="00B31B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 xml:space="preserve">Conjunto de Lixeira seletiva com 04 unidades de 60 </w:t>
            </w:r>
            <w:proofErr w:type="gramStart"/>
            <w:r w:rsidRPr="00B31BEE">
              <w:rPr>
                <w:rFonts w:ascii="Arial" w:hAnsi="Arial" w:cs="Arial"/>
                <w:sz w:val="18"/>
                <w:szCs w:val="18"/>
              </w:rPr>
              <w:t>litros em polietileno alta</w:t>
            </w:r>
            <w:proofErr w:type="gramEnd"/>
            <w:r w:rsidRPr="00B31BEE">
              <w:rPr>
                <w:rFonts w:ascii="Arial" w:hAnsi="Arial" w:cs="Arial"/>
                <w:sz w:val="18"/>
                <w:szCs w:val="18"/>
              </w:rPr>
              <w:t xml:space="preserve"> densidade, sendo para plástico, papel, metal e vidro.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JSN</w:t>
            </w:r>
          </w:p>
          <w:p w:rsid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Default="00B31BEE" w:rsidP="00B31BE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685,22</w:t>
            </w:r>
          </w:p>
          <w:p w:rsidR="00B31BEE" w:rsidRDefault="00B31BEE" w:rsidP="00B31BE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31BEE" w:rsidRPr="00B31BEE" w:rsidRDefault="00B31BEE" w:rsidP="00B31BE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Default="00B31BEE" w:rsidP="00B31BE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BEE">
              <w:rPr>
                <w:rFonts w:ascii="Arial" w:hAnsi="Arial" w:cs="Arial"/>
                <w:color w:val="000000"/>
                <w:sz w:val="16"/>
                <w:szCs w:val="16"/>
              </w:rPr>
              <w:t>10963,52</w:t>
            </w:r>
          </w:p>
          <w:p w:rsidR="00B31BEE" w:rsidRDefault="00B31BEE" w:rsidP="00B31BE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1BEE" w:rsidRPr="00B31BEE" w:rsidRDefault="00B31BEE" w:rsidP="00B31BE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1BEE" w:rsidRPr="00822EAF" w:rsidTr="009354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EE" w:rsidRPr="00B31BEE" w:rsidRDefault="00B31BEE" w:rsidP="00B31BE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B31BEE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1BE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31B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Lixeira Basculante 14 Litros em Polipropileno (PP) com no mínimo </w:t>
            </w:r>
            <w:proofErr w:type="gramStart"/>
            <w:r w:rsidRPr="00B31B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25x20x40CM</w:t>
            </w:r>
            <w:proofErr w:type="gramEnd"/>
            <w:r w:rsidRPr="00B31B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B31BE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31BEE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B31BE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JSN</w:t>
            </w:r>
          </w:p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Default="00B31BEE" w:rsidP="00B31BE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32,00</w:t>
            </w:r>
          </w:p>
          <w:p w:rsidR="00B31BEE" w:rsidRPr="00B31BEE" w:rsidRDefault="00B31BEE" w:rsidP="00B31BE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Default="00B31BEE" w:rsidP="00B31BE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BEE">
              <w:rPr>
                <w:rFonts w:ascii="Arial" w:hAnsi="Arial" w:cs="Arial"/>
                <w:color w:val="000000"/>
                <w:sz w:val="16"/>
                <w:szCs w:val="16"/>
              </w:rPr>
              <w:t>256,00</w:t>
            </w:r>
          </w:p>
          <w:p w:rsidR="00B31BEE" w:rsidRPr="00B31BEE" w:rsidRDefault="00B31BEE" w:rsidP="00B31BE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1BEE" w:rsidRPr="00822EAF" w:rsidTr="009354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EE" w:rsidRPr="00B31BEE" w:rsidRDefault="00B31BEE" w:rsidP="00B31BE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Pr="00B31BEE" w:rsidRDefault="00B31BEE" w:rsidP="00B31BE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Pr="00B31BEE" w:rsidRDefault="00B31BEE" w:rsidP="00B31BE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EE" w:rsidRPr="00B31BEE" w:rsidRDefault="00B31BEE" w:rsidP="00B31BE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BEE">
              <w:rPr>
                <w:rFonts w:ascii="Arial" w:hAnsi="Arial" w:cs="Arial"/>
                <w:color w:val="000000"/>
                <w:sz w:val="16"/>
                <w:szCs w:val="16"/>
              </w:rPr>
              <w:t>11219,52</w:t>
            </w:r>
          </w:p>
        </w:tc>
      </w:tr>
    </w:tbl>
    <w:p w:rsidR="00CC21B4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 xml:space="preserve">conta corrente n.º </w:t>
      </w:r>
      <w:r w:rsidR="00B31BEE">
        <w:rPr>
          <w:rFonts w:ascii="Arial" w:hAnsi="Arial" w:cs="Arial"/>
          <w:b/>
          <w:sz w:val="20"/>
          <w:szCs w:val="20"/>
        </w:rPr>
        <w:t>63.047-0</w:t>
      </w:r>
      <w:r w:rsidRPr="0043199D">
        <w:rPr>
          <w:rFonts w:ascii="Arial" w:hAnsi="Arial" w:cs="Arial"/>
          <w:b/>
          <w:sz w:val="20"/>
          <w:szCs w:val="20"/>
        </w:rPr>
        <w:t xml:space="preserve"> – Agência </w:t>
      </w:r>
      <w:r w:rsidR="00B31BEE">
        <w:rPr>
          <w:rFonts w:ascii="Arial" w:hAnsi="Arial" w:cs="Arial"/>
          <w:b/>
          <w:sz w:val="20"/>
          <w:szCs w:val="20"/>
        </w:rPr>
        <w:t>0359-X</w:t>
      </w:r>
      <w:r w:rsidRPr="0043199D">
        <w:rPr>
          <w:rFonts w:ascii="Arial" w:hAnsi="Arial" w:cs="Arial"/>
          <w:b/>
          <w:sz w:val="20"/>
          <w:szCs w:val="20"/>
        </w:rPr>
        <w:t xml:space="preserve"> – Banco </w:t>
      </w:r>
      <w:r w:rsidR="00B31BEE">
        <w:rPr>
          <w:rFonts w:ascii="Arial" w:hAnsi="Arial" w:cs="Arial"/>
          <w:b/>
          <w:sz w:val="20"/>
          <w:szCs w:val="20"/>
        </w:rPr>
        <w:t>do Brasil</w:t>
      </w:r>
      <w:r w:rsidRPr="0043199D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C21B4" w:rsidRPr="0043199D" w:rsidRDefault="00CC21B4" w:rsidP="00CC21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43199D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C21B4" w:rsidRPr="0043199D" w:rsidRDefault="00CC21B4" w:rsidP="00CC21B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C21B4" w:rsidRPr="0043199D" w:rsidRDefault="00CC21B4" w:rsidP="00CC21B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C21B4" w:rsidRPr="0043199D" w:rsidRDefault="00CC21B4" w:rsidP="00CC21B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CC21B4" w:rsidRPr="0043199D" w:rsidRDefault="00CC21B4" w:rsidP="00CC21B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C21B4" w:rsidRPr="0043199D" w:rsidRDefault="00CC21B4" w:rsidP="00CC21B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C21B4" w:rsidRPr="0043199D" w:rsidRDefault="00CC21B4" w:rsidP="00CC21B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C21B4" w:rsidRPr="0043199D" w:rsidRDefault="00CC21B4" w:rsidP="00CC21B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43199D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CC21B4" w:rsidRPr="0043199D" w:rsidTr="00E977D0">
        <w:tc>
          <w:tcPr>
            <w:tcW w:w="4685" w:type="dxa"/>
          </w:tcPr>
          <w:p w:rsidR="00CC21B4" w:rsidRPr="0043199D" w:rsidRDefault="00CC21B4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CC21B4" w:rsidRPr="0043199D" w:rsidRDefault="00CC21B4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CC21B4" w:rsidRPr="0043199D" w:rsidRDefault="00CC21B4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B31BEE" w:rsidRPr="00B31BEE" w:rsidRDefault="00B31BEE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 xml:space="preserve">LUIZ CARLOS SALVI </w:t>
            </w:r>
          </w:p>
          <w:p w:rsidR="00CC21B4" w:rsidRPr="00B31BEE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1BEE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B31BEE" w:rsidRPr="00B31BEE">
              <w:rPr>
                <w:rFonts w:ascii="Arial" w:hAnsi="Arial" w:cs="Arial"/>
                <w:sz w:val="18"/>
                <w:szCs w:val="18"/>
              </w:rPr>
              <w:t>619.057.639-72</w:t>
            </w:r>
          </w:p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C21B4" w:rsidRPr="0043199D" w:rsidTr="00E977D0">
        <w:tc>
          <w:tcPr>
            <w:tcW w:w="4606" w:type="dxa"/>
          </w:tcPr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1B4" w:rsidRPr="0043199D" w:rsidTr="00E977D0">
        <w:tc>
          <w:tcPr>
            <w:tcW w:w="4606" w:type="dxa"/>
          </w:tcPr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CC21B4" w:rsidRPr="0043199D" w:rsidRDefault="00CC21B4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CC21B4" w:rsidRPr="0043199D" w:rsidRDefault="00CC21B4" w:rsidP="00CC21B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CC21B4" w:rsidRPr="0043199D" w:rsidRDefault="00CC21B4" w:rsidP="00CC21B4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CC21B4" w:rsidRPr="0043199D" w:rsidRDefault="00CC21B4" w:rsidP="00CC21B4">
      <w:pPr>
        <w:pStyle w:val="SemEspaamento"/>
        <w:jc w:val="both"/>
        <w:rPr>
          <w:sz w:val="18"/>
          <w:szCs w:val="18"/>
        </w:rPr>
      </w:pPr>
    </w:p>
    <w:p w:rsidR="00CC21B4" w:rsidRPr="0043199D" w:rsidRDefault="00CC21B4" w:rsidP="00CC21B4">
      <w:pPr>
        <w:rPr>
          <w:sz w:val="20"/>
          <w:szCs w:val="20"/>
        </w:rPr>
      </w:pPr>
    </w:p>
    <w:p w:rsidR="00CC21B4" w:rsidRPr="0043199D" w:rsidRDefault="00CC21B4" w:rsidP="00CC21B4">
      <w:pPr>
        <w:rPr>
          <w:sz w:val="20"/>
          <w:szCs w:val="20"/>
        </w:rPr>
      </w:pPr>
    </w:p>
    <w:p w:rsidR="00CC21B4" w:rsidRPr="0043199D" w:rsidRDefault="00CC21B4" w:rsidP="00CC21B4">
      <w:pPr>
        <w:rPr>
          <w:sz w:val="20"/>
          <w:szCs w:val="20"/>
        </w:rPr>
      </w:pPr>
    </w:p>
    <w:p w:rsidR="00CC21B4" w:rsidRPr="0043199D" w:rsidRDefault="00CC21B4" w:rsidP="00CC21B4">
      <w:pPr>
        <w:rPr>
          <w:sz w:val="20"/>
          <w:szCs w:val="20"/>
        </w:rPr>
      </w:pPr>
    </w:p>
    <w:p w:rsidR="00CC21B4" w:rsidRDefault="00CC21B4" w:rsidP="00CC21B4"/>
    <w:p w:rsidR="00000000" w:rsidRDefault="007E7F90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7E7F90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7E7F9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7E7F9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7E7F9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7E7F9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7E7F9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C21B4"/>
    <w:rsid w:val="007E7F90"/>
    <w:rsid w:val="00B31BEE"/>
    <w:rsid w:val="00CC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21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21B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C21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C21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C21B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21B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C21B4"/>
    <w:rPr>
      <w:b/>
      <w:bCs/>
    </w:rPr>
  </w:style>
  <w:style w:type="paragraph" w:styleId="Ttulo">
    <w:name w:val="Title"/>
    <w:basedOn w:val="Normal"/>
    <w:link w:val="TtuloChar"/>
    <w:qFormat/>
    <w:rsid w:val="00CC21B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C21B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CC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B31BEE"/>
  </w:style>
  <w:style w:type="character" w:styleId="nfase">
    <w:name w:val="Emphasis"/>
    <w:basedOn w:val="Fontepargpadro"/>
    <w:uiPriority w:val="20"/>
    <w:qFormat/>
    <w:rsid w:val="00B31BEE"/>
    <w:rPr>
      <w:i/>
      <w:iCs/>
    </w:rPr>
  </w:style>
  <w:style w:type="character" w:customStyle="1" w:styleId="titulo">
    <w:name w:val="titulo"/>
    <w:basedOn w:val="Fontepargpadro"/>
    <w:rsid w:val="00B31BEE"/>
  </w:style>
  <w:style w:type="character" w:customStyle="1" w:styleId="apple-converted-space">
    <w:name w:val="apple-converted-space"/>
    <w:basedOn w:val="Fontepargpadro"/>
    <w:rsid w:val="00B31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alvielop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2445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2022-04-07T12:59:00Z</dcterms:created>
  <dcterms:modified xsi:type="dcterms:W3CDTF">2022-04-07T13:19:00Z</dcterms:modified>
</cp:coreProperties>
</file>