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8330" w:type="dxa"/>
        <w:tblLayout w:type="fixed"/>
        <w:tblLook w:val="04A0"/>
      </w:tblPr>
      <w:tblGrid>
        <w:gridCol w:w="8330"/>
      </w:tblGrid>
      <w:tr w:rsidR="00DB420C" w:rsidRPr="00B43CFB" w:rsidTr="00DB420C">
        <w:trPr>
          <w:trHeight w:val="2976"/>
        </w:trPr>
        <w:tc>
          <w:tcPr>
            <w:tcW w:w="8330" w:type="dxa"/>
          </w:tcPr>
          <w:p w:rsidR="00DB420C" w:rsidRPr="00BF1037" w:rsidRDefault="00DB420C" w:rsidP="00FE63D3">
            <w:pPr>
              <w:jc w:val="center"/>
              <w:rPr>
                <w:rFonts w:asciiTheme="minorHAnsi" w:hAnsiTheme="minorHAnsi" w:cstheme="minorHAnsi"/>
                <w:b/>
              </w:rPr>
            </w:pPr>
            <w:r w:rsidRPr="00BF1037">
              <w:rPr>
                <w:rFonts w:asciiTheme="minorHAnsi" w:hAnsiTheme="minorHAnsi" w:cstheme="minorHAnsi"/>
                <w:b/>
              </w:rPr>
              <w:t>PREFEITURA MUNICIPAL DE RIBEIRÃO DO PINHAL – PR.</w:t>
            </w:r>
          </w:p>
          <w:p w:rsidR="00DB420C" w:rsidRPr="00DB420C" w:rsidRDefault="00DB420C" w:rsidP="00FE63D3">
            <w:pPr>
              <w:jc w:val="center"/>
              <w:rPr>
                <w:rFonts w:ascii="Arial" w:hAnsi="Arial" w:cs="Arial"/>
                <w:b/>
                <w:sz w:val="17"/>
                <w:szCs w:val="17"/>
              </w:rPr>
            </w:pPr>
            <w:r w:rsidRPr="00DB420C">
              <w:rPr>
                <w:rFonts w:ascii="Arial" w:hAnsi="Arial" w:cs="Arial"/>
                <w:b/>
                <w:sz w:val="17"/>
                <w:szCs w:val="17"/>
              </w:rPr>
              <w:t>EXTRATO PROCESSO LICITATÓRIO PREGÃO ELETRÔNICO Nº. 006/2022 CONTRATO 035/2022.</w:t>
            </w:r>
          </w:p>
          <w:p w:rsidR="00DB420C" w:rsidRPr="00DB420C" w:rsidRDefault="00DB420C" w:rsidP="00DB420C">
            <w:pPr>
              <w:pStyle w:val="SemEspaamento"/>
              <w:jc w:val="both"/>
              <w:rPr>
                <w:rFonts w:ascii="Arial" w:hAnsi="Arial" w:cs="Arial"/>
                <w:sz w:val="17"/>
                <w:szCs w:val="17"/>
              </w:rPr>
            </w:pPr>
            <w:r w:rsidRPr="00DB420C">
              <w:rPr>
                <w:rFonts w:ascii="Arial" w:hAnsi="Arial" w:cs="Arial"/>
                <w:sz w:val="17"/>
                <w:szCs w:val="17"/>
              </w:rPr>
              <w:t>Extrato de contrato celebrado entre o Município de Ribeirão do Pinhal, CNPJ n.º</w:t>
            </w:r>
            <w:r>
              <w:rPr>
                <w:rFonts w:ascii="Arial" w:hAnsi="Arial" w:cs="Arial"/>
                <w:sz w:val="17"/>
                <w:szCs w:val="17"/>
              </w:rPr>
              <w:t xml:space="preserve"> 76.968.064/0001-42 e a empresa</w:t>
            </w:r>
            <w:r w:rsidRPr="00DB420C">
              <w:rPr>
                <w:rFonts w:ascii="Arial" w:hAnsi="Arial" w:cs="Arial"/>
                <w:sz w:val="17"/>
                <w:szCs w:val="17"/>
              </w:rPr>
              <w:t>. PAULA PROJETOS LTDA CNPJ/MF nº 39.623.943/0001-06. Objeto: contratação de empresa especializada para realização de serviços técnicos especializados na execução de levantamento técnico do valor da terra nua (VTN) conforme solicitação do Departamento de Tributação. Vigência 12 meses. Prazo Execução: 60 dias. Data de assinatura: 09/03/2022, LUIS GISLAINE DE PAULA CPF: 094.901.539-31 e DARTAGNAN CALIXTO FRAIZ, CPF/MF n.º 171.895.279-15.</w:t>
            </w:r>
          </w:p>
          <w:tbl>
            <w:tblPr>
              <w:tblStyle w:val="Tabelacomgrade"/>
              <w:tblW w:w="7933" w:type="dxa"/>
              <w:tblLayout w:type="fixed"/>
              <w:tblLook w:val="04A0"/>
            </w:tblPr>
            <w:tblGrid>
              <w:gridCol w:w="562"/>
              <w:gridCol w:w="567"/>
              <w:gridCol w:w="4820"/>
              <w:gridCol w:w="992"/>
              <w:gridCol w:w="992"/>
            </w:tblGrid>
            <w:tr w:rsidR="00DB420C" w:rsidTr="00DB420C">
              <w:tc>
                <w:tcPr>
                  <w:tcW w:w="562" w:type="dxa"/>
                  <w:vAlign w:val="bottom"/>
                </w:tcPr>
                <w:p w:rsidR="00DB420C" w:rsidRPr="00E959EA" w:rsidRDefault="00DB420C" w:rsidP="00FE63D3">
                  <w:pPr>
                    <w:pStyle w:val="SemEspaamento"/>
                    <w:jc w:val="center"/>
                    <w:rPr>
                      <w:rFonts w:ascii="Arial" w:hAnsi="Arial" w:cs="Arial"/>
                      <w:b/>
                      <w:sz w:val="12"/>
                      <w:szCs w:val="12"/>
                    </w:rPr>
                  </w:pPr>
                  <w:r w:rsidRPr="00E959EA">
                    <w:rPr>
                      <w:rFonts w:ascii="Arial" w:hAnsi="Arial" w:cs="Arial"/>
                      <w:b/>
                      <w:sz w:val="12"/>
                      <w:szCs w:val="12"/>
                    </w:rPr>
                    <w:t>ITEM</w:t>
                  </w:r>
                </w:p>
              </w:tc>
              <w:tc>
                <w:tcPr>
                  <w:tcW w:w="567" w:type="dxa"/>
                </w:tcPr>
                <w:p w:rsidR="00DB420C" w:rsidRPr="00E959EA" w:rsidRDefault="00DB420C" w:rsidP="00FE63D3">
                  <w:pPr>
                    <w:pStyle w:val="SemEspaamento"/>
                    <w:jc w:val="center"/>
                    <w:rPr>
                      <w:rFonts w:ascii="Arial" w:hAnsi="Arial" w:cs="Arial"/>
                      <w:b/>
                      <w:sz w:val="12"/>
                      <w:szCs w:val="12"/>
                    </w:rPr>
                  </w:pPr>
                  <w:r w:rsidRPr="00E959EA">
                    <w:rPr>
                      <w:rFonts w:ascii="Arial" w:hAnsi="Arial" w:cs="Arial"/>
                      <w:b/>
                      <w:sz w:val="12"/>
                      <w:szCs w:val="12"/>
                    </w:rPr>
                    <w:t>QTDE</w:t>
                  </w:r>
                </w:p>
              </w:tc>
              <w:tc>
                <w:tcPr>
                  <w:tcW w:w="4820" w:type="dxa"/>
                  <w:vAlign w:val="bottom"/>
                </w:tcPr>
                <w:p w:rsidR="00DB420C" w:rsidRPr="00E959EA" w:rsidRDefault="00DB420C" w:rsidP="00FE63D3">
                  <w:pPr>
                    <w:pStyle w:val="SemEspaamento"/>
                    <w:jc w:val="center"/>
                    <w:rPr>
                      <w:rFonts w:ascii="Arial" w:hAnsi="Arial" w:cs="Arial"/>
                      <w:b/>
                      <w:sz w:val="12"/>
                      <w:szCs w:val="12"/>
                    </w:rPr>
                  </w:pPr>
                  <w:r w:rsidRPr="00E959EA">
                    <w:rPr>
                      <w:rFonts w:ascii="Arial" w:hAnsi="Arial" w:cs="Arial"/>
                      <w:b/>
                      <w:sz w:val="12"/>
                      <w:szCs w:val="12"/>
                    </w:rPr>
                    <w:t>DESCRIÇÃO</w:t>
                  </w:r>
                </w:p>
              </w:tc>
              <w:tc>
                <w:tcPr>
                  <w:tcW w:w="992" w:type="dxa"/>
                  <w:vAlign w:val="bottom"/>
                </w:tcPr>
                <w:p w:rsidR="00DB420C" w:rsidRPr="00E959EA" w:rsidRDefault="00DB420C" w:rsidP="00FE63D3">
                  <w:pPr>
                    <w:pStyle w:val="SemEspaamento"/>
                    <w:jc w:val="center"/>
                    <w:rPr>
                      <w:rFonts w:ascii="Arial" w:hAnsi="Arial" w:cs="Arial"/>
                      <w:b/>
                      <w:sz w:val="12"/>
                      <w:szCs w:val="12"/>
                    </w:rPr>
                  </w:pPr>
                  <w:r w:rsidRPr="00E959EA">
                    <w:rPr>
                      <w:rFonts w:ascii="Arial" w:hAnsi="Arial" w:cs="Arial"/>
                      <w:b/>
                      <w:sz w:val="12"/>
                      <w:szCs w:val="12"/>
                    </w:rPr>
                    <w:t>UNIT.</w:t>
                  </w:r>
                </w:p>
              </w:tc>
              <w:tc>
                <w:tcPr>
                  <w:tcW w:w="992" w:type="dxa"/>
                  <w:vAlign w:val="bottom"/>
                </w:tcPr>
                <w:p w:rsidR="00DB420C" w:rsidRPr="00E959EA" w:rsidRDefault="00DB420C" w:rsidP="00FE63D3">
                  <w:pPr>
                    <w:pStyle w:val="SemEspaamento"/>
                    <w:jc w:val="center"/>
                    <w:rPr>
                      <w:rFonts w:ascii="Arial" w:hAnsi="Arial" w:cs="Arial"/>
                      <w:b/>
                      <w:sz w:val="12"/>
                      <w:szCs w:val="12"/>
                    </w:rPr>
                  </w:pPr>
                  <w:r>
                    <w:rPr>
                      <w:rFonts w:ascii="Arial" w:hAnsi="Arial" w:cs="Arial"/>
                      <w:b/>
                      <w:sz w:val="12"/>
                      <w:szCs w:val="12"/>
                    </w:rPr>
                    <w:t>TOTAL</w:t>
                  </w:r>
                </w:p>
              </w:tc>
            </w:tr>
            <w:tr w:rsidR="00DB420C" w:rsidTr="00DB420C">
              <w:tc>
                <w:tcPr>
                  <w:tcW w:w="562" w:type="dxa"/>
                </w:tcPr>
                <w:p w:rsidR="00DB420C" w:rsidRPr="00DB420C" w:rsidRDefault="00DB420C" w:rsidP="00FE63D3">
                  <w:pPr>
                    <w:pStyle w:val="SemEspaamento"/>
                    <w:rPr>
                      <w:rFonts w:ascii="Arial" w:hAnsi="Arial" w:cs="Arial"/>
                      <w:sz w:val="17"/>
                      <w:szCs w:val="17"/>
                    </w:rPr>
                  </w:pPr>
                  <w:r w:rsidRPr="00DB420C">
                    <w:rPr>
                      <w:rFonts w:ascii="Arial" w:hAnsi="Arial" w:cs="Arial"/>
                      <w:sz w:val="17"/>
                      <w:szCs w:val="17"/>
                    </w:rPr>
                    <w:t>01</w:t>
                  </w:r>
                </w:p>
              </w:tc>
              <w:tc>
                <w:tcPr>
                  <w:tcW w:w="567" w:type="dxa"/>
                </w:tcPr>
                <w:p w:rsidR="00DB420C" w:rsidRPr="00DB420C" w:rsidRDefault="00DB420C" w:rsidP="00FE63D3">
                  <w:pPr>
                    <w:pStyle w:val="SemEspaamento"/>
                    <w:rPr>
                      <w:rFonts w:ascii="Arial" w:hAnsi="Arial" w:cs="Arial"/>
                      <w:sz w:val="17"/>
                      <w:szCs w:val="17"/>
                    </w:rPr>
                  </w:pPr>
                  <w:r w:rsidRPr="00DB420C">
                    <w:rPr>
                      <w:rFonts w:ascii="Arial" w:hAnsi="Arial" w:cs="Arial"/>
                      <w:sz w:val="17"/>
                      <w:szCs w:val="17"/>
                    </w:rPr>
                    <w:t>01</w:t>
                  </w:r>
                  <w:r w:rsidRPr="00DB420C">
                    <w:rPr>
                      <w:rFonts w:ascii="Arial" w:hAnsi="Arial" w:cs="Arial"/>
                      <w:sz w:val="17"/>
                      <w:szCs w:val="17"/>
                    </w:rPr>
                    <w:t xml:space="preserve"> </w:t>
                  </w:r>
                  <w:proofErr w:type="spellStart"/>
                  <w:r w:rsidRPr="00DB420C">
                    <w:rPr>
                      <w:rFonts w:ascii="Arial" w:hAnsi="Arial" w:cs="Arial"/>
                      <w:sz w:val="17"/>
                      <w:szCs w:val="17"/>
                    </w:rPr>
                    <w:t>srv</w:t>
                  </w:r>
                  <w:proofErr w:type="spellEnd"/>
                  <w:r w:rsidRPr="00DB420C">
                    <w:rPr>
                      <w:rFonts w:ascii="Arial" w:hAnsi="Arial" w:cs="Arial"/>
                      <w:sz w:val="17"/>
                      <w:szCs w:val="17"/>
                    </w:rPr>
                    <w:t>.</w:t>
                  </w:r>
                </w:p>
              </w:tc>
              <w:tc>
                <w:tcPr>
                  <w:tcW w:w="4820" w:type="dxa"/>
                </w:tcPr>
                <w:p w:rsidR="00DB420C" w:rsidRPr="00DB420C" w:rsidRDefault="00DB420C" w:rsidP="00FE63D3">
                  <w:pPr>
                    <w:pStyle w:val="SemEspaamento"/>
                    <w:jc w:val="both"/>
                    <w:rPr>
                      <w:rFonts w:ascii="Arial" w:hAnsi="Arial" w:cs="Arial"/>
                      <w:sz w:val="17"/>
                      <w:szCs w:val="17"/>
                    </w:rPr>
                  </w:pPr>
                  <w:r w:rsidRPr="00DB420C">
                    <w:rPr>
                      <w:rFonts w:ascii="Arial" w:hAnsi="Arial" w:cs="Arial"/>
                      <w:color w:val="000000"/>
                      <w:sz w:val="17"/>
                      <w:szCs w:val="17"/>
                    </w:rPr>
                    <w:t>Serviço especializado na execução de levantamento para emissão de laudo de avaliação de terra nua no âmbito do município de Ribeirão do Pinhal - PR com emissão de documento de responsabilidade técnica nos moldes da instrução normativa 1877/2019.</w:t>
                  </w:r>
                </w:p>
              </w:tc>
              <w:tc>
                <w:tcPr>
                  <w:tcW w:w="992" w:type="dxa"/>
                  <w:vAlign w:val="bottom"/>
                </w:tcPr>
                <w:p w:rsidR="00DB420C" w:rsidRPr="00DB420C" w:rsidRDefault="00DB420C" w:rsidP="00FE63D3">
                  <w:pPr>
                    <w:pStyle w:val="SemEspaamento"/>
                    <w:rPr>
                      <w:rFonts w:ascii="Arial" w:hAnsi="Arial" w:cs="Arial"/>
                      <w:sz w:val="17"/>
                      <w:szCs w:val="17"/>
                    </w:rPr>
                  </w:pPr>
                  <w:r w:rsidRPr="00DB420C">
                    <w:rPr>
                      <w:rFonts w:ascii="Arial" w:hAnsi="Arial" w:cs="Arial"/>
                      <w:sz w:val="17"/>
                      <w:szCs w:val="17"/>
                    </w:rPr>
                    <w:t>7.100,00</w:t>
                  </w:r>
                </w:p>
                <w:p w:rsidR="00DB420C" w:rsidRPr="00DB420C" w:rsidRDefault="00DB420C" w:rsidP="00FE63D3">
                  <w:pPr>
                    <w:pStyle w:val="SemEspaamento"/>
                    <w:rPr>
                      <w:rFonts w:ascii="Arial" w:hAnsi="Arial" w:cs="Arial"/>
                      <w:sz w:val="17"/>
                      <w:szCs w:val="17"/>
                    </w:rPr>
                  </w:pPr>
                </w:p>
                <w:p w:rsidR="00DB420C" w:rsidRPr="00DB420C" w:rsidRDefault="00DB420C" w:rsidP="00FE63D3">
                  <w:pPr>
                    <w:pStyle w:val="SemEspaamento"/>
                    <w:rPr>
                      <w:rFonts w:ascii="Arial" w:hAnsi="Arial" w:cs="Arial"/>
                      <w:sz w:val="17"/>
                      <w:szCs w:val="17"/>
                    </w:rPr>
                  </w:pPr>
                </w:p>
                <w:p w:rsidR="00DB420C" w:rsidRPr="00DB420C" w:rsidRDefault="00DB420C" w:rsidP="00FE63D3">
                  <w:pPr>
                    <w:pStyle w:val="SemEspaamento"/>
                    <w:rPr>
                      <w:rFonts w:ascii="Arial" w:hAnsi="Arial" w:cs="Arial"/>
                      <w:sz w:val="17"/>
                      <w:szCs w:val="17"/>
                    </w:rPr>
                  </w:pPr>
                </w:p>
                <w:p w:rsidR="00DB420C" w:rsidRPr="00DB420C" w:rsidRDefault="00DB420C" w:rsidP="00FE63D3">
                  <w:pPr>
                    <w:pStyle w:val="SemEspaamento"/>
                    <w:rPr>
                      <w:rFonts w:ascii="Arial" w:hAnsi="Arial" w:cs="Arial"/>
                      <w:sz w:val="17"/>
                      <w:szCs w:val="17"/>
                    </w:rPr>
                  </w:pPr>
                </w:p>
              </w:tc>
              <w:tc>
                <w:tcPr>
                  <w:tcW w:w="992" w:type="dxa"/>
                  <w:vAlign w:val="bottom"/>
                </w:tcPr>
                <w:p w:rsidR="00DB420C" w:rsidRPr="00DB420C" w:rsidRDefault="00DB420C" w:rsidP="00FE63D3">
                  <w:pPr>
                    <w:pStyle w:val="SemEspaamento"/>
                    <w:rPr>
                      <w:rFonts w:ascii="Arial" w:hAnsi="Arial" w:cs="Arial"/>
                      <w:color w:val="000000"/>
                      <w:sz w:val="17"/>
                      <w:szCs w:val="17"/>
                    </w:rPr>
                  </w:pPr>
                  <w:r w:rsidRPr="00DB420C">
                    <w:rPr>
                      <w:rFonts w:ascii="Arial" w:hAnsi="Arial" w:cs="Arial"/>
                      <w:color w:val="000000"/>
                      <w:sz w:val="17"/>
                      <w:szCs w:val="17"/>
                    </w:rPr>
                    <w:t>7.100,00</w:t>
                  </w:r>
                </w:p>
                <w:p w:rsidR="00DB420C" w:rsidRPr="00DB420C" w:rsidRDefault="00DB420C" w:rsidP="00FE63D3">
                  <w:pPr>
                    <w:pStyle w:val="SemEspaamento"/>
                    <w:rPr>
                      <w:rFonts w:ascii="Arial" w:hAnsi="Arial" w:cs="Arial"/>
                      <w:color w:val="000000"/>
                      <w:sz w:val="17"/>
                      <w:szCs w:val="17"/>
                    </w:rPr>
                  </w:pPr>
                </w:p>
                <w:p w:rsidR="00DB420C" w:rsidRPr="00DB420C" w:rsidRDefault="00DB420C" w:rsidP="00FE63D3">
                  <w:pPr>
                    <w:pStyle w:val="SemEspaamento"/>
                    <w:rPr>
                      <w:rFonts w:ascii="Arial" w:hAnsi="Arial" w:cs="Arial"/>
                      <w:color w:val="000000"/>
                      <w:sz w:val="17"/>
                      <w:szCs w:val="17"/>
                    </w:rPr>
                  </w:pPr>
                </w:p>
                <w:p w:rsidR="00DB420C" w:rsidRPr="00DB420C" w:rsidRDefault="00DB420C" w:rsidP="00FE63D3">
                  <w:pPr>
                    <w:pStyle w:val="SemEspaamento"/>
                    <w:rPr>
                      <w:rFonts w:ascii="Arial" w:hAnsi="Arial" w:cs="Arial"/>
                      <w:color w:val="000000"/>
                      <w:sz w:val="17"/>
                      <w:szCs w:val="17"/>
                    </w:rPr>
                  </w:pPr>
                </w:p>
                <w:p w:rsidR="00DB420C" w:rsidRPr="00DB420C" w:rsidRDefault="00DB420C" w:rsidP="00FE63D3">
                  <w:pPr>
                    <w:pStyle w:val="SemEspaamento"/>
                    <w:rPr>
                      <w:rFonts w:ascii="Arial" w:hAnsi="Arial" w:cs="Arial"/>
                      <w:color w:val="000000"/>
                      <w:sz w:val="17"/>
                      <w:szCs w:val="17"/>
                    </w:rPr>
                  </w:pPr>
                </w:p>
              </w:tc>
            </w:tr>
          </w:tbl>
          <w:p w:rsidR="00DB420C" w:rsidRPr="004E4D6C" w:rsidRDefault="00DB420C" w:rsidP="00FE63D3">
            <w:pPr>
              <w:pStyle w:val="SemEspaamento"/>
              <w:jc w:val="both"/>
              <w:rPr>
                <w:rFonts w:asciiTheme="minorHAnsi" w:hAnsiTheme="minorHAnsi" w:cstheme="minorHAnsi"/>
                <w:sz w:val="18"/>
                <w:szCs w:val="18"/>
              </w:rPr>
            </w:pPr>
          </w:p>
        </w:tc>
      </w:tr>
    </w:tbl>
    <w:p w:rsidR="00DB420C" w:rsidRDefault="00DB420C" w:rsidP="00DB420C">
      <w:pPr>
        <w:rPr>
          <w:rFonts w:cstheme="minorHAnsi"/>
          <w:b/>
          <w:sz w:val="16"/>
          <w:szCs w:val="16"/>
        </w:rPr>
      </w:pPr>
    </w:p>
    <w:p w:rsidR="00DB420C" w:rsidRDefault="00DB420C" w:rsidP="00DB420C"/>
    <w:p w:rsidR="00DB420C" w:rsidRDefault="00DB420C" w:rsidP="00DB420C"/>
    <w:p w:rsidR="00DB420C" w:rsidRDefault="00DB420C" w:rsidP="00DB420C"/>
    <w:p w:rsidR="00DB420C" w:rsidRDefault="00DB420C" w:rsidP="00DB420C"/>
    <w:p w:rsidR="00DB420C" w:rsidRDefault="00DB420C" w:rsidP="00DB420C"/>
    <w:p w:rsidR="00DB420C" w:rsidRDefault="00DB420C" w:rsidP="00DB420C"/>
    <w:p w:rsidR="00DB420C" w:rsidRDefault="00DB420C" w:rsidP="00DB420C"/>
    <w:p w:rsidR="00DB420C" w:rsidRDefault="00DB420C" w:rsidP="00DB420C"/>
    <w:p w:rsidR="00DB420C" w:rsidRDefault="00DB420C" w:rsidP="00DB420C"/>
    <w:p w:rsidR="00DB420C" w:rsidRDefault="00DB420C" w:rsidP="00DB420C"/>
    <w:p w:rsidR="00DB420C" w:rsidRDefault="00DB420C" w:rsidP="00DB420C"/>
    <w:p w:rsidR="00000000" w:rsidRDefault="00DB420C"/>
    <w:sectPr w:rsidR="00000000" w:rsidSect="004E484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DB420C"/>
    <w:rsid w:val="00DB42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B420C"/>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DB420C"/>
    <w:pPr>
      <w:spacing w:after="0" w:line="240" w:lineRule="auto"/>
    </w:pPr>
    <w:rPr>
      <w:rFonts w:ascii="Calibri" w:eastAsia="Calibri" w:hAnsi="Calibri" w:cs="Times New Roman"/>
      <w:lang w:eastAsia="en-US"/>
    </w:rPr>
  </w:style>
  <w:style w:type="character" w:customStyle="1" w:styleId="SemEspaamentoChar">
    <w:name w:val="Sem Espaçamento Char"/>
    <w:basedOn w:val="Fontepargpadro"/>
    <w:link w:val="SemEspaamento"/>
    <w:uiPriority w:val="1"/>
    <w:rsid w:val="00DB420C"/>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852</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2022-03-11T12:45:00Z</dcterms:created>
  <dcterms:modified xsi:type="dcterms:W3CDTF">2022-03-11T12:49:00Z</dcterms:modified>
</cp:coreProperties>
</file>