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4C" w:rsidRPr="00B1768F" w:rsidRDefault="00036D4C" w:rsidP="00036D4C">
      <w:pPr>
        <w:ind w:firstLine="708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1768F">
        <w:rPr>
          <w:rFonts w:ascii="Arial" w:hAnsi="Arial" w:cs="Arial"/>
          <w:b/>
          <w:sz w:val="18"/>
          <w:szCs w:val="18"/>
          <w:u w:val="single"/>
        </w:rPr>
        <w:t>CONTRATO DE PRESTAÇÃO DE SERVIÇOS N.º 004/2022 – PREGÃO PRESENCIAL 088/2021.</w:t>
      </w:r>
    </w:p>
    <w:p w:rsidR="00036D4C" w:rsidRPr="00B1768F" w:rsidRDefault="00036D4C" w:rsidP="00036D4C">
      <w:pPr>
        <w:ind w:right="-376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 xml:space="preserve">Contrato que entre si celebram o Município de Ribeirão do Pinhal e a Empresa </w:t>
      </w:r>
      <w:r w:rsidRPr="00B1768F">
        <w:rPr>
          <w:rFonts w:ascii="Arial" w:hAnsi="Arial" w:cs="Arial"/>
          <w:b/>
          <w:sz w:val="20"/>
          <w:szCs w:val="20"/>
        </w:rPr>
        <w:t>MAPFRE SEGUROS GERAIS S.A</w:t>
      </w:r>
      <w:r w:rsidRPr="00B1768F">
        <w:rPr>
          <w:rFonts w:ascii="Arial" w:hAnsi="Arial" w:cs="Arial"/>
          <w:sz w:val="20"/>
          <w:szCs w:val="20"/>
        </w:rPr>
        <w:t xml:space="preserve"> tendo por objeto a contratação de seguro para os veículos da Secretaria de Saúde, Secretaria de Educação e Secretaria de Assistência Social com cobertura mínima para 12 (doze) meses, conforme solicitação da Secretaria de Transportes e Viação. </w:t>
      </w:r>
    </w:p>
    <w:p w:rsidR="00036D4C" w:rsidRPr="00B1768F" w:rsidRDefault="00036D4C" w:rsidP="00036D4C">
      <w:pPr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B1768F">
        <w:rPr>
          <w:rFonts w:ascii="Arial" w:hAnsi="Arial" w:cs="Arial"/>
          <w:b/>
          <w:sz w:val="20"/>
          <w:szCs w:val="20"/>
        </w:rPr>
        <w:t>DARTAGNAN CALIXTO FRAIZ</w:t>
      </w:r>
      <w:r w:rsidRPr="00B1768F">
        <w:rPr>
          <w:rFonts w:ascii="Arial" w:hAnsi="Arial" w:cs="Arial"/>
          <w:sz w:val="20"/>
          <w:szCs w:val="20"/>
        </w:rPr>
        <w:t>,</w:t>
      </w:r>
      <w:r w:rsidRPr="00B1768F">
        <w:rPr>
          <w:rFonts w:ascii="Arial" w:hAnsi="Arial" w:cs="Arial"/>
          <w:b/>
          <w:sz w:val="20"/>
          <w:szCs w:val="20"/>
        </w:rPr>
        <w:t xml:space="preserve"> </w:t>
      </w:r>
      <w:r w:rsidRPr="00B1768F">
        <w:rPr>
          <w:rFonts w:ascii="Arial" w:hAnsi="Arial" w:cs="Arial"/>
          <w:sz w:val="20"/>
          <w:szCs w:val="20"/>
        </w:rPr>
        <w:t>brasileiro</w:t>
      </w:r>
      <w:r w:rsidRPr="00B1768F">
        <w:rPr>
          <w:rFonts w:ascii="Arial" w:hAnsi="Arial" w:cs="Arial"/>
          <w:b/>
          <w:sz w:val="20"/>
          <w:szCs w:val="20"/>
        </w:rPr>
        <w:t xml:space="preserve">, </w:t>
      </w:r>
      <w:r w:rsidRPr="00B1768F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B1768F">
        <w:rPr>
          <w:rFonts w:ascii="Arial" w:hAnsi="Arial" w:cs="Arial"/>
          <w:b/>
          <w:bCs/>
          <w:sz w:val="20"/>
          <w:szCs w:val="20"/>
        </w:rPr>
        <w:t>CONTRATANTE</w:t>
      </w:r>
      <w:r w:rsidRPr="00B1768F">
        <w:rPr>
          <w:rFonts w:ascii="Arial" w:hAnsi="Arial" w:cs="Arial"/>
          <w:sz w:val="20"/>
          <w:szCs w:val="20"/>
        </w:rPr>
        <w:t xml:space="preserve">, e a Empresa </w:t>
      </w:r>
      <w:r w:rsidRPr="00B1768F">
        <w:rPr>
          <w:rFonts w:ascii="Arial" w:hAnsi="Arial" w:cs="Arial"/>
          <w:b/>
          <w:sz w:val="20"/>
          <w:szCs w:val="20"/>
        </w:rPr>
        <w:t>MAPFRE SEGUROS GERAIS S.A</w:t>
      </w:r>
      <w:r w:rsidRPr="00B1768F">
        <w:rPr>
          <w:rFonts w:ascii="Arial" w:hAnsi="Arial" w:cs="Arial"/>
          <w:sz w:val="20"/>
          <w:szCs w:val="20"/>
        </w:rPr>
        <w:t xml:space="preserve">, inscrita no CNPJ sob nº. 61.074.175/0001-38 Fone (54) 3226-4133, e-mail </w:t>
      </w:r>
      <w:hyperlink r:id="rId5" w:history="1">
        <w:r w:rsidRPr="00B1768F">
          <w:rPr>
            <w:rStyle w:val="Hyperlink"/>
            <w:rFonts w:ascii="Arial" w:hAnsi="Arial" w:cs="Arial"/>
            <w:sz w:val="20"/>
            <w:szCs w:val="20"/>
          </w:rPr>
          <w:t>gnpseguros@gnpseguros.com.br</w:t>
        </w:r>
      </w:hyperlink>
      <w:r w:rsidRPr="00B1768F">
        <w:rPr>
          <w:rFonts w:ascii="Arial" w:hAnsi="Arial" w:cs="Arial"/>
          <w:sz w:val="20"/>
          <w:szCs w:val="20"/>
        </w:rPr>
        <w:t xml:space="preserve"> com sede na Avenida das Nações Unidas – 14.261 – sala 02 – 18º andar – Vila Gertrudes, CEP: 04.794-000, na cidade de São Paulo - SP, neste ato representado pelo Senhor </w:t>
      </w:r>
      <w:r w:rsidRPr="00B1768F">
        <w:rPr>
          <w:rFonts w:ascii="Arial" w:hAnsi="Arial" w:cs="Arial"/>
          <w:b/>
          <w:sz w:val="20"/>
          <w:szCs w:val="20"/>
        </w:rPr>
        <w:t>ALEXANDRE PONCIANO SERRA</w:t>
      </w:r>
      <w:r w:rsidRPr="00B1768F">
        <w:rPr>
          <w:rFonts w:ascii="Arial" w:hAnsi="Arial" w:cs="Arial"/>
          <w:sz w:val="20"/>
          <w:szCs w:val="20"/>
        </w:rPr>
        <w:t xml:space="preserve">, gerente técnico de automóveis, brasileiro, casado, inscrito sob CPF/MF n.º 219.802.708-99 e portador do RG n.º 29499596 SSP/SP neste </w:t>
      </w:r>
      <w:proofErr w:type="gramStart"/>
      <w:r w:rsidRPr="00B1768F">
        <w:rPr>
          <w:rFonts w:ascii="Arial" w:hAnsi="Arial" w:cs="Arial"/>
          <w:sz w:val="20"/>
          <w:szCs w:val="20"/>
        </w:rPr>
        <w:t>ato simplesmente denominada</w:t>
      </w:r>
      <w:proofErr w:type="gramEnd"/>
      <w:r w:rsidRPr="00B1768F">
        <w:rPr>
          <w:rFonts w:ascii="Arial" w:hAnsi="Arial" w:cs="Arial"/>
          <w:sz w:val="20"/>
          <w:szCs w:val="20"/>
        </w:rPr>
        <w:t xml:space="preserve"> como </w:t>
      </w:r>
      <w:r w:rsidRPr="00B1768F">
        <w:rPr>
          <w:rFonts w:ascii="Arial" w:hAnsi="Arial" w:cs="Arial"/>
          <w:b/>
          <w:sz w:val="20"/>
          <w:szCs w:val="20"/>
        </w:rPr>
        <w:t>CONTRATADO</w:t>
      </w:r>
      <w:r w:rsidRPr="00B1768F">
        <w:rPr>
          <w:rFonts w:ascii="Arial" w:hAnsi="Arial" w:cs="Arial"/>
          <w:sz w:val="20"/>
          <w:szCs w:val="20"/>
        </w:rPr>
        <w:t xml:space="preserve">, neste ato simplesmente denominado </w:t>
      </w:r>
      <w:r w:rsidRPr="00B1768F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B1768F">
        <w:rPr>
          <w:rFonts w:ascii="Arial" w:hAnsi="Arial" w:cs="Arial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036D4C" w:rsidRPr="00B1768F" w:rsidRDefault="00036D4C" w:rsidP="00036D4C">
      <w:pPr>
        <w:pStyle w:val="NormalWeb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B1768F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036D4C" w:rsidRPr="00B1768F" w:rsidRDefault="00036D4C" w:rsidP="00036D4C">
      <w:pPr>
        <w:ind w:right="-376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O presente contrato tem por objeto a contratação de seguro para os veículos da Secretaria de Saúde, Secretaria de Educação e Secretaria de Assistência Social com cobertura mínima para 12 (doze) meses, conforme solicitação da Secretaria de Transportes e Viação.</w:t>
      </w:r>
    </w:p>
    <w:p w:rsidR="00036D4C" w:rsidRPr="00B1768F" w:rsidRDefault="00036D4C" w:rsidP="00036D4C">
      <w:pPr>
        <w:ind w:right="-376"/>
        <w:jc w:val="both"/>
        <w:rPr>
          <w:rFonts w:ascii="Arial" w:hAnsi="Arial" w:cs="Arial"/>
          <w:b/>
          <w:sz w:val="20"/>
          <w:szCs w:val="20"/>
        </w:rPr>
      </w:pPr>
      <w:r w:rsidRPr="00B1768F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B1768F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036D4C" w:rsidRPr="00B1768F" w:rsidRDefault="00036D4C" w:rsidP="00036D4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 xml:space="preserve">O presente contrato terá início a partir de 13/01/2022 encerrando-se em </w:t>
      </w:r>
      <w:r w:rsidRPr="00B1768F">
        <w:rPr>
          <w:rFonts w:ascii="Arial" w:hAnsi="Arial" w:cs="Arial"/>
          <w:b/>
          <w:sz w:val="20"/>
          <w:szCs w:val="20"/>
        </w:rPr>
        <w:t>13/01/2023</w:t>
      </w:r>
      <w:r w:rsidRPr="00B1768F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meses.</w:t>
      </w:r>
    </w:p>
    <w:p w:rsidR="00036D4C" w:rsidRPr="00B1768F" w:rsidRDefault="00036D4C" w:rsidP="00036D4C">
      <w:pPr>
        <w:pStyle w:val="NormalWeb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B1768F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B1768F">
        <w:rPr>
          <w:rFonts w:ascii="Arial" w:hAnsi="Arial" w:cs="Arial"/>
          <w:sz w:val="20"/>
          <w:szCs w:val="20"/>
        </w:rPr>
        <w:t> 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B1768F">
        <w:rPr>
          <w:rFonts w:ascii="Arial" w:hAnsi="Arial" w:cs="Arial"/>
          <w:b/>
          <w:sz w:val="20"/>
          <w:szCs w:val="20"/>
        </w:rPr>
        <w:t>CONTRATADA</w:t>
      </w:r>
      <w:r w:rsidRPr="00B1768F">
        <w:rPr>
          <w:rFonts w:ascii="Arial" w:hAnsi="Arial" w:cs="Arial"/>
          <w:sz w:val="20"/>
          <w:szCs w:val="20"/>
        </w:rPr>
        <w:t>, os quais seguem transcritos abaixo: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6D4C" w:rsidRPr="00B1768F" w:rsidRDefault="00036D4C" w:rsidP="00036D4C">
      <w:pPr>
        <w:pStyle w:val="SemEspaamento"/>
        <w:rPr>
          <w:rFonts w:ascii="Arial" w:hAnsi="Arial" w:cs="Arial"/>
          <w:b/>
          <w:sz w:val="20"/>
          <w:szCs w:val="20"/>
          <w:lang w:eastAsia="ar-SA"/>
        </w:rPr>
      </w:pPr>
      <w:r w:rsidRPr="00B1768F">
        <w:rPr>
          <w:rFonts w:ascii="Arial" w:hAnsi="Arial" w:cs="Arial"/>
          <w:b/>
          <w:sz w:val="20"/>
          <w:szCs w:val="20"/>
          <w:lang w:eastAsia="ar-SA"/>
        </w:rPr>
        <w:t xml:space="preserve">ITEM 01 - </w:t>
      </w:r>
      <w:r w:rsidRPr="00B1768F">
        <w:rPr>
          <w:rFonts w:ascii="Arial" w:hAnsi="Arial" w:cs="Arial"/>
          <w:b/>
          <w:sz w:val="20"/>
          <w:szCs w:val="20"/>
        </w:rPr>
        <w:t xml:space="preserve">GOL </w:t>
      </w:r>
      <w:proofErr w:type="gramStart"/>
      <w:r w:rsidRPr="00B1768F">
        <w:rPr>
          <w:rFonts w:ascii="Arial" w:hAnsi="Arial" w:cs="Arial"/>
          <w:b/>
          <w:sz w:val="20"/>
          <w:szCs w:val="20"/>
        </w:rPr>
        <w:t>0KM</w:t>
      </w:r>
      <w:proofErr w:type="gramEnd"/>
      <w:r w:rsidRPr="00B1768F">
        <w:rPr>
          <w:rFonts w:ascii="Arial" w:hAnsi="Arial" w:cs="Arial"/>
          <w:b/>
          <w:sz w:val="20"/>
          <w:szCs w:val="20"/>
        </w:rPr>
        <w:t xml:space="preserve"> SAÚDE - </w:t>
      </w:r>
      <w:r w:rsidRPr="00B1768F">
        <w:rPr>
          <w:rFonts w:ascii="Arial" w:hAnsi="Arial" w:cs="Arial"/>
          <w:b/>
          <w:sz w:val="20"/>
          <w:szCs w:val="20"/>
          <w:lang w:eastAsia="ar-SA"/>
        </w:rPr>
        <w:t xml:space="preserve"> VALOR: R$ 1.029,00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5"/>
        <w:gridCol w:w="2432"/>
        <w:gridCol w:w="1387"/>
        <w:gridCol w:w="811"/>
        <w:gridCol w:w="615"/>
        <w:gridCol w:w="1912"/>
      </w:tblGrid>
      <w:tr w:rsidR="00036D4C" w:rsidRPr="00B1768F" w:rsidTr="00491E3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Proprietário: FUNDO ESTADUAL DE SAÚDE, Estado do Paraná.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Estacionamento: Garagem da Prefeitura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Fabricante/Linha/ Modelo: VW/GOL 1.0 LMC4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Placa</w:t>
            </w:r>
            <w:r w:rsidRPr="00B176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: RHA-3D85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Tipo: PASSAGEIRO AUTOMÓVEL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Nº Passageiros</w:t>
            </w:r>
            <w:proofErr w:type="gramEnd"/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: 05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Ano fabricação: 2021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Ano modelo: 2022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Chassi: 9BWAG45U2NT016232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RENAVAM: 01258626800</w:t>
            </w:r>
            <w:r w:rsidRPr="00B176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      BONUS: 00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 xml:space="preserve">Garantias/cobertura </w:t>
            </w:r>
            <w:r w:rsidRPr="00B176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Indenizações (R$)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Valor de mercado –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100% FIPE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200.000,00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200.000,00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36D4C" w:rsidRPr="00B1768F" w:rsidRDefault="00036D4C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30.000,00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30.000,00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30.000,00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D.M.H.</w:t>
            </w:r>
            <w:proofErr w:type="spellEnd"/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despesas medico </w:t>
            </w:r>
            <w:proofErr w:type="gramStart"/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30.000,00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1.000,00</w:t>
            </w:r>
          </w:p>
        </w:tc>
      </w:tr>
    </w:tbl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sz w:val="20"/>
          <w:szCs w:val="20"/>
        </w:rPr>
        <w:t>RISCOS COBERTOS “SEGURO TOTAL”</w:t>
      </w:r>
      <w:r w:rsidRPr="00B1768F">
        <w:rPr>
          <w:rFonts w:ascii="Arial" w:hAnsi="Arial" w:cs="Arial"/>
          <w:sz w:val="20"/>
          <w:szCs w:val="20"/>
        </w:rPr>
        <w:t>: A seguradora deverá cobrir os riscos derivados da circulação dos veículos segurados conforme especificações abaixo: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1 – roubo ou furto, bem como danos causados pela tentativa destes;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 xml:space="preserve">2 – colisão com veículos, pessoas ou animais, abalroamento e </w:t>
      </w:r>
      <w:proofErr w:type="spellStart"/>
      <w:r w:rsidRPr="00B1768F">
        <w:rPr>
          <w:rFonts w:ascii="Arial" w:hAnsi="Arial" w:cs="Arial"/>
          <w:sz w:val="20"/>
          <w:szCs w:val="20"/>
        </w:rPr>
        <w:t>capotamento</w:t>
      </w:r>
      <w:proofErr w:type="spellEnd"/>
      <w:r w:rsidRPr="00B1768F">
        <w:rPr>
          <w:rFonts w:ascii="Arial" w:hAnsi="Arial" w:cs="Arial"/>
          <w:sz w:val="20"/>
          <w:szCs w:val="20"/>
        </w:rPr>
        <w:t>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 xml:space="preserve">3 – incêndio e explosão acidental, raio e suas </w:t>
      </w:r>
      <w:proofErr w:type="spellStart"/>
      <w:r w:rsidRPr="00B1768F">
        <w:rPr>
          <w:rFonts w:ascii="Arial" w:hAnsi="Arial" w:cs="Arial"/>
          <w:sz w:val="20"/>
          <w:szCs w:val="20"/>
        </w:rPr>
        <w:t>consequências</w:t>
      </w:r>
      <w:proofErr w:type="spellEnd"/>
      <w:r w:rsidRPr="00B1768F">
        <w:rPr>
          <w:rFonts w:ascii="Arial" w:hAnsi="Arial" w:cs="Arial"/>
          <w:sz w:val="20"/>
          <w:szCs w:val="20"/>
        </w:rPr>
        <w:t>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4 – queda em precipícios ou de pontes e queda de agentes externos sobre o veiculo;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5 – acidente durante o transporte do veiculo por meio apropriado;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6 – submersão total ou parcial em água doce proveniente de enchentes ou inundações, inclusive quando guardado em subsolo;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7 – granizo, furacão, terremotos e enchentes;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8 – desabamento de árvores, pontes e edificações;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 xml:space="preserve">9 – danos causados durante o tempo em que, como </w:t>
      </w:r>
      <w:proofErr w:type="spellStart"/>
      <w:r w:rsidRPr="00B1768F">
        <w:rPr>
          <w:rFonts w:ascii="Arial" w:hAnsi="Arial" w:cs="Arial"/>
          <w:sz w:val="20"/>
          <w:szCs w:val="20"/>
        </w:rPr>
        <w:t>consequência</w:t>
      </w:r>
      <w:proofErr w:type="spellEnd"/>
      <w:r w:rsidRPr="00B1768F">
        <w:rPr>
          <w:rFonts w:ascii="Arial" w:hAnsi="Arial" w:cs="Arial"/>
          <w:sz w:val="20"/>
          <w:szCs w:val="20"/>
        </w:rPr>
        <w:t xml:space="preserve"> de roubo ou furto, esteve em poder de terceiros;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10 – Cobertura de vidros, faróis, lanternas e retrovisores SEM FRANQUIA.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11 – Assistência 24 horas sem limite km.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1768F">
        <w:rPr>
          <w:rFonts w:ascii="Arial" w:hAnsi="Arial" w:cs="Arial"/>
          <w:sz w:val="20"/>
          <w:szCs w:val="20"/>
        </w:rPr>
        <w:t>12 - Táxi</w:t>
      </w:r>
      <w:proofErr w:type="gramEnd"/>
      <w:r w:rsidRPr="00B1768F">
        <w:rPr>
          <w:rFonts w:ascii="Arial" w:hAnsi="Arial" w:cs="Arial"/>
          <w:sz w:val="20"/>
          <w:szCs w:val="20"/>
        </w:rPr>
        <w:t xml:space="preserve"> sem limite de km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13 – Validade mínima: 12 meses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6D4C" w:rsidRPr="00B1768F" w:rsidRDefault="00036D4C" w:rsidP="00036D4C">
      <w:pPr>
        <w:pStyle w:val="SemEspaamento"/>
        <w:rPr>
          <w:rFonts w:ascii="Arial" w:hAnsi="Arial" w:cs="Arial"/>
          <w:b/>
          <w:sz w:val="20"/>
          <w:szCs w:val="20"/>
          <w:lang w:eastAsia="ar-SA"/>
        </w:rPr>
      </w:pPr>
      <w:r w:rsidRPr="00B1768F">
        <w:rPr>
          <w:rFonts w:ascii="Arial" w:hAnsi="Arial" w:cs="Arial"/>
          <w:b/>
          <w:sz w:val="20"/>
          <w:szCs w:val="20"/>
          <w:lang w:eastAsia="ar-SA"/>
        </w:rPr>
        <w:t xml:space="preserve">ITEM 02 - </w:t>
      </w:r>
      <w:r w:rsidRPr="00B1768F">
        <w:rPr>
          <w:rFonts w:ascii="Arial" w:hAnsi="Arial" w:cs="Arial"/>
          <w:b/>
          <w:sz w:val="20"/>
          <w:szCs w:val="20"/>
        </w:rPr>
        <w:t xml:space="preserve">GOL </w:t>
      </w:r>
      <w:proofErr w:type="gramStart"/>
      <w:r w:rsidRPr="00B1768F">
        <w:rPr>
          <w:rFonts w:ascii="Arial" w:hAnsi="Arial" w:cs="Arial"/>
          <w:b/>
          <w:sz w:val="20"/>
          <w:szCs w:val="20"/>
        </w:rPr>
        <w:t>0KM</w:t>
      </w:r>
      <w:proofErr w:type="gramEnd"/>
      <w:r w:rsidRPr="00B1768F">
        <w:rPr>
          <w:rFonts w:ascii="Arial" w:hAnsi="Arial" w:cs="Arial"/>
          <w:b/>
          <w:sz w:val="20"/>
          <w:szCs w:val="20"/>
        </w:rPr>
        <w:t xml:space="preserve"> SAÚDE - </w:t>
      </w:r>
      <w:r w:rsidRPr="00B1768F">
        <w:rPr>
          <w:rFonts w:ascii="Arial" w:hAnsi="Arial" w:cs="Arial"/>
          <w:b/>
          <w:sz w:val="20"/>
          <w:szCs w:val="20"/>
          <w:lang w:eastAsia="ar-SA"/>
        </w:rPr>
        <w:t xml:space="preserve"> VALOR R$ 1.029,00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5"/>
        <w:gridCol w:w="2432"/>
        <w:gridCol w:w="1387"/>
        <w:gridCol w:w="811"/>
        <w:gridCol w:w="615"/>
        <w:gridCol w:w="1912"/>
      </w:tblGrid>
      <w:tr w:rsidR="00036D4C" w:rsidRPr="00B1768F" w:rsidTr="00491E3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Proprietário: FUNDO ESTADUAL DE SAÚDE, Estado do Paraná.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Estacionamento: Garagem da Prefeitura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Fabricante/Linha/ Modelo: VW/GOL 1.0 LMC4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Placa</w:t>
            </w:r>
            <w:r w:rsidRPr="00B176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: BEX-3G27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Tipo: PASSAGEIRO AUTOMÓVEL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Nº Passageiros</w:t>
            </w:r>
            <w:proofErr w:type="gramEnd"/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: 05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Ano fabricação: 2021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Ano modelo: 2022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Chassi: 9BWAG45U2NT004792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RENAVAM: 01255213121</w:t>
            </w:r>
            <w:r w:rsidRPr="00B176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   BONUS: 00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Proprietário: FUNDO ESTADUAL DE SAÚDE, Estado do Paraná.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Estacionamento: Garagem da Prefeitura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Fabricante/Linha/ Modelo: VW/GOL 1.0 LMC4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Placa</w:t>
            </w:r>
            <w:r w:rsidRPr="00B176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: RHA-3D85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Tipo: PASSAGEIRO AUTOMÓVEL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Nº Passageiros</w:t>
            </w:r>
            <w:proofErr w:type="gramEnd"/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: 05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Ano fabricação: 2021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Ano modelo: 2022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Chassi: 9BWAG45U2NT016232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RENAVAM: 01258626800</w:t>
            </w:r>
            <w:r w:rsidRPr="00B176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      BONUS: 00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 xml:space="preserve">Garantias/cobertura </w:t>
            </w:r>
            <w:r w:rsidRPr="00B176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Indenizações (R$)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Valor de mercado –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100% FIPE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200.000,00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200.000,00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36D4C" w:rsidRPr="00B1768F" w:rsidRDefault="00036D4C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30.000,00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30.000,00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30.000,00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D.M.H.</w:t>
            </w:r>
            <w:proofErr w:type="spellEnd"/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despesas medico </w:t>
            </w:r>
            <w:proofErr w:type="gramStart"/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30.000,00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1.000,00</w:t>
            </w:r>
          </w:p>
        </w:tc>
      </w:tr>
    </w:tbl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sz w:val="20"/>
          <w:szCs w:val="20"/>
        </w:rPr>
        <w:t>RISCOS COBERTOS “SEGURO TOTAL”</w:t>
      </w:r>
      <w:r w:rsidRPr="00B1768F">
        <w:rPr>
          <w:rFonts w:ascii="Arial" w:hAnsi="Arial" w:cs="Arial"/>
          <w:sz w:val="20"/>
          <w:szCs w:val="20"/>
        </w:rPr>
        <w:t>: A seguradora deverá cobrir os riscos derivados da circulação dos veículos segurados conforme especificações abaixo: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1 – roubo ou furto, bem como danos causados pela tentativa destes;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 xml:space="preserve">2 – colisão com veículos, pessoas ou animais, abalroamento e </w:t>
      </w:r>
      <w:proofErr w:type="spellStart"/>
      <w:r w:rsidRPr="00B1768F">
        <w:rPr>
          <w:rFonts w:ascii="Arial" w:hAnsi="Arial" w:cs="Arial"/>
          <w:sz w:val="20"/>
          <w:szCs w:val="20"/>
        </w:rPr>
        <w:t>capotamento</w:t>
      </w:r>
      <w:proofErr w:type="spellEnd"/>
      <w:r w:rsidRPr="00B1768F">
        <w:rPr>
          <w:rFonts w:ascii="Arial" w:hAnsi="Arial" w:cs="Arial"/>
          <w:sz w:val="20"/>
          <w:szCs w:val="20"/>
        </w:rPr>
        <w:t>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 xml:space="preserve">3 – incêndio e explosão acidental, raio e suas </w:t>
      </w:r>
      <w:proofErr w:type="spellStart"/>
      <w:r w:rsidRPr="00B1768F">
        <w:rPr>
          <w:rFonts w:ascii="Arial" w:hAnsi="Arial" w:cs="Arial"/>
          <w:sz w:val="20"/>
          <w:szCs w:val="20"/>
        </w:rPr>
        <w:t>consequências</w:t>
      </w:r>
      <w:proofErr w:type="spellEnd"/>
      <w:r w:rsidRPr="00B1768F">
        <w:rPr>
          <w:rFonts w:ascii="Arial" w:hAnsi="Arial" w:cs="Arial"/>
          <w:sz w:val="20"/>
          <w:szCs w:val="20"/>
        </w:rPr>
        <w:t>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4 – queda em precipícios ou de pontes e queda de agentes externos sobre o veiculo;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5 – acidente durante o transporte do veiculo por meio apropriado;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6 – submersão total ou parcial em água doce proveniente de enchentes ou inundações, inclusive quando guardado em subsolo;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7 – granizo, furacão, terremotos e enchentes;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8 – desabamento de árvores, pontes e edificações;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 xml:space="preserve">9 – danos causados durante o tempo em que, como </w:t>
      </w:r>
      <w:proofErr w:type="spellStart"/>
      <w:r w:rsidRPr="00B1768F">
        <w:rPr>
          <w:rFonts w:ascii="Arial" w:hAnsi="Arial" w:cs="Arial"/>
          <w:sz w:val="20"/>
          <w:szCs w:val="20"/>
        </w:rPr>
        <w:t>consequência</w:t>
      </w:r>
      <w:proofErr w:type="spellEnd"/>
      <w:r w:rsidRPr="00B1768F">
        <w:rPr>
          <w:rFonts w:ascii="Arial" w:hAnsi="Arial" w:cs="Arial"/>
          <w:sz w:val="20"/>
          <w:szCs w:val="20"/>
        </w:rPr>
        <w:t xml:space="preserve"> de roubo ou furto, esteve em poder de terceiros;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10 – Cobertura de vidros, faróis, lanternas e retrovisores SEM FRANQUIA.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11 – Assistência 24 horas sem limite km.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1768F">
        <w:rPr>
          <w:rFonts w:ascii="Arial" w:hAnsi="Arial" w:cs="Arial"/>
          <w:sz w:val="20"/>
          <w:szCs w:val="20"/>
        </w:rPr>
        <w:t>12 - Táxi</w:t>
      </w:r>
      <w:proofErr w:type="gramEnd"/>
      <w:r w:rsidRPr="00B1768F">
        <w:rPr>
          <w:rFonts w:ascii="Arial" w:hAnsi="Arial" w:cs="Arial"/>
          <w:sz w:val="20"/>
          <w:szCs w:val="20"/>
        </w:rPr>
        <w:t xml:space="preserve"> sem limite de km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13 – Validade mínima: 12 meses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6D4C" w:rsidRPr="00B1768F" w:rsidRDefault="00036D4C" w:rsidP="00036D4C">
      <w:pPr>
        <w:pStyle w:val="SemEspaamento"/>
        <w:rPr>
          <w:rFonts w:ascii="Arial" w:hAnsi="Arial" w:cs="Arial"/>
          <w:b/>
          <w:sz w:val="20"/>
          <w:szCs w:val="20"/>
          <w:lang w:eastAsia="ar-SA"/>
        </w:rPr>
      </w:pPr>
      <w:r w:rsidRPr="00B1768F">
        <w:rPr>
          <w:rFonts w:ascii="Arial" w:hAnsi="Arial" w:cs="Arial"/>
          <w:b/>
          <w:sz w:val="20"/>
          <w:szCs w:val="20"/>
          <w:lang w:eastAsia="ar-SA"/>
        </w:rPr>
        <w:t>ITEM 06 - VAN (SECRETARIA ASSISTENCIA SOCIAL) -</w:t>
      </w:r>
      <w:proofErr w:type="gramStart"/>
      <w:r w:rsidRPr="00B1768F">
        <w:rPr>
          <w:rFonts w:ascii="Arial" w:hAnsi="Arial" w:cs="Arial"/>
          <w:b/>
          <w:sz w:val="20"/>
          <w:szCs w:val="20"/>
          <w:lang w:eastAsia="ar-SA"/>
        </w:rPr>
        <w:t xml:space="preserve">  </w:t>
      </w:r>
      <w:proofErr w:type="gramEnd"/>
      <w:r w:rsidRPr="00B1768F">
        <w:rPr>
          <w:rFonts w:ascii="Arial" w:hAnsi="Arial" w:cs="Arial"/>
          <w:b/>
          <w:sz w:val="20"/>
          <w:szCs w:val="20"/>
          <w:lang w:eastAsia="ar-SA"/>
        </w:rPr>
        <w:t>VALOR: R$ 2.910,60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4"/>
        <w:gridCol w:w="2432"/>
        <w:gridCol w:w="1387"/>
        <w:gridCol w:w="811"/>
        <w:gridCol w:w="284"/>
        <w:gridCol w:w="2244"/>
      </w:tblGrid>
      <w:tr w:rsidR="00036D4C" w:rsidRPr="00B1768F" w:rsidTr="00491E3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Proprietário: Fundo Municipal de Assistência Social de Ribeirão do Pinhal, Estado do Paraná.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Estacionamento: Garagem da Secretaria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37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Fabricante/Linha/ Modelo</w:t>
            </w:r>
            <w:r w:rsidRPr="00B1768F"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  <w:t xml:space="preserve">: </w:t>
            </w:r>
            <w:r w:rsidRPr="00B1768F">
              <w:rPr>
                <w:rFonts w:ascii="Arial" w:hAnsi="Arial" w:cs="Arial"/>
                <w:sz w:val="20"/>
                <w:szCs w:val="20"/>
              </w:rPr>
              <w:t>FIAT DUCATO MINIBUS – 15P</w:t>
            </w:r>
            <w:r w:rsidRPr="00B176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. - DIESEL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Placas</w:t>
            </w:r>
            <w:r w:rsidRPr="00B176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: BAW-1076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 xml:space="preserve">Tipo: PASSAGEIROS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Nº Passageiros</w:t>
            </w:r>
            <w:proofErr w:type="gramEnd"/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: 15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Ano fabricação: 2016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Ano modelo: 2017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 xml:space="preserve">Chassi: </w:t>
            </w:r>
            <w:r w:rsidRPr="00B1768F">
              <w:rPr>
                <w:rFonts w:ascii="Arial" w:hAnsi="Arial" w:cs="Arial"/>
                <w:sz w:val="20"/>
                <w:szCs w:val="20"/>
              </w:rPr>
              <w:t>93W244P2RH2162323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 xml:space="preserve">RENAVAM </w:t>
            </w:r>
            <w:r w:rsidRPr="00B1768F">
              <w:rPr>
                <w:rFonts w:ascii="Arial" w:hAnsi="Arial" w:cs="Arial"/>
                <w:b/>
                <w:sz w:val="20"/>
                <w:szCs w:val="20"/>
              </w:rPr>
              <w:t>001100247839</w:t>
            </w: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 xml:space="preserve">/ </w:t>
            </w:r>
            <w:r w:rsidRPr="00B176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BONUS 05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 xml:space="preserve">Garantias/cobertura </w:t>
            </w:r>
            <w:r w:rsidRPr="00B176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Indenizações (R$)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Valor de mercado –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100% FIPE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200.000,00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200.000,00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36D4C" w:rsidRPr="00B1768F" w:rsidRDefault="00036D4C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30.000,00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30.000,00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30.000,00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D.M.H.</w:t>
            </w:r>
            <w:proofErr w:type="spellEnd"/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despesas medico </w:t>
            </w:r>
            <w:proofErr w:type="gramStart"/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30.000,00</w:t>
            </w:r>
          </w:p>
        </w:tc>
      </w:tr>
      <w:tr w:rsidR="00036D4C" w:rsidRPr="00B1768F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6D4C" w:rsidRPr="00B1768F" w:rsidRDefault="00036D4C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1768F">
              <w:rPr>
                <w:rFonts w:ascii="Arial" w:hAnsi="Arial" w:cs="Arial"/>
                <w:sz w:val="20"/>
                <w:szCs w:val="20"/>
                <w:lang w:eastAsia="ar-SA"/>
              </w:rPr>
              <w:t>3.500,00</w:t>
            </w:r>
          </w:p>
        </w:tc>
      </w:tr>
    </w:tbl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sz w:val="20"/>
          <w:szCs w:val="20"/>
        </w:rPr>
        <w:t>RISCOS COBERTOS “SEGURO TOTAL”</w:t>
      </w:r>
      <w:r w:rsidRPr="00B1768F">
        <w:rPr>
          <w:rFonts w:ascii="Arial" w:hAnsi="Arial" w:cs="Arial"/>
          <w:sz w:val="20"/>
          <w:szCs w:val="20"/>
        </w:rPr>
        <w:t>: A seguradora deverá cobrir os riscos derivados da circulação dos veículos segurados conforme especificações abaixo: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1 – roubo ou furto, bem como danos causados pela tentativa destes;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 xml:space="preserve">2 – colisão com veículos, pessoas ou animais, abalroamento e </w:t>
      </w:r>
      <w:proofErr w:type="spellStart"/>
      <w:r w:rsidRPr="00B1768F">
        <w:rPr>
          <w:rFonts w:ascii="Arial" w:hAnsi="Arial" w:cs="Arial"/>
          <w:sz w:val="20"/>
          <w:szCs w:val="20"/>
        </w:rPr>
        <w:t>capotamento</w:t>
      </w:r>
      <w:proofErr w:type="spellEnd"/>
      <w:r w:rsidRPr="00B1768F">
        <w:rPr>
          <w:rFonts w:ascii="Arial" w:hAnsi="Arial" w:cs="Arial"/>
          <w:sz w:val="20"/>
          <w:szCs w:val="20"/>
        </w:rPr>
        <w:t>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 xml:space="preserve">3 – incêndio e explosão acidental, raio e suas </w:t>
      </w:r>
      <w:proofErr w:type="spellStart"/>
      <w:r w:rsidRPr="00B1768F">
        <w:rPr>
          <w:rFonts w:ascii="Arial" w:hAnsi="Arial" w:cs="Arial"/>
          <w:sz w:val="20"/>
          <w:szCs w:val="20"/>
        </w:rPr>
        <w:t>consequências</w:t>
      </w:r>
      <w:proofErr w:type="spellEnd"/>
      <w:r w:rsidRPr="00B1768F">
        <w:rPr>
          <w:rFonts w:ascii="Arial" w:hAnsi="Arial" w:cs="Arial"/>
          <w:sz w:val="20"/>
          <w:szCs w:val="20"/>
        </w:rPr>
        <w:t>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4 – queda em precipícios ou de pontes e queda de agentes externos sobre o veiculo;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5 – acidente durante o transporte do veiculo por meio apropriado;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6 – submersão total ou parcial em água doce proveniente de enchentes ou inundações, inclusive quando guardado em subsolo;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7 – granizo, furacão, terremotos e enchentes;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8 – desabamento de árvores, pontes e edificações;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 xml:space="preserve">9 – danos causados durante o tempo em que, como </w:t>
      </w:r>
      <w:proofErr w:type="spellStart"/>
      <w:r w:rsidRPr="00B1768F">
        <w:rPr>
          <w:rFonts w:ascii="Arial" w:hAnsi="Arial" w:cs="Arial"/>
          <w:sz w:val="20"/>
          <w:szCs w:val="20"/>
        </w:rPr>
        <w:t>consequência</w:t>
      </w:r>
      <w:proofErr w:type="spellEnd"/>
      <w:r w:rsidRPr="00B1768F">
        <w:rPr>
          <w:rFonts w:ascii="Arial" w:hAnsi="Arial" w:cs="Arial"/>
          <w:sz w:val="20"/>
          <w:szCs w:val="20"/>
        </w:rPr>
        <w:t xml:space="preserve"> de roubo ou furto, esteve em poder de terceiros;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10 – Cobertura de vidros, faróis, lanternas e retrovisores SEM FRANQUIA.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11 – Assistência 24 horas sem limite km.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1768F">
        <w:rPr>
          <w:rFonts w:ascii="Arial" w:hAnsi="Arial" w:cs="Arial"/>
          <w:sz w:val="20"/>
          <w:szCs w:val="20"/>
        </w:rPr>
        <w:t>12 - Táxi</w:t>
      </w:r>
      <w:proofErr w:type="gramEnd"/>
      <w:r w:rsidRPr="00B1768F">
        <w:rPr>
          <w:rFonts w:ascii="Arial" w:hAnsi="Arial" w:cs="Arial"/>
          <w:sz w:val="20"/>
          <w:szCs w:val="20"/>
        </w:rPr>
        <w:t xml:space="preserve"> sem limite de km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lastRenderedPageBreak/>
        <w:t>13 – Validade mínima: 12 meses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B1768F">
        <w:rPr>
          <w:rFonts w:ascii="Arial" w:hAnsi="Arial" w:cs="Arial"/>
          <w:b/>
          <w:sz w:val="20"/>
          <w:szCs w:val="20"/>
        </w:rPr>
        <w:t>IGP-M (Índice Geral de Preço de Mercado), caso ocorra depreciação valorativa injustificada</w:t>
      </w:r>
      <w:r w:rsidRPr="00B1768F">
        <w:rPr>
          <w:rFonts w:ascii="Arial" w:hAnsi="Arial" w:cs="Arial"/>
          <w:sz w:val="20"/>
          <w:szCs w:val="20"/>
        </w:rPr>
        <w:t>, mas sempre tendo como valor base a proposta inicial vencedora, a cada período de 12 (doze) meses, durante a vigência dos contratos e seus aditivos, se houver.</w:t>
      </w:r>
    </w:p>
    <w:p w:rsidR="00036D4C" w:rsidRPr="00B1768F" w:rsidRDefault="00036D4C" w:rsidP="00036D4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B1768F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B1768F">
        <w:rPr>
          <w:rFonts w:ascii="Arial" w:hAnsi="Arial" w:cs="Arial"/>
          <w:sz w:val="20"/>
          <w:szCs w:val="20"/>
        </w:rPr>
        <w:t> 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 xml:space="preserve">O pagamento será </w:t>
      </w:r>
      <w:r w:rsidRPr="00B1768F">
        <w:rPr>
          <w:rFonts w:ascii="Arial" w:hAnsi="Arial" w:cs="Arial"/>
          <w:b/>
          <w:sz w:val="20"/>
          <w:szCs w:val="20"/>
        </w:rPr>
        <w:t xml:space="preserve">efetuado em uma única parcela após o recebimento do boleto/fatura, </w:t>
      </w:r>
      <w:r w:rsidRPr="00B1768F">
        <w:rPr>
          <w:rFonts w:ascii="Arial" w:hAnsi="Arial" w:cs="Arial"/>
          <w:sz w:val="20"/>
          <w:szCs w:val="20"/>
        </w:rPr>
        <w:t xml:space="preserve">através de depósito em conta corrente até o 15º dia útil do mês </w:t>
      </w:r>
      <w:proofErr w:type="spellStart"/>
      <w:r w:rsidRPr="00B1768F">
        <w:rPr>
          <w:rFonts w:ascii="Arial" w:hAnsi="Arial" w:cs="Arial"/>
          <w:sz w:val="20"/>
          <w:szCs w:val="20"/>
        </w:rPr>
        <w:t>subsequente</w:t>
      </w:r>
      <w:proofErr w:type="spellEnd"/>
      <w:r w:rsidRPr="00B1768F">
        <w:rPr>
          <w:rFonts w:ascii="Arial" w:hAnsi="Arial" w:cs="Arial"/>
          <w:sz w:val="20"/>
          <w:szCs w:val="20"/>
        </w:rPr>
        <w:t xml:space="preserve">, contados da data da entrega da apólice de seguro, devendo salientar que </w:t>
      </w:r>
      <w:r w:rsidRPr="00B1768F">
        <w:rPr>
          <w:rFonts w:ascii="Arial" w:hAnsi="Arial" w:cs="Arial"/>
          <w:bCs/>
          <w:sz w:val="20"/>
          <w:szCs w:val="20"/>
        </w:rPr>
        <w:t>j</w:t>
      </w:r>
      <w:r w:rsidRPr="00B1768F">
        <w:rPr>
          <w:rFonts w:ascii="Arial" w:hAnsi="Arial" w:cs="Arial"/>
          <w:sz w:val="20"/>
          <w:szCs w:val="20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color w:val="000000"/>
          <w:sz w:val="20"/>
          <w:szCs w:val="20"/>
        </w:rPr>
        <w:t xml:space="preserve">A apólice e boleto dos itens 01 e </w:t>
      </w:r>
      <w:proofErr w:type="gramStart"/>
      <w:r w:rsidRPr="00B1768F">
        <w:rPr>
          <w:rFonts w:ascii="Arial" w:hAnsi="Arial" w:cs="Arial"/>
          <w:b/>
          <w:color w:val="000000"/>
          <w:sz w:val="20"/>
          <w:szCs w:val="20"/>
        </w:rPr>
        <w:t>2</w:t>
      </w:r>
      <w:proofErr w:type="gramEnd"/>
      <w:r w:rsidRPr="00B1768F">
        <w:rPr>
          <w:rFonts w:ascii="Arial" w:hAnsi="Arial" w:cs="Arial"/>
          <w:b/>
          <w:color w:val="000000"/>
          <w:sz w:val="20"/>
          <w:szCs w:val="20"/>
        </w:rPr>
        <w:t xml:space="preserve"> deverão ser emitidos em nome do</w:t>
      </w:r>
      <w:r w:rsidRPr="00B1768F">
        <w:rPr>
          <w:rFonts w:ascii="Arial" w:hAnsi="Arial" w:cs="Arial"/>
          <w:b/>
          <w:sz w:val="20"/>
          <w:szCs w:val="20"/>
        </w:rPr>
        <w:t xml:space="preserve"> FUNDO MUNICIPAL DE SAÚDE DE RIBEIRÃO DO PINHAL</w:t>
      </w:r>
      <w:r w:rsidRPr="00B1768F">
        <w:rPr>
          <w:rFonts w:ascii="Arial" w:hAnsi="Arial" w:cs="Arial"/>
          <w:sz w:val="20"/>
          <w:szCs w:val="20"/>
        </w:rPr>
        <w:t xml:space="preserve"> CNPJ: 09.654.201/0001-87 - Rua Paraná - 940</w:t>
      </w:r>
      <w:r w:rsidRPr="00B1768F">
        <w:rPr>
          <w:rFonts w:ascii="Arial" w:hAnsi="Arial" w:cs="Arial"/>
          <w:b/>
          <w:sz w:val="20"/>
          <w:szCs w:val="20"/>
        </w:rPr>
        <w:t xml:space="preserve"> e do item 06</w:t>
      </w:r>
      <w:r w:rsidRPr="00B1768F">
        <w:rPr>
          <w:rFonts w:ascii="Arial" w:hAnsi="Arial" w:cs="Arial"/>
          <w:sz w:val="20"/>
          <w:szCs w:val="20"/>
        </w:rPr>
        <w:t xml:space="preserve"> </w:t>
      </w:r>
      <w:r w:rsidRPr="00B1768F">
        <w:rPr>
          <w:rFonts w:ascii="Arial" w:hAnsi="Arial" w:cs="Arial"/>
          <w:b/>
          <w:sz w:val="20"/>
          <w:szCs w:val="20"/>
        </w:rPr>
        <w:t xml:space="preserve">em nome do FUNDO MUNICIPAL DE ASSISTÊNCIA SOCIAL DE RIBEIRÃO DO PINHAL CNPJ: 17.382.189/0001-27- RUA ANTONIO ROGÉRIO ROSA 1097 – COMPLEMENTO CRAS. </w:t>
      </w:r>
    </w:p>
    <w:p w:rsidR="00036D4C" w:rsidRPr="00B1768F" w:rsidRDefault="00036D4C" w:rsidP="00036D4C">
      <w:pPr>
        <w:pStyle w:val="NormalWeb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B1768F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B1768F">
        <w:rPr>
          <w:rFonts w:ascii="Arial" w:hAnsi="Arial" w:cs="Arial"/>
          <w:sz w:val="20"/>
          <w:szCs w:val="20"/>
        </w:rPr>
        <w:t> 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2510-000-3390390000 e 2010-303-3390390000.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B1768F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B1768F">
        <w:rPr>
          <w:rFonts w:ascii="Arial" w:hAnsi="Arial" w:cs="Arial"/>
          <w:sz w:val="20"/>
          <w:szCs w:val="20"/>
        </w:rPr>
        <w:t> </w:t>
      </w:r>
    </w:p>
    <w:p w:rsidR="00036D4C" w:rsidRPr="00B1768F" w:rsidRDefault="00036D4C" w:rsidP="00036D4C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Cs/>
          <w:sz w:val="20"/>
          <w:szCs w:val="20"/>
        </w:rPr>
        <w:t>Efetuar os pagamentos mediante comprovação de execução dos serviços correspondentes, e de acordo com a cláusula quarta</w:t>
      </w:r>
      <w:r w:rsidRPr="00B1768F">
        <w:rPr>
          <w:rFonts w:ascii="Arial" w:hAnsi="Arial" w:cs="Arial"/>
          <w:sz w:val="20"/>
          <w:szCs w:val="20"/>
        </w:rPr>
        <w:t>;</w:t>
      </w:r>
    </w:p>
    <w:p w:rsidR="00036D4C" w:rsidRPr="00B1768F" w:rsidRDefault="00036D4C" w:rsidP="00036D4C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 xml:space="preserve">A </w:t>
      </w:r>
      <w:r w:rsidRPr="00B1768F">
        <w:rPr>
          <w:rFonts w:ascii="Arial" w:hAnsi="Arial" w:cs="Arial"/>
          <w:b/>
          <w:bCs/>
          <w:sz w:val="20"/>
          <w:szCs w:val="20"/>
        </w:rPr>
        <w:t>CONTRATANTE</w:t>
      </w:r>
      <w:r w:rsidRPr="00B1768F">
        <w:rPr>
          <w:rFonts w:ascii="Arial" w:hAnsi="Arial" w:cs="Arial"/>
          <w:sz w:val="20"/>
          <w:szCs w:val="20"/>
        </w:rPr>
        <w:t xml:space="preserve"> obriga-se a proporcionar à </w:t>
      </w:r>
      <w:r w:rsidRPr="00B1768F">
        <w:rPr>
          <w:rFonts w:ascii="Arial" w:hAnsi="Arial" w:cs="Arial"/>
          <w:b/>
          <w:bCs/>
          <w:sz w:val="20"/>
          <w:szCs w:val="20"/>
        </w:rPr>
        <w:t>CONTRATADA</w:t>
      </w:r>
      <w:r w:rsidRPr="00B1768F">
        <w:rPr>
          <w:rFonts w:ascii="Arial" w:hAnsi="Arial" w:cs="Arial"/>
          <w:sz w:val="20"/>
          <w:szCs w:val="20"/>
        </w:rPr>
        <w:t xml:space="preserve"> todas as condições necessárias ao pleno cumprimento das obrigações decorrentes do presente licitação, consoante estabelece a Lei nº 8.666/93;</w:t>
      </w:r>
    </w:p>
    <w:p w:rsidR="00036D4C" w:rsidRPr="00B1768F" w:rsidRDefault="00036D4C" w:rsidP="00036D4C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Fiscalizar e acompanhar o recebimento do objeto deste Pregão Presencial;</w:t>
      </w:r>
    </w:p>
    <w:p w:rsidR="00036D4C" w:rsidRPr="00B1768F" w:rsidRDefault="00036D4C" w:rsidP="00036D4C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 xml:space="preserve">Comunicar a </w:t>
      </w:r>
      <w:r w:rsidRPr="00B1768F">
        <w:rPr>
          <w:rFonts w:ascii="Arial" w:hAnsi="Arial" w:cs="Arial"/>
          <w:b/>
          <w:bCs/>
          <w:sz w:val="20"/>
          <w:szCs w:val="20"/>
        </w:rPr>
        <w:t>CONTRATADA</w:t>
      </w:r>
      <w:r w:rsidRPr="00B1768F">
        <w:rPr>
          <w:rFonts w:ascii="Arial" w:hAnsi="Arial" w:cs="Arial"/>
          <w:sz w:val="20"/>
          <w:szCs w:val="20"/>
        </w:rPr>
        <w:t xml:space="preserve"> toda e qualquer ocorrência relacionada com a execução do Contrato, diligenciando nos casos que exigem providências corretivas;</w:t>
      </w:r>
    </w:p>
    <w:p w:rsidR="00036D4C" w:rsidRPr="00B1768F" w:rsidRDefault="00036D4C" w:rsidP="00036D4C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 xml:space="preserve">Providenciar os pagamentos à </w:t>
      </w:r>
      <w:r w:rsidRPr="00B1768F">
        <w:rPr>
          <w:rFonts w:ascii="Arial" w:hAnsi="Arial" w:cs="Arial"/>
          <w:b/>
          <w:bCs/>
          <w:sz w:val="20"/>
          <w:szCs w:val="20"/>
        </w:rPr>
        <w:t>CONTRATADA</w:t>
      </w:r>
      <w:r w:rsidRPr="00B1768F">
        <w:rPr>
          <w:rFonts w:ascii="Arial" w:hAnsi="Arial" w:cs="Arial"/>
          <w:sz w:val="20"/>
          <w:szCs w:val="20"/>
        </w:rPr>
        <w:t xml:space="preserve"> à vista das Notas Fiscais Eletrônica/Fatura/ Boletos devidamente atestadas nos prazos fixados.</w:t>
      </w:r>
    </w:p>
    <w:p w:rsidR="00036D4C" w:rsidRPr="00B1768F" w:rsidRDefault="00036D4C" w:rsidP="00036D4C">
      <w:pPr>
        <w:pStyle w:val="PargrafodaLista"/>
        <w:tabs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</w:p>
    <w:p w:rsidR="00036D4C" w:rsidRPr="00B1768F" w:rsidRDefault="00036D4C" w:rsidP="00036D4C">
      <w:pPr>
        <w:pStyle w:val="SemEspaamento"/>
        <w:rPr>
          <w:rFonts w:ascii="Arial" w:hAnsi="Arial" w:cs="Arial"/>
          <w:b/>
          <w:sz w:val="20"/>
          <w:szCs w:val="20"/>
        </w:rPr>
      </w:pPr>
      <w:r w:rsidRPr="00B1768F">
        <w:rPr>
          <w:rFonts w:ascii="Arial" w:hAnsi="Arial" w:cs="Arial"/>
          <w:b/>
          <w:sz w:val="20"/>
          <w:szCs w:val="20"/>
          <w:u w:val="single"/>
        </w:rPr>
        <w:t>CLÁUSULA SÉTIMA</w:t>
      </w:r>
      <w:r w:rsidRPr="00B1768F">
        <w:rPr>
          <w:rFonts w:ascii="Arial" w:hAnsi="Arial" w:cs="Arial"/>
          <w:b/>
          <w:sz w:val="20"/>
          <w:szCs w:val="20"/>
        </w:rPr>
        <w:t xml:space="preserve"> – DAS OBRIGAÇÕES DA CONTRATADA </w:t>
      </w:r>
    </w:p>
    <w:p w:rsidR="00036D4C" w:rsidRPr="00B1768F" w:rsidRDefault="00036D4C" w:rsidP="00036D4C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B1768F">
        <w:rPr>
          <w:rFonts w:ascii="Arial" w:hAnsi="Arial" w:cs="Arial"/>
          <w:bCs/>
          <w:sz w:val="20"/>
          <w:szCs w:val="20"/>
        </w:rPr>
        <w:t xml:space="preserve">a </w:t>
      </w:r>
      <w:r w:rsidRPr="00B1768F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B1768F">
        <w:rPr>
          <w:rFonts w:ascii="Arial" w:hAnsi="Arial" w:cs="Arial"/>
          <w:bCs/>
          <w:sz w:val="20"/>
          <w:szCs w:val="20"/>
        </w:rPr>
        <w:t>se</w:t>
      </w:r>
      <w:r w:rsidRPr="00B1768F">
        <w:rPr>
          <w:rFonts w:ascii="Arial" w:hAnsi="Arial" w:cs="Arial"/>
          <w:sz w:val="20"/>
          <w:szCs w:val="20"/>
        </w:rPr>
        <w:t xml:space="preserve"> compromete a: 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a) Executar os serviços cotados em estrita observância à sua proposta, conforme estabelece este Edital;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 xml:space="preserve">b) A (s) Proponente (s) vencedora (as) se obriga (m) a de prestar serviços de seguro dos veículos oficiais, relacionados no Anexo I do edital, decorrentes de prejuízos causados nos casos de colisão com veículos, pessoas ou animais, abalroamento e </w:t>
      </w:r>
      <w:proofErr w:type="spellStart"/>
      <w:r w:rsidRPr="00B1768F">
        <w:rPr>
          <w:rFonts w:ascii="Arial" w:hAnsi="Arial" w:cs="Arial"/>
          <w:sz w:val="20"/>
          <w:szCs w:val="20"/>
        </w:rPr>
        <w:t>capotamento</w:t>
      </w:r>
      <w:proofErr w:type="spellEnd"/>
      <w:r w:rsidRPr="00B1768F">
        <w:rPr>
          <w:rFonts w:ascii="Arial" w:hAnsi="Arial" w:cs="Arial"/>
          <w:sz w:val="20"/>
          <w:szCs w:val="20"/>
        </w:rPr>
        <w:t xml:space="preserve">; roubo ou furto, bem como danos causados pela tentativa destes; incêndio e explosão acidental, raio e suas </w:t>
      </w:r>
      <w:proofErr w:type="spellStart"/>
      <w:r w:rsidRPr="00B1768F">
        <w:rPr>
          <w:rFonts w:ascii="Arial" w:hAnsi="Arial" w:cs="Arial"/>
          <w:sz w:val="20"/>
          <w:szCs w:val="20"/>
        </w:rPr>
        <w:t>consequências</w:t>
      </w:r>
      <w:proofErr w:type="spellEnd"/>
      <w:r w:rsidRPr="00B1768F">
        <w:rPr>
          <w:rFonts w:ascii="Arial" w:hAnsi="Arial" w:cs="Arial"/>
          <w:sz w:val="20"/>
          <w:szCs w:val="20"/>
        </w:rPr>
        <w:t xml:space="preserve">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</w:t>
      </w:r>
      <w:proofErr w:type="spellStart"/>
      <w:r w:rsidRPr="00B1768F">
        <w:rPr>
          <w:rFonts w:ascii="Arial" w:hAnsi="Arial" w:cs="Arial"/>
          <w:sz w:val="20"/>
          <w:szCs w:val="20"/>
        </w:rPr>
        <w:t>consequência</w:t>
      </w:r>
      <w:proofErr w:type="spellEnd"/>
      <w:r w:rsidRPr="00B1768F">
        <w:rPr>
          <w:rFonts w:ascii="Arial" w:hAnsi="Arial" w:cs="Arial"/>
          <w:sz w:val="20"/>
          <w:szCs w:val="20"/>
        </w:rPr>
        <w:t xml:space="preserve"> de roubo ou furto, esteve em poder de terceiros; Cobertura de vidros e Assistência 24 horas, acidentes pessoais a passageiros e a terceiros;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lastRenderedPageBreak/>
        <w:t xml:space="preserve">c) Efetuar no prazo máximo de 30 (trinta) dias; contados da apresentação da documentação necessária, </w:t>
      </w:r>
      <w:r w:rsidRPr="00B1768F">
        <w:rPr>
          <w:rFonts w:ascii="Arial" w:hAnsi="Arial" w:cs="Arial"/>
          <w:b/>
          <w:sz w:val="20"/>
          <w:szCs w:val="20"/>
        </w:rPr>
        <w:t>em caso de perda total de veículo segurado</w:t>
      </w:r>
      <w:r w:rsidRPr="00B1768F">
        <w:rPr>
          <w:rFonts w:ascii="Arial" w:hAnsi="Arial" w:cs="Arial"/>
          <w:sz w:val="20"/>
          <w:szCs w:val="20"/>
        </w:rPr>
        <w:t>, a indenização referente ao valor contratado;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d) Emitir as respectivas apólices e encaminhá-las à Prefeitura Municipal de Ribeirão do Pinhal, em até 30 (trinta) dias após a contratação do (s) seguro(s);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e) Emitir os respectivos boletos/faturas e encaminhá-las à Prefeitura Municipal de Ribeirão do Pinhal, em até 10 (dez) dias após o encerramento da sessão do Pregão.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g) Enviar de imediato o corretor responsável, em casos de sinistro, para que seja providenciada a documentação legal necessária á prestação dos serviços, incluindo assistência a terceiros;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 xml:space="preserve">h) 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</w:t>
      </w:r>
      <w:proofErr w:type="gramStart"/>
      <w:r w:rsidRPr="00B1768F">
        <w:rPr>
          <w:rFonts w:ascii="Arial" w:hAnsi="Arial" w:cs="Arial"/>
          <w:sz w:val="20"/>
          <w:szCs w:val="20"/>
        </w:rPr>
        <w:t>agilizar</w:t>
      </w:r>
      <w:proofErr w:type="gramEnd"/>
      <w:r w:rsidRPr="00B1768F">
        <w:rPr>
          <w:rFonts w:ascii="Arial" w:hAnsi="Arial" w:cs="Arial"/>
          <w:sz w:val="20"/>
          <w:szCs w:val="20"/>
        </w:rPr>
        <w:t xml:space="preserve"> o atendimento; sob a pena das aplicações das penalidades previstas no Edital e na legislação vigente.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j) Executar os Serviços a que se refere este Pregão Presencial, de acordo estritamente com as especificações descritas no Objeto do mesmo;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l) Ter Vistoriado, IN LOCO, as condições dos veículos para ter conhecimento do estado e situação dos mesmos, antecipadamente à realização da licitação, com a apresentação dos devidos laudos técnicos;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m) Utilizar todos os materiais necessários para a execução dos serviços, as suas expensas;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 xml:space="preserve">n) Responsabilizar-se pelos danos causados diretamente à Administração ou a terceiros decorrentes de sua culpa ou dolo, quando do fornecimento do Objeto desta Licitação, não podendo ser </w:t>
      </w:r>
      <w:proofErr w:type="spellStart"/>
      <w:r w:rsidRPr="00B1768F">
        <w:rPr>
          <w:rFonts w:ascii="Arial" w:hAnsi="Arial" w:cs="Arial"/>
          <w:sz w:val="20"/>
          <w:szCs w:val="20"/>
        </w:rPr>
        <w:t>arguido</w:t>
      </w:r>
      <w:proofErr w:type="spellEnd"/>
      <w:r w:rsidRPr="00B1768F">
        <w:rPr>
          <w:rFonts w:ascii="Arial" w:hAnsi="Arial" w:cs="Arial"/>
          <w:sz w:val="20"/>
          <w:szCs w:val="20"/>
        </w:rPr>
        <w:t>, para efeito de exclusão de sua responsabilidade, o fato de a Administração proceder à fiscalização ou acompanhamento do fornecimento do Objeto;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p) Reparar, corrigir, remover, substituir, às suas expensas no total ou em parte, o Objeto em que se verificarem vícios, defeitos ou incorreções resultantes da execução;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B1768F">
        <w:rPr>
          <w:rFonts w:ascii="Arial" w:hAnsi="Arial" w:cs="Arial"/>
          <w:b/>
          <w:sz w:val="20"/>
          <w:szCs w:val="20"/>
        </w:rPr>
        <w:t xml:space="preserve">r) O Corretor responsável será o Sr. </w:t>
      </w:r>
      <w:r w:rsidR="00B1768F" w:rsidRPr="00B1768F">
        <w:rPr>
          <w:rFonts w:ascii="Arial" w:hAnsi="Arial" w:cs="Arial"/>
          <w:b/>
          <w:sz w:val="20"/>
          <w:szCs w:val="20"/>
        </w:rPr>
        <w:t>GILBERTO BOFF</w:t>
      </w:r>
      <w:r w:rsidRPr="00B1768F">
        <w:rPr>
          <w:rFonts w:ascii="Arial" w:hAnsi="Arial" w:cs="Arial"/>
          <w:b/>
          <w:sz w:val="20"/>
          <w:szCs w:val="20"/>
        </w:rPr>
        <w:t xml:space="preserve">, da Corretora </w:t>
      </w:r>
      <w:r w:rsidR="00B1768F" w:rsidRPr="00B1768F">
        <w:rPr>
          <w:rFonts w:ascii="Arial" w:hAnsi="Arial" w:cs="Arial"/>
          <w:b/>
          <w:sz w:val="20"/>
          <w:szCs w:val="20"/>
        </w:rPr>
        <w:t>GNP CORRETORA DE SEGUROS</w:t>
      </w:r>
      <w:r w:rsidRPr="00B1768F">
        <w:rPr>
          <w:rFonts w:ascii="Arial" w:hAnsi="Arial" w:cs="Arial"/>
          <w:b/>
          <w:sz w:val="20"/>
          <w:szCs w:val="20"/>
        </w:rPr>
        <w:t xml:space="preserve"> com sede à Rua </w:t>
      </w:r>
      <w:r w:rsidR="00B1768F" w:rsidRPr="00B1768F">
        <w:rPr>
          <w:rFonts w:ascii="Arial" w:hAnsi="Arial" w:cs="Arial"/>
          <w:b/>
          <w:sz w:val="20"/>
          <w:szCs w:val="20"/>
        </w:rPr>
        <w:t>Rodolfo Félix</w:t>
      </w:r>
      <w:r w:rsidRPr="00B1768F">
        <w:rPr>
          <w:rFonts w:ascii="Arial" w:hAnsi="Arial" w:cs="Arial"/>
          <w:b/>
          <w:sz w:val="20"/>
          <w:szCs w:val="20"/>
        </w:rPr>
        <w:t xml:space="preserve">, nº </w:t>
      </w:r>
      <w:r w:rsidR="00B1768F" w:rsidRPr="00B1768F">
        <w:rPr>
          <w:rFonts w:ascii="Arial" w:hAnsi="Arial" w:cs="Arial"/>
          <w:b/>
          <w:sz w:val="20"/>
          <w:szCs w:val="20"/>
        </w:rPr>
        <w:t>744</w:t>
      </w:r>
      <w:r w:rsidRPr="00B1768F">
        <w:rPr>
          <w:rFonts w:ascii="Arial" w:hAnsi="Arial" w:cs="Arial"/>
          <w:b/>
          <w:sz w:val="20"/>
          <w:szCs w:val="20"/>
        </w:rPr>
        <w:t>, Bairro</w:t>
      </w:r>
      <w:r w:rsidR="00B1768F" w:rsidRPr="00B1768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1768F" w:rsidRPr="00B1768F">
        <w:rPr>
          <w:rFonts w:ascii="Arial" w:hAnsi="Arial" w:cs="Arial"/>
          <w:b/>
          <w:sz w:val="20"/>
          <w:szCs w:val="20"/>
        </w:rPr>
        <w:t>Cinquentenário</w:t>
      </w:r>
      <w:proofErr w:type="spellEnd"/>
      <w:r w:rsidRPr="00B1768F">
        <w:rPr>
          <w:rFonts w:ascii="Arial" w:hAnsi="Arial" w:cs="Arial"/>
          <w:b/>
          <w:sz w:val="20"/>
          <w:szCs w:val="20"/>
        </w:rPr>
        <w:t xml:space="preserve">, na cidade de </w:t>
      </w:r>
      <w:r w:rsidR="00B1768F" w:rsidRPr="00B1768F">
        <w:rPr>
          <w:rFonts w:ascii="Arial" w:hAnsi="Arial" w:cs="Arial"/>
          <w:b/>
          <w:sz w:val="20"/>
          <w:szCs w:val="20"/>
        </w:rPr>
        <w:t>Caxias do Sul</w:t>
      </w:r>
      <w:r w:rsidRPr="00B1768F">
        <w:rPr>
          <w:rFonts w:ascii="Arial" w:hAnsi="Arial" w:cs="Arial"/>
          <w:b/>
          <w:sz w:val="20"/>
          <w:szCs w:val="20"/>
        </w:rPr>
        <w:t xml:space="preserve"> - </w:t>
      </w:r>
      <w:r w:rsidR="00B1768F" w:rsidRPr="00B1768F">
        <w:rPr>
          <w:rFonts w:ascii="Arial" w:hAnsi="Arial" w:cs="Arial"/>
          <w:b/>
          <w:sz w:val="20"/>
          <w:szCs w:val="20"/>
        </w:rPr>
        <w:t>RS</w:t>
      </w:r>
      <w:r w:rsidRPr="00B1768F">
        <w:rPr>
          <w:rFonts w:ascii="Arial" w:hAnsi="Arial" w:cs="Arial"/>
          <w:b/>
          <w:sz w:val="20"/>
          <w:szCs w:val="20"/>
        </w:rPr>
        <w:t>; com telefone para contato emergencia</w:t>
      </w:r>
      <w:r w:rsidR="00B1768F" w:rsidRPr="00B1768F">
        <w:rPr>
          <w:rFonts w:ascii="Arial" w:hAnsi="Arial" w:cs="Arial"/>
          <w:b/>
          <w:sz w:val="20"/>
          <w:szCs w:val="20"/>
        </w:rPr>
        <w:t>l</w:t>
      </w:r>
      <w:r w:rsidRPr="00B1768F">
        <w:rPr>
          <w:rFonts w:ascii="Arial" w:hAnsi="Arial" w:cs="Arial"/>
          <w:b/>
          <w:sz w:val="20"/>
          <w:szCs w:val="20"/>
        </w:rPr>
        <w:t xml:space="preserve"> nº</w:t>
      </w:r>
      <w:proofErr w:type="gramStart"/>
      <w:r w:rsidRPr="00B1768F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B1768F">
        <w:rPr>
          <w:rFonts w:ascii="Arial" w:hAnsi="Arial" w:cs="Arial"/>
          <w:b/>
          <w:sz w:val="20"/>
          <w:szCs w:val="20"/>
        </w:rPr>
        <w:t>(</w:t>
      </w:r>
      <w:r w:rsidR="00B1768F" w:rsidRPr="00B1768F">
        <w:rPr>
          <w:rFonts w:ascii="Arial" w:hAnsi="Arial" w:cs="Arial"/>
          <w:b/>
          <w:sz w:val="20"/>
          <w:szCs w:val="20"/>
        </w:rPr>
        <w:t>54</w:t>
      </w:r>
      <w:r w:rsidRPr="00B1768F">
        <w:rPr>
          <w:rFonts w:ascii="Arial" w:hAnsi="Arial" w:cs="Arial"/>
          <w:b/>
          <w:sz w:val="20"/>
          <w:szCs w:val="20"/>
        </w:rPr>
        <w:t xml:space="preserve">) </w:t>
      </w:r>
      <w:r w:rsidR="00B1768F" w:rsidRPr="00B1768F">
        <w:rPr>
          <w:rFonts w:ascii="Arial" w:hAnsi="Arial" w:cs="Arial"/>
          <w:b/>
          <w:sz w:val="20"/>
          <w:szCs w:val="20"/>
        </w:rPr>
        <w:t>3226-4133</w:t>
      </w:r>
      <w:r w:rsidRPr="00B1768F">
        <w:rPr>
          <w:rFonts w:ascii="Arial" w:hAnsi="Arial" w:cs="Arial"/>
          <w:b/>
          <w:sz w:val="20"/>
          <w:szCs w:val="20"/>
        </w:rPr>
        <w:t>; e Celular nº  (</w:t>
      </w:r>
      <w:r w:rsidR="00B1768F" w:rsidRPr="00B1768F">
        <w:rPr>
          <w:rFonts w:ascii="Arial" w:hAnsi="Arial" w:cs="Arial"/>
          <w:b/>
          <w:sz w:val="20"/>
          <w:szCs w:val="20"/>
        </w:rPr>
        <w:t>54</w:t>
      </w:r>
      <w:r w:rsidRPr="00B1768F">
        <w:rPr>
          <w:rFonts w:ascii="Arial" w:hAnsi="Arial" w:cs="Arial"/>
          <w:b/>
          <w:sz w:val="20"/>
          <w:szCs w:val="20"/>
        </w:rPr>
        <w:t xml:space="preserve">) </w:t>
      </w:r>
      <w:r w:rsidR="00B1768F" w:rsidRPr="00B1768F">
        <w:rPr>
          <w:rFonts w:ascii="Arial" w:hAnsi="Arial" w:cs="Arial"/>
          <w:b/>
          <w:sz w:val="20"/>
          <w:szCs w:val="20"/>
        </w:rPr>
        <w:t>99979-8201</w:t>
      </w:r>
      <w:r w:rsidRPr="00B1768F">
        <w:rPr>
          <w:rFonts w:ascii="Arial" w:hAnsi="Arial" w:cs="Arial"/>
          <w:b/>
          <w:sz w:val="20"/>
          <w:szCs w:val="20"/>
        </w:rPr>
        <w:t xml:space="preserve"> durante 24 (vinte e quatro) horas por dia; 07 (sete) dias por semana, durante toda a vigência do contrato e das apólices de seguro</w:t>
      </w:r>
      <w:r w:rsidR="00B1768F" w:rsidRPr="00B1768F">
        <w:rPr>
          <w:rFonts w:ascii="Arial" w:hAnsi="Arial" w:cs="Arial"/>
          <w:b/>
          <w:sz w:val="20"/>
          <w:szCs w:val="20"/>
        </w:rPr>
        <w:t>.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B1768F">
        <w:rPr>
          <w:rFonts w:ascii="Arial" w:hAnsi="Arial" w:cs="Arial"/>
          <w:b/>
          <w:sz w:val="20"/>
          <w:szCs w:val="20"/>
          <w:u w:val="single"/>
        </w:rPr>
        <w:t>CLÁUSULA OITAVA</w:t>
      </w:r>
      <w:r w:rsidRPr="00B1768F">
        <w:rPr>
          <w:rFonts w:ascii="Arial" w:hAnsi="Arial" w:cs="Arial"/>
          <w:b/>
          <w:sz w:val="20"/>
          <w:szCs w:val="20"/>
        </w:rPr>
        <w:t xml:space="preserve"> – GARANTIAS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 xml:space="preserve">A Proponente vencedora da presente licitação se obriga a prestar </w:t>
      </w:r>
      <w:r w:rsidRPr="00B1768F">
        <w:rPr>
          <w:rFonts w:ascii="Arial" w:hAnsi="Arial" w:cs="Arial"/>
          <w:b/>
          <w:sz w:val="20"/>
          <w:szCs w:val="20"/>
        </w:rPr>
        <w:t>garantia de execução</w:t>
      </w:r>
      <w:r w:rsidRPr="00B1768F">
        <w:rPr>
          <w:rFonts w:ascii="Arial" w:hAnsi="Arial" w:cs="Arial"/>
          <w:sz w:val="20"/>
          <w:szCs w:val="20"/>
        </w:rPr>
        <w:t xml:space="preserve"> do serviço de </w:t>
      </w:r>
      <w:r w:rsidRPr="00B1768F">
        <w:rPr>
          <w:rFonts w:ascii="Arial" w:hAnsi="Arial" w:cs="Arial"/>
          <w:b/>
          <w:sz w:val="20"/>
          <w:szCs w:val="20"/>
        </w:rPr>
        <w:t>seguro</w:t>
      </w:r>
      <w:r w:rsidRPr="00B1768F">
        <w:rPr>
          <w:rFonts w:ascii="Arial" w:hAnsi="Arial" w:cs="Arial"/>
          <w:sz w:val="20"/>
          <w:szCs w:val="20"/>
        </w:rPr>
        <w:t xml:space="preserve"> com cobertura total do veículo; seus passageiros e motoristas, </w:t>
      </w:r>
      <w:r w:rsidRPr="00B1768F">
        <w:rPr>
          <w:rFonts w:ascii="Arial" w:hAnsi="Arial" w:cs="Arial"/>
          <w:b/>
          <w:sz w:val="20"/>
          <w:szCs w:val="20"/>
        </w:rPr>
        <w:t>de conformidade com a legislação vigente</w:t>
      </w:r>
      <w:r w:rsidRPr="00B1768F">
        <w:rPr>
          <w:rFonts w:ascii="Arial" w:hAnsi="Arial" w:cs="Arial"/>
          <w:sz w:val="20"/>
          <w:szCs w:val="20"/>
        </w:rPr>
        <w:t>, a partir da vigência das apólices, conforme descrito na Proposta de Preços da CONTRATDA.</w:t>
      </w:r>
    </w:p>
    <w:p w:rsidR="00036D4C" w:rsidRPr="00B1768F" w:rsidRDefault="00036D4C" w:rsidP="00036D4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sz w:val="20"/>
          <w:szCs w:val="20"/>
          <w:u w:val="single"/>
        </w:rPr>
        <w:t>CLÁUSULA NONA</w:t>
      </w:r>
      <w:r w:rsidRPr="00B1768F">
        <w:rPr>
          <w:rFonts w:ascii="Arial" w:hAnsi="Arial" w:cs="Arial"/>
          <w:b/>
          <w:bCs/>
          <w:sz w:val="20"/>
          <w:szCs w:val="20"/>
        </w:rPr>
        <w:t xml:space="preserve"> – DAS PENALIDADES</w:t>
      </w:r>
      <w:r w:rsidRPr="00B1768F">
        <w:rPr>
          <w:rFonts w:ascii="Arial" w:hAnsi="Arial" w:cs="Arial"/>
          <w:sz w:val="20"/>
          <w:szCs w:val="20"/>
        </w:rPr>
        <w:t> 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lastRenderedPageBreak/>
        <w:t xml:space="preserve">Pela inexecução total ou parcial deste instrumento, a </w:t>
      </w:r>
      <w:r w:rsidRPr="00B1768F">
        <w:rPr>
          <w:rFonts w:ascii="Arial" w:hAnsi="Arial" w:cs="Arial"/>
          <w:iCs/>
          <w:sz w:val="20"/>
          <w:szCs w:val="20"/>
        </w:rPr>
        <w:t xml:space="preserve">CONTRATANTE </w:t>
      </w:r>
      <w:r w:rsidRPr="00B1768F">
        <w:rPr>
          <w:rFonts w:ascii="Arial" w:hAnsi="Arial" w:cs="Arial"/>
          <w:sz w:val="20"/>
          <w:szCs w:val="20"/>
        </w:rPr>
        <w:t xml:space="preserve">poderá garantida a prévia defesa, aplicar à </w:t>
      </w:r>
      <w:r w:rsidRPr="00B1768F">
        <w:rPr>
          <w:rFonts w:ascii="Arial" w:hAnsi="Arial" w:cs="Arial"/>
          <w:iCs/>
          <w:sz w:val="20"/>
          <w:szCs w:val="20"/>
        </w:rPr>
        <w:t xml:space="preserve">CONTRATADA </w:t>
      </w:r>
      <w:r w:rsidRPr="00B1768F">
        <w:rPr>
          <w:rFonts w:ascii="Arial" w:hAnsi="Arial" w:cs="Arial"/>
          <w:sz w:val="20"/>
          <w:szCs w:val="20"/>
        </w:rPr>
        <w:t>as seguintes sanções, segundo a gravidade da falta cometida: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6D4C" w:rsidRPr="00B1768F" w:rsidRDefault="00036D4C" w:rsidP="00036D4C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iCs/>
          <w:sz w:val="20"/>
          <w:szCs w:val="20"/>
        </w:rPr>
        <w:t>Advertência escrita: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B1768F">
        <w:rPr>
          <w:rFonts w:ascii="Arial" w:hAnsi="Arial" w:cs="Arial"/>
          <w:iCs/>
          <w:sz w:val="20"/>
          <w:szCs w:val="20"/>
        </w:rPr>
        <w:t xml:space="preserve">CONTRATANTE, </w:t>
      </w:r>
      <w:r w:rsidRPr="00B1768F">
        <w:rPr>
          <w:rFonts w:ascii="Arial" w:hAnsi="Arial" w:cs="Arial"/>
          <w:sz w:val="20"/>
          <w:szCs w:val="20"/>
        </w:rPr>
        <w:t>desde que não caiba a aplicação de sanção mais grave;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6D4C" w:rsidRPr="00B1768F" w:rsidRDefault="00036D4C" w:rsidP="00036D4C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B1768F">
        <w:rPr>
          <w:rFonts w:ascii="Arial" w:hAnsi="Arial" w:cs="Arial"/>
          <w:b/>
          <w:iCs/>
          <w:sz w:val="20"/>
          <w:szCs w:val="20"/>
        </w:rPr>
        <w:t>Multas:</w:t>
      </w:r>
    </w:p>
    <w:p w:rsidR="00036D4C" w:rsidRPr="00B1768F" w:rsidRDefault="00036D4C" w:rsidP="00036D4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036D4C" w:rsidRPr="00B1768F" w:rsidRDefault="00036D4C" w:rsidP="00036D4C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036D4C" w:rsidRPr="00B1768F" w:rsidRDefault="00036D4C" w:rsidP="00036D4C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036D4C" w:rsidRPr="00B1768F" w:rsidRDefault="00036D4C" w:rsidP="00036D4C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036D4C" w:rsidRPr="00B1768F" w:rsidRDefault="00036D4C" w:rsidP="00036D4C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B1768F">
        <w:rPr>
          <w:rFonts w:ascii="Arial" w:hAnsi="Arial" w:cs="Arial"/>
          <w:sz w:val="20"/>
          <w:szCs w:val="20"/>
          <w:lang w:eastAsia="ar-SA"/>
        </w:rPr>
        <w:t>Atraso de até 05 dias, multa de 0,1%, por dia de atraso;</w:t>
      </w:r>
    </w:p>
    <w:p w:rsidR="00036D4C" w:rsidRPr="00B1768F" w:rsidRDefault="00036D4C" w:rsidP="00036D4C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B1768F">
        <w:rPr>
          <w:rFonts w:ascii="Arial" w:hAnsi="Arial" w:cs="Arial"/>
          <w:sz w:val="20"/>
          <w:szCs w:val="20"/>
        </w:rPr>
        <w:t>Atraso de 6 a 15 dias, multa de 0,2%, por dia de atraso;</w:t>
      </w:r>
    </w:p>
    <w:p w:rsidR="00036D4C" w:rsidRPr="00B1768F" w:rsidRDefault="00036D4C" w:rsidP="00036D4C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B1768F">
        <w:rPr>
          <w:rFonts w:ascii="Arial" w:hAnsi="Arial" w:cs="Arial"/>
          <w:sz w:val="20"/>
          <w:szCs w:val="20"/>
        </w:rPr>
        <w:t>Atraso de 16 a 30 dias, multa de 0,4%, por dia de atraso;</w:t>
      </w:r>
    </w:p>
    <w:p w:rsidR="00036D4C" w:rsidRPr="00B1768F" w:rsidRDefault="00036D4C" w:rsidP="00036D4C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B1768F">
        <w:rPr>
          <w:rFonts w:ascii="Arial" w:hAnsi="Arial" w:cs="Arial"/>
          <w:sz w:val="20"/>
          <w:szCs w:val="20"/>
        </w:rPr>
        <w:t xml:space="preserve">Atraso superior a 30 dias, multa de 0,9% por dia de atraso. </w:t>
      </w:r>
    </w:p>
    <w:p w:rsidR="00036D4C" w:rsidRPr="00B1768F" w:rsidRDefault="00036D4C" w:rsidP="00036D4C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O não cumprimento de obrigação acessória sujeitará o fornecedor à multa de 30% (trinta por cento) sobre o valor total da obrigação.</w:t>
      </w:r>
    </w:p>
    <w:p w:rsidR="00036D4C" w:rsidRPr="00B1768F" w:rsidRDefault="00036D4C" w:rsidP="00036D4C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iCs/>
          <w:sz w:val="20"/>
          <w:szCs w:val="20"/>
        </w:rPr>
        <w:t>Suspensão Temporária</w:t>
      </w:r>
    </w:p>
    <w:p w:rsidR="00036D4C" w:rsidRPr="00B1768F" w:rsidRDefault="00036D4C" w:rsidP="00036D4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iCs/>
          <w:sz w:val="20"/>
          <w:szCs w:val="20"/>
        </w:rPr>
        <w:t xml:space="preserve">A CONTRATADA ficará suspensa </w:t>
      </w:r>
      <w:r w:rsidRPr="00B1768F">
        <w:rPr>
          <w:rFonts w:ascii="Arial" w:hAnsi="Arial" w:cs="Arial"/>
          <w:sz w:val="20"/>
          <w:szCs w:val="20"/>
        </w:rPr>
        <w:t>de participar em licitação e impedida de contratar com a Administração, pelo prazo de até 02 (dois) anos;</w:t>
      </w:r>
    </w:p>
    <w:p w:rsidR="00036D4C" w:rsidRPr="00B1768F" w:rsidRDefault="00036D4C" w:rsidP="00036D4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iCs/>
          <w:sz w:val="20"/>
          <w:szCs w:val="20"/>
        </w:rPr>
        <w:t>Declaração de Inidoneidade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 xml:space="preserve"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</w:t>
      </w:r>
      <w:proofErr w:type="gramStart"/>
      <w:r w:rsidRPr="00B1768F">
        <w:rPr>
          <w:rFonts w:ascii="Arial" w:hAnsi="Arial" w:cs="Arial"/>
          <w:sz w:val="20"/>
          <w:szCs w:val="20"/>
        </w:rPr>
        <w:t>após</w:t>
      </w:r>
      <w:proofErr w:type="gramEnd"/>
      <w:r w:rsidRPr="00B1768F">
        <w:rPr>
          <w:rFonts w:ascii="Arial" w:hAnsi="Arial" w:cs="Arial"/>
          <w:sz w:val="20"/>
          <w:szCs w:val="20"/>
        </w:rPr>
        <w:t xml:space="preserve"> decorrido o prazo da sanção aplicada com base no inciso anterior.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sz w:val="20"/>
          <w:szCs w:val="20"/>
        </w:rPr>
        <w:t xml:space="preserve">Parágrafo primeiro: </w:t>
      </w:r>
      <w:r w:rsidRPr="00B1768F">
        <w:rPr>
          <w:rFonts w:ascii="Arial" w:hAnsi="Arial" w:cs="Arial"/>
          <w:sz w:val="20"/>
          <w:szCs w:val="20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B1768F">
        <w:rPr>
          <w:rFonts w:ascii="Arial" w:hAnsi="Arial" w:cs="Arial"/>
          <w:sz w:val="20"/>
          <w:szCs w:val="20"/>
        </w:rPr>
        <w:t>Sicaf</w:t>
      </w:r>
      <w:proofErr w:type="spellEnd"/>
      <w:r w:rsidRPr="00B1768F">
        <w:rPr>
          <w:rFonts w:ascii="Arial" w:hAnsi="Arial" w:cs="Arial"/>
          <w:sz w:val="20"/>
          <w:szCs w:val="20"/>
        </w:rPr>
        <w:t>, ou nos sistemas de cadastramento de fornecedores a que se refere o inciso XIV do art. 4o da Lei n° 10.520/2002, pelo prazo de até 05 (cinco) anos, sem prejuízo das multas previstas em edital e no contrato e das demais cominações legais.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sz w:val="20"/>
          <w:szCs w:val="20"/>
        </w:rPr>
        <w:t xml:space="preserve">Parágrafo segundo: </w:t>
      </w:r>
      <w:r w:rsidRPr="00B1768F">
        <w:rPr>
          <w:rFonts w:ascii="Arial" w:hAnsi="Arial" w:cs="Arial"/>
          <w:sz w:val="20"/>
          <w:szCs w:val="20"/>
        </w:rPr>
        <w:t xml:space="preserve">O valor correspondente a qualquer multa aplicada à </w:t>
      </w:r>
      <w:r w:rsidRPr="00B1768F">
        <w:rPr>
          <w:rFonts w:ascii="Arial" w:hAnsi="Arial" w:cs="Arial"/>
          <w:iCs/>
          <w:sz w:val="20"/>
          <w:szCs w:val="20"/>
        </w:rPr>
        <w:t xml:space="preserve">CONTRATADA, </w:t>
      </w:r>
      <w:r w:rsidRPr="00B1768F">
        <w:rPr>
          <w:rFonts w:ascii="Arial" w:hAnsi="Arial" w:cs="Arial"/>
          <w:sz w:val="20"/>
          <w:szCs w:val="20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B1768F">
        <w:rPr>
          <w:rFonts w:ascii="Arial" w:hAnsi="Arial" w:cs="Arial"/>
          <w:iCs/>
          <w:sz w:val="20"/>
          <w:szCs w:val="20"/>
        </w:rPr>
        <w:t xml:space="preserve">CONTRATANTE, </w:t>
      </w:r>
      <w:r w:rsidRPr="00B1768F">
        <w:rPr>
          <w:rFonts w:ascii="Arial" w:hAnsi="Arial" w:cs="Arial"/>
          <w:sz w:val="20"/>
          <w:szCs w:val="20"/>
        </w:rPr>
        <w:t xml:space="preserve">via recolhimento do valor ao </w:t>
      </w:r>
      <w:r w:rsidRPr="00B1768F">
        <w:rPr>
          <w:rFonts w:ascii="Arial" w:hAnsi="Arial" w:cs="Arial"/>
          <w:iCs/>
          <w:sz w:val="20"/>
          <w:szCs w:val="20"/>
        </w:rPr>
        <w:t xml:space="preserve">CONTRATANTE, </w:t>
      </w:r>
      <w:r w:rsidRPr="00B1768F">
        <w:rPr>
          <w:rFonts w:ascii="Arial" w:hAnsi="Arial" w:cs="Arial"/>
          <w:sz w:val="20"/>
          <w:szCs w:val="20"/>
        </w:rPr>
        <w:t xml:space="preserve">em até 10 (dez) dias após o recebimento da notificação, ficando a </w:t>
      </w:r>
      <w:r w:rsidRPr="00B1768F">
        <w:rPr>
          <w:rFonts w:ascii="Arial" w:hAnsi="Arial" w:cs="Arial"/>
          <w:iCs/>
          <w:sz w:val="20"/>
          <w:szCs w:val="20"/>
        </w:rPr>
        <w:t xml:space="preserve">CONTRATADA </w:t>
      </w:r>
      <w:r w:rsidRPr="00B1768F">
        <w:rPr>
          <w:rFonts w:ascii="Arial" w:hAnsi="Arial" w:cs="Arial"/>
          <w:sz w:val="20"/>
          <w:szCs w:val="20"/>
        </w:rPr>
        <w:t>obrigada a comprovar o recolhimento, mediante a apresentação da quitação da multa.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sz w:val="20"/>
          <w:szCs w:val="20"/>
        </w:rPr>
        <w:t xml:space="preserve">Parágrafo terceiro: </w:t>
      </w:r>
      <w:r w:rsidRPr="00B1768F">
        <w:rPr>
          <w:rFonts w:ascii="Arial" w:hAnsi="Arial" w:cs="Arial"/>
          <w:sz w:val="20"/>
          <w:szCs w:val="20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sz w:val="20"/>
          <w:szCs w:val="20"/>
        </w:rPr>
        <w:lastRenderedPageBreak/>
        <w:t xml:space="preserve">Parágrafo quarto: </w:t>
      </w:r>
      <w:r w:rsidRPr="00B1768F">
        <w:rPr>
          <w:rFonts w:ascii="Arial" w:hAnsi="Arial" w:cs="Arial"/>
          <w:sz w:val="20"/>
          <w:szCs w:val="20"/>
        </w:rPr>
        <w:t xml:space="preserve">No caso de a </w:t>
      </w:r>
      <w:r w:rsidRPr="00B1768F">
        <w:rPr>
          <w:rFonts w:ascii="Arial" w:hAnsi="Arial" w:cs="Arial"/>
          <w:iCs/>
          <w:sz w:val="20"/>
          <w:szCs w:val="20"/>
        </w:rPr>
        <w:t xml:space="preserve">CONTRATADA </w:t>
      </w:r>
      <w:r w:rsidRPr="00B1768F">
        <w:rPr>
          <w:rFonts w:ascii="Arial" w:hAnsi="Arial" w:cs="Arial"/>
          <w:sz w:val="20"/>
          <w:szCs w:val="20"/>
        </w:rPr>
        <w:t xml:space="preserve">ser credora de valor suficiente, a </w:t>
      </w:r>
      <w:r w:rsidRPr="00B1768F">
        <w:rPr>
          <w:rFonts w:ascii="Arial" w:hAnsi="Arial" w:cs="Arial"/>
          <w:iCs/>
          <w:sz w:val="20"/>
          <w:szCs w:val="20"/>
        </w:rPr>
        <w:t xml:space="preserve">CONTRATANTE </w:t>
      </w:r>
      <w:r w:rsidRPr="00B1768F">
        <w:rPr>
          <w:rFonts w:ascii="Arial" w:hAnsi="Arial" w:cs="Arial"/>
          <w:sz w:val="20"/>
          <w:szCs w:val="20"/>
        </w:rPr>
        <w:t>poderá proceder ao desconto da multa devida na proporção do crédito.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sz w:val="20"/>
          <w:szCs w:val="20"/>
        </w:rPr>
        <w:t xml:space="preserve">Parágrafo quinta: </w:t>
      </w:r>
      <w:r w:rsidRPr="00B1768F">
        <w:rPr>
          <w:rFonts w:ascii="Arial" w:hAnsi="Arial" w:cs="Arial"/>
          <w:sz w:val="20"/>
          <w:szCs w:val="20"/>
        </w:rPr>
        <w:t xml:space="preserve">Se a muita aplicada for superior ao valor dos pagamentos eventualmente devidos, responderá a </w:t>
      </w:r>
      <w:r w:rsidRPr="00B1768F">
        <w:rPr>
          <w:rFonts w:ascii="Arial" w:hAnsi="Arial" w:cs="Arial"/>
          <w:iCs/>
          <w:sz w:val="20"/>
          <w:szCs w:val="20"/>
        </w:rPr>
        <w:t xml:space="preserve">CONTRATADA </w:t>
      </w:r>
      <w:r w:rsidRPr="00B1768F">
        <w:rPr>
          <w:rFonts w:ascii="Arial" w:hAnsi="Arial" w:cs="Arial"/>
          <w:sz w:val="20"/>
          <w:szCs w:val="20"/>
        </w:rPr>
        <w:t>pela sua diferença, podendo ser esta cobrada judicialmente.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sz w:val="20"/>
          <w:szCs w:val="20"/>
        </w:rPr>
        <w:t xml:space="preserve">Parágrafo sexto: </w:t>
      </w:r>
      <w:r w:rsidRPr="00B1768F">
        <w:rPr>
          <w:rFonts w:ascii="Arial" w:hAnsi="Arial" w:cs="Arial"/>
          <w:sz w:val="20"/>
          <w:szCs w:val="20"/>
        </w:rPr>
        <w:t xml:space="preserve">As sanções previstas nos incisos I, III e IV desta Cláusula poderão ser aplicadas juntamente com as do inciso II, facultada a </w:t>
      </w:r>
      <w:r w:rsidRPr="00B1768F">
        <w:rPr>
          <w:rFonts w:ascii="Arial" w:hAnsi="Arial" w:cs="Arial"/>
          <w:iCs/>
          <w:sz w:val="20"/>
          <w:szCs w:val="20"/>
        </w:rPr>
        <w:t>defesa prévia do interessado, no respectivo processo, no prazo de cinco dias úteis, nos termos do §2º do artigo 87 da Lei n° 8.666/93.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sz w:val="20"/>
          <w:szCs w:val="20"/>
        </w:rPr>
        <w:t xml:space="preserve">Parágrafo sétimo: </w:t>
      </w:r>
      <w:r w:rsidRPr="00B1768F">
        <w:rPr>
          <w:rFonts w:ascii="Arial" w:hAnsi="Arial" w:cs="Arial"/>
          <w:iCs/>
          <w:sz w:val="20"/>
          <w:szCs w:val="20"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sz w:val="20"/>
          <w:szCs w:val="20"/>
        </w:rPr>
        <w:t xml:space="preserve">Parágrafo oitavo: </w:t>
      </w:r>
      <w:r w:rsidRPr="00B1768F">
        <w:rPr>
          <w:rFonts w:ascii="Arial" w:hAnsi="Arial" w:cs="Arial"/>
          <w:iCs/>
          <w:sz w:val="20"/>
          <w:szCs w:val="20"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sz w:val="20"/>
          <w:szCs w:val="20"/>
        </w:rPr>
        <w:t xml:space="preserve">Parágrafo nono: </w:t>
      </w:r>
      <w:r w:rsidRPr="00B1768F">
        <w:rPr>
          <w:rFonts w:ascii="Arial" w:hAnsi="Arial" w:cs="Arial"/>
          <w:sz w:val="20"/>
          <w:szCs w:val="20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sz w:val="20"/>
          <w:szCs w:val="20"/>
        </w:rPr>
        <w:t xml:space="preserve">Parágrafo décimo: </w:t>
      </w:r>
      <w:r w:rsidRPr="00B1768F">
        <w:rPr>
          <w:rFonts w:ascii="Arial" w:hAnsi="Arial" w:cs="Arial"/>
          <w:sz w:val="20"/>
          <w:szCs w:val="20"/>
        </w:rPr>
        <w:t>As penalidades serão registradas no cadastro do licitante, quando for o caso.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sz w:val="20"/>
          <w:szCs w:val="20"/>
        </w:rPr>
        <w:t xml:space="preserve">Parágrafo décimo primeiro: </w:t>
      </w:r>
      <w:r w:rsidRPr="00B1768F">
        <w:rPr>
          <w:rFonts w:ascii="Arial" w:hAnsi="Arial" w:cs="Arial"/>
          <w:sz w:val="20"/>
          <w:szCs w:val="20"/>
        </w:rPr>
        <w:t>Nenhum pagamento será efetuado enquanto pendente de liquidação qualquer obrigação financeira que for imposta ao detentor em virtude de penalidade ou inadimplência contratual.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sz w:val="20"/>
          <w:szCs w:val="20"/>
        </w:rPr>
        <w:t xml:space="preserve">Parágrafo décimo segundo: </w:t>
      </w:r>
      <w:r w:rsidRPr="00B1768F">
        <w:rPr>
          <w:rFonts w:ascii="Arial" w:hAnsi="Arial" w:cs="Arial"/>
          <w:sz w:val="20"/>
          <w:szCs w:val="20"/>
        </w:rPr>
        <w:t>A recusa injustificada da empresa vencedora em aceitar e/ou retirar a Nota de Empenho, para efeitos de aplicação de multa, equivale à inexecução total da sua obrigação;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sz w:val="20"/>
          <w:szCs w:val="20"/>
        </w:rPr>
        <w:t xml:space="preserve">Parágrafo décimo terceiro: </w:t>
      </w:r>
      <w:r w:rsidRPr="00B1768F">
        <w:rPr>
          <w:rFonts w:ascii="Arial" w:hAnsi="Arial" w:cs="Arial"/>
          <w:sz w:val="20"/>
          <w:szCs w:val="20"/>
        </w:rPr>
        <w:t>A licitante estará ainda sujeita as penalidades dos artigos 90 a 97 da Lei 8.666/93;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sz w:val="20"/>
          <w:szCs w:val="20"/>
        </w:rPr>
        <w:t xml:space="preserve">Parágrafo décimo quarto: </w:t>
      </w:r>
      <w:r w:rsidRPr="00B1768F">
        <w:rPr>
          <w:rFonts w:ascii="Arial" w:hAnsi="Arial" w:cs="Arial"/>
          <w:sz w:val="20"/>
          <w:szCs w:val="20"/>
        </w:rPr>
        <w:t>Sujeita ainda a licitante, as penalidades impostas pelos artigos 78 a 81, seus parágrafos e incisos, da Lei 8.666/93.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6D4C" w:rsidRPr="00B1768F" w:rsidRDefault="00036D4C" w:rsidP="00036D4C">
      <w:p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bCs/>
          <w:sz w:val="20"/>
          <w:szCs w:val="20"/>
          <w:u w:val="single"/>
        </w:rPr>
        <w:t>CLÁUSULA DÉCIMA</w:t>
      </w:r>
      <w:r w:rsidRPr="00B1768F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B1768F">
        <w:rPr>
          <w:rFonts w:ascii="Arial" w:hAnsi="Arial" w:cs="Arial"/>
          <w:b/>
          <w:sz w:val="20"/>
          <w:szCs w:val="20"/>
        </w:rPr>
        <w:t>Da Rescisão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O presente Contrato poderá ser rescindido caso ocorram quaisquer dos fatos elencados no Art. 78 e seguintes da Lei nº 8.666/93.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sz w:val="20"/>
          <w:szCs w:val="20"/>
        </w:rPr>
        <w:t>Parágrafo único:</w:t>
      </w:r>
      <w:r w:rsidRPr="00B1768F">
        <w:rPr>
          <w:rFonts w:ascii="Arial" w:hAnsi="Arial" w:cs="Arial"/>
          <w:sz w:val="20"/>
          <w:szCs w:val="20"/>
        </w:rPr>
        <w:t xml:space="preserve"> A </w:t>
      </w:r>
      <w:r w:rsidRPr="00B1768F">
        <w:rPr>
          <w:rFonts w:ascii="Arial" w:hAnsi="Arial" w:cs="Arial"/>
          <w:b/>
          <w:bCs/>
          <w:sz w:val="20"/>
          <w:szCs w:val="20"/>
        </w:rPr>
        <w:t>CONTRATADA</w:t>
      </w:r>
      <w:r w:rsidRPr="00B1768F">
        <w:rPr>
          <w:rFonts w:ascii="Arial" w:hAnsi="Arial" w:cs="Arial"/>
          <w:sz w:val="20"/>
          <w:szCs w:val="20"/>
        </w:rPr>
        <w:t xml:space="preserve"> reconhece os direitos da </w:t>
      </w:r>
      <w:r w:rsidRPr="00B1768F">
        <w:rPr>
          <w:rFonts w:ascii="Arial" w:hAnsi="Arial" w:cs="Arial"/>
          <w:b/>
          <w:bCs/>
          <w:sz w:val="20"/>
          <w:szCs w:val="20"/>
        </w:rPr>
        <w:t>CONTRATANTE</w:t>
      </w:r>
      <w:r w:rsidRPr="00B1768F">
        <w:rPr>
          <w:rFonts w:ascii="Arial" w:hAnsi="Arial" w:cs="Arial"/>
          <w:sz w:val="20"/>
          <w:szCs w:val="20"/>
        </w:rPr>
        <w:t>, em caso de rescisão administrativa prevista no Art. 77, da Lei nº 8.666/93.</w:t>
      </w:r>
    </w:p>
    <w:p w:rsidR="00036D4C" w:rsidRPr="00B1768F" w:rsidRDefault="00036D4C" w:rsidP="00036D4C">
      <w:pPr>
        <w:pStyle w:val="NormalWeb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bCs/>
          <w:sz w:val="20"/>
          <w:szCs w:val="20"/>
          <w:u w:val="single"/>
        </w:rPr>
        <w:t>CLÁUSULA DÉCIMA PRIMEIRA</w:t>
      </w:r>
      <w:r w:rsidRPr="00B1768F">
        <w:rPr>
          <w:rFonts w:ascii="Arial" w:hAnsi="Arial" w:cs="Arial"/>
          <w:b/>
          <w:bCs/>
          <w:sz w:val="20"/>
          <w:szCs w:val="20"/>
        </w:rPr>
        <w:t xml:space="preserve"> – DA PUBLICAÇÃO</w:t>
      </w:r>
      <w:r w:rsidRPr="00B1768F">
        <w:rPr>
          <w:rFonts w:ascii="Arial" w:hAnsi="Arial" w:cs="Arial"/>
          <w:sz w:val="20"/>
          <w:szCs w:val="20"/>
        </w:rPr>
        <w:t> </w:t>
      </w:r>
    </w:p>
    <w:p w:rsidR="00036D4C" w:rsidRPr="00B1768F" w:rsidRDefault="00036D4C" w:rsidP="00036D4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B1768F">
        <w:rPr>
          <w:rFonts w:ascii="Arial" w:hAnsi="Arial" w:cs="Arial"/>
          <w:b/>
          <w:sz w:val="20"/>
          <w:szCs w:val="20"/>
        </w:rPr>
        <w:t>CONTRATANTE</w:t>
      </w:r>
      <w:r w:rsidRPr="00B1768F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036D4C" w:rsidRPr="00B1768F" w:rsidRDefault="00036D4C" w:rsidP="00036D4C">
      <w:pPr>
        <w:pStyle w:val="NormalWeb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bCs/>
          <w:sz w:val="20"/>
          <w:szCs w:val="20"/>
          <w:u w:val="single"/>
        </w:rPr>
        <w:t>CLÁUSULA DÉCIMA SEGUNDA</w:t>
      </w:r>
      <w:r w:rsidRPr="00B1768F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036D4C" w:rsidRPr="00B1768F" w:rsidRDefault="00036D4C" w:rsidP="00036D4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 xml:space="preserve">Independentemente de transcrição, farão parte integrante deste instrumento de Contrato o Edital de Licitação - Modalidade </w:t>
      </w:r>
      <w:r w:rsidRPr="00B1768F">
        <w:rPr>
          <w:rFonts w:ascii="Arial" w:hAnsi="Arial" w:cs="Arial"/>
          <w:b/>
          <w:sz w:val="20"/>
          <w:szCs w:val="20"/>
        </w:rPr>
        <w:t>Pregão Presencial nº 088/2021</w:t>
      </w:r>
      <w:r w:rsidRPr="00B1768F">
        <w:rPr>
          <w:rFonts w:ascii="Arial" w:hAnsi="Arial" w:cs="Arial"/>
          <w:sz w:val="20"/>
          <w:szCs w:val="20"/>
        </w:rPr>
        <w:t xml:space="preserve">, e a proposta final e adjudicada da </w:t>
      </w:r>
      <w:r w:rsidRPr="00B1768F">
        <w:rPr>
          <w:rFonts w:ascii="Arial" w:hAnsi="Arial" w:cs="Arial"/>
          <w:b/>
          <w:bCs/>
          <w:sz w:val="20"/>
          <w:szCs w:val="20"/>
        </w:rPr>
        <w:t>CONTRATADA</w:t>
      </w:r>
      <w:r w:rsidRPr="00B1768F">
        <w:rPr>
          <w:rFonts w:ascii="Arial" w:hAnsi="Arial" w:cs="Arial"/>
          <w:sz w:val="20"/>
          <w:szCs w:val="20"/>
        </w:rPr>
        <w:t>.</w:t>
      </w:r>
    </w:p>
    <w:p w:rsidR="00036D4C" w:rsidRPr="00B1768F" w:rsidRDefault="00036D4C" w:rsidP="00036D4C">
      <w:pPr>
        <w:pStyle w:val="NormalWeb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bCs/>
          <w:sz w:val="20"/>
          <w:szCs w:val="20"/>
          <w:u w:val="single"/>
        </w:rPr>
        <w:t>CLÁUSULA DÉCIMA TERCEIRA</w:t>
      </w:r>
      <w:r w:rsidRPr="00B1768F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036D4C" w:rsidRPr="00B1768F" w:rsidRDefault="00036D4C" w:rsidP="00036D4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 xml:space="preserve">A </w:t>
      </w:r>
      <w:r w:rsidRPr="00B1768F">
        <w:rPr>
          <w:rFonts w:ascii="Arial" w:hAnsi="Arial" w:cs="Arial"/>
          <w:b/>
          <w:sz w:val="20"/>
          <w:szCs w:val="20"/>
        </w:rPr>
        <w:t>CONTRATADA</w:t>
      </w:r>
      <w:r w:rsidRPr="00B1768F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</w:t>
      </w:r>
      <w:r w:rsidRPr="00B1768F">
        <w:rPr>
          <w:rFonts w:ascii="Arial" w:hAnsi="Arial" w:cs="Arial"/>
          <w:sz w:val="20"/>
          <w:szCs w:val="20"/>
        </w:rPr>
        <w:lastRenderedPageBreak/>
        <w:t>qualificação exigidas na licitação, bem como as normas previstas na Lei 8666/93 e legislação complementar, durante a vigência deste instrumento. </w:t>
      </w:r>
    </w:p>
    <w:p w:rsidR="00036D4C" w:rsidRPr="00B1768F" w:rsidRDefault="00036D4C" w:rsidP="00036D4C">
      <w:pPr>
        <w:pStyle w:val="NormalWeb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b/>
          <w:bCs/>
          <w:sz w:val="20"/>
          <w:szCs w:val="20"/>
          <w:u w:val="single"/>
        </w:rPr>
        <w:t>CLÁUSULA DÉCIMA QUARTA</w:t>
      </w:r>
      <w:r w:rsidRPr="00B1768F">
        <w:rPr>
          <w:rFonts w:ascii="Arial" w:hAnsi="Arial" w:cs="Arial"/>
          <w:b/>
          <w:bCs/>
          <w:sz w:val="20"/>
          <w:szCs w:val="20"/>
        </w:rPr>
        <w:t>-DO FORO</w:t>
      </w:r>
      <w:r w:rsidRPr="00B1768F">
        <w:rPr>
          <w:rFonts w:ascii="Arial" w:hAnsi="Arial" w:cs="Arial"/>
          <w:sz w:val="20"/>
          <w:szCs w:val="20"/>
        </w:rPr>
        <w:t> 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 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B1768F">
        <w:rPr>
          <w:rFonts w:ascii="Arial" w:hAnsi="Arial" w:cs="Arial"/>
          <w:b/>
          <w:bCs/>
          <w:sz w:val="20"/>
          <w:szCs w:val="20"/>
        </w:rPr>
        <w:t>CONTRATANTE</w:t>
      </w:r>
      <w:r w:rsidRPr="00B1768F">
        <w:rPr>
          <w:rFonts w:ascii="Arial" w:hAnsi="Arial" w:cs="Arial"/>
          <w:sz w:val="20"/>
          <w:szCs w:val="20"/>
        </w:rPr>
        <w:t>, na forma do art. 60 da Lei 8.666 de 21/06/1993. 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Ribeirão do Pinhal, 13 de janeiro de 2022.</w:t>
      </w: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6D4C" w:rsidRPr="00B1768F" w:rsidRDefault="00036D4C" w:rsidP="00036D4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33"/>
        <w:gridCol w:w="4023"/>
      </w:tblGrid>
      <w:tr w:rsidR="00036D4C" w:rsidRPr="00B1768F" w:rsidTr="00491E37">
        <w:tc>
          <w:tcPr>
            <w:tcW w:w="4933" w:type="dxa"/>
          </w:tcPr>
          <w:p w:rsidR="00036D4C" w:rsidRPr="00B1768F" w:rsidRDefault="00036D4C" w:rsidP="00491E3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</w:p>
          <w:p w:rsidR="00036D4C" w:rsidRPr="00B1768F" w:rsidRDefault="00036D4C" w:rsidP="00491E37">
            <w:pPr>
              <w:rPr>
                <w:rFonts w:ascii="Arial" w:hAnsi="Arial" w:cs="Arial"/>
                <w:sz w:val="20"/>
                <w:szCs w:val="20"/>
              </w:rPr>
            </w:pPr>
            <w:r w:rsidRPr="00B1768F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036D4C" w:rsidRPr="00B1768F" w:rsidRDefault="00036D4C" w:rsidP="00491E37">
            <w:pPr>
              <w:rPr>
                <w:rFonts w:ascii="Arial" w:hAnsi="Arial" w:cs="Arial"/>
                <w:sz w:val="20"/>
                <w:szCs w:val="20"/>
              </w:rPr>
            </w:pPr>
            <w:r w:rsidRPr="00B1768F">
              <w:rPr>
                <w:rFonts w:ascii="Arial" w:hAnsi="Arial" w:cs="Arial"/>
                <w:sz w:val="20"/>
                <w:szCs w:val="20"/>
              </w:rPr>
              <w:t xml:space="preserve">PREFEITO MUNICIPAL                                                                   </w:t>
            </w:r>
          </w:p>
          <w:p w:rsidR="00036D4C" w:rsidRPr="00B1768F" w:rsidRDefault="00036D4C" w:rsidP="00491E37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:rsidR="00036D4C" w:rsidRPr="00B1768F" w:rsidRDefault="00036D4C" w:rsidP="00491E37">
            <w:pPr>
              <w:rPr>
                <w:rFonts w:ascii="Arial" w:hAnsi="Arial" w:cs="Arial"/>
                <w:sz w:val="20"/>
                <w:szCs w:val="20"/>
              </w:rPr>
            </w:pPr>
          </w:p>
          <w:p w:rsidR="00B1768F" w:rsidRPr="00B1768F" w:rsidRDefault="00B1768F" w:rsidP="00491E37">
            <w:pPr>
              <w:rPr>
                <w:rFonts w:ascii="Arial" w:hAnsi="Arial" w:cs="Arial"/>
                <w:sz w:val="20"/>
                <w:szCs w:val="20"/>
              </w:rPr>
            </w:pPr>
            <w:r w:rsidRPr="00B1768F">
              <w:rPr>
                <w:rFonts w:ascii="Arial" w:hAnsi="Arial" w:cs="Arial"/>
                <w:sz w:val="20"/>
                <w:szCs w:val="20"/>
              </w:rPr>
              <w:t xml:space="preserve">ALEXANDRE PONCIANO SERRA </w:t>
            </w:r>
          </w:p>
          <w:p w:rsidR="00036D4C" w:rsidRPr="00B1768F" w:rsidRDefault="00036D4C" w:rsidP="00491E37">
            <w:pPr>
              <w:rPr>
                <w:rFonts w:ascii="Arial" w:hAnsi="Arial" w:cs="Arial"/>
                <w:sz w:val="20"/>
                <w:szCs w:val="20"/>
              </w:rPr>
            </w:pPr>
            <w:r w:rsidRPr="00B1768F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="00B1768F" w:rsidRPr="00B1768F">
              <w:rPr>
                <w:rFonts w:ascii="Arial" w:hAnsi="Arial" w:cs="Arial"/>
                <w:sz w:val="20"/>
                <w:szCs w:val="20"/>
              </w:rPr>
              <w:t>219.802.708-99</w:t>
            </w:r>
          </w:p>
        </w:tc>
      </w:tr>
    </w:tbl>
    <w:p w:rsidR="00036D4C" w:rsidRPr="00B1768F" w:rsidRDefault="00036D4C" w:rsidP="00036D4C">
      <w:pPr>
        <w:pStyle w:val="SemEspaamento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TESTEMUNHAS:</w:t>
      </w:r>
    </w:p>
    <w:p w:rsidR="00036D4C" w:rsidRPr="00B1768F" w:rsidRDefault="00036D4C" w:rsidP="00036D4C">
      <w:pPr>
        <w:pStyle w:val="SemEspaamento"/>
        <w:rPr>
          <w:rFonts w:ascii="Arial" w:hAnsi="Arial" w:cs="Arial"/>
          <w:sz w:val="20"/>
          <w:szCs w:val="20"/>
        </w:rPr>
      </w:pPr>
    </w:p>
    <w:p w:rsidR="00036D4C" w:rsidRPr="00B1768F" w:rsidRDefault="00036D4C" w:rsidP="00036D4C">
      <w:pPr>
        <w:pStyle w:val="SemEspaamento"/>
        <w:rPr>
          <w:rFonts w:ascii="Arial" w:hAnsi="Arial" w:cs="Arial"/>
          <w:sz w:val="20"/>
          <w:szCs w:val="20"/>
        </w:rPr>
      </w:pPr>
    </w:p>
    <w:bookmarkEnd w:id="0"/>
    <w:p w:rsidR="00036D4C" w:rsidRPr="00B1768F" w:rsidRDefault="00036D4C" w:rsidP="00036D4C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36D4C" w:rsidRPr="00B1768F" w:rsidTr="00491E37">
        <w:tc>
          <w:tcPr>
            <w:tcW w:w="4606" w:type="dxa"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1768F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1768F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1768F">
              <w:rPr>
                <w:rFonts w:ascii="Arial" w:hAnsi="Arial" w:cs="Arial"/>
                <w:sz w:val="20"/>
                <w:szCs w:val="20"/>
              </w:rPr>
              <w:t xml:space="preserve">      CARLOS ALEXANDRE BRAZ</w:t>
            </w:r>
          </w:p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1768F">
              <w:rPr>
                <w:rFonts w:ascii="Arial" w:hAnsi="Arial" w:cs="Arial"/>
                <w:sz w:val="20"/>
                <w:szCs w:val="20"/>
              </w:rPr>
              <w:t xml:space="preserve">      CPF/MF 030.393.009-89</w:t>
            </w:r>
          </w:p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D4C" w:rsidRPr="00B1768F" w:rsidTr="00491E37">
        <w:tc>
          <w:tcPr>
            <w:tcW w:w="4606" w:type="dxa"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036D4C" w:rsidRPr="00B1768F" w:rsidRDefault="00036D4C" w:rsidP="00491E3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6D4C" w:rsidRPr="00B1768F" w:rsidRDefault="00036D4C" w:rsidP="00036D4C">
      <w:pPr>
        <w:pStyle w:val="SemEspaamento"/>
        <w:rPr>
          <w:rFonts w:ascii="Arial" w:hAnsi="Arial" w:cs="Arial"/>
          <w:sz w:val="20"/>
          <w:szCs w:val="20"/>
        </w:rPr>
      </w:pPr>
    </w:p>
    <w:p w:rsidR="00036D4C" w:rsidRPr="00B1768F" w:rsidRDefault="00036D4C" w:rsidP="00036D4C">
      <w:pPr>
        <w:pStyle w:val="SemEspaamento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 xml:space="preserve">RAFAEL SANTANA FRIZON </w:t>
      </w:r>
      <w:r w:rsidRPr="00B1768F">
        <w:rPr>
          <w:rFonts w:ascii="Arial" w:hAnsi="Arial" w:cs="Arial"/>
          <w:sz w:val="20"/>
          <w:szCs w:val="20"/>
        </w:rPr>
        <w:tab/>
      </w:r>
      <w:r w:rsidRPr="00B1768F">
        <w:rPr>
          <w:rFonts w:ascii="Arial" w:hAnsi="Arial" w:cs="Arial"/>
          <w:sz w:val="20"/>
          <w:szCs w:val="20"/>
        </w:rPr>
        <w:tab/>
      </w:r>
      <w:r w:rsidRPr="00B1768F">
        <w:rPr>
          <w:rFonts w:ascii="Arial" w:hAnsi="Arial" w:cs="Arial"/>
          <w:sz w:val="20"/>
          <w:szCs w:val="20"/>
        </w:rPr>
        <w:tab/>
        <w:t xml:space="preserve">       </w:t>
      </w:r>
    </w:p>
    <w:p w:rsidR="00036D4C" w:rsidRPr="00B1768F" w:rsidRDefault="00036D4C" w:rsidP="00036D4C">
      <w:pPr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ADVOGADO.</w:t>
      </w:r>
    </w:p>
    <w:p w:rsidR="00036D4C" w:rsidRPr="00B1768F" w:rsidRDefault="00036D4C" w:rsidP="00036D4C">
      <w:pPr>
        <w:rPr>
          <w:rFonts w:ascii="Arial" w:hAnsi="Arial" w:cs="Arial"/>
          <w:b/>
          <w:sz w:val="20"/>
          <w:szCs w:val="20"/>
        </w:rPr>
      </w:pPr>
      <w:r w:rsidRPr="00B1768F">
        <w:rPr>
          <w:rFonts w:ascii="Arial" w:hAnsi="Arial" w:cs="Arial"/>
          <w:b/>
          <w:sz w:val="20"/>
          <w:szCs w:val="20"/>
        </w:rPr>
        <w:t>FISCAL DO CONTRATO</w:t>
      </w:r>
    </w:p>
    <w:p w:rsidR="00036D4C" w:rsidRPr="00B1768F" w:rsidRDefault="00036D4C" w:rsidP="00036D4C">
      <w:pPr>
        <w:rPr>
          <w:rFonts w:ascii="Arial" w:hAnsi="Arial" w:cs="Arial"/>
          <w:sz w:val="20"/>
          <w:szCs w:val="20"/>
        </w:rPr>
      </w:pPr>
    </w:p>
    <w:p w:rsidR="00036D4C" w:rsidRPr="00B1768F" w:rsidRDefault="00036D4C" w:rsidP="00036D4C">
      <w:pPr>
        <w:pStyle w:val="SemEspaamento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ALCÍDIO BALDUÍNO DE SOUZA JUNIOR</w:t>
      </w:r>
    </w:p>
    <w:p w:rsidR="00036D4C" w:rsidRPr="00B1768F" w:rsidRDefault="00036D4C" w:rsidP="00036D4C">
      <w:pPr>
        <w:pStyle w:val="SemEspaamento"/>
        <w:rPr>
          <w:rFonts w:ascii="Arial" w:hAnsi="Arial" w:cs="Arial"/>
          <w:sz w:val="20"/>
          <w:szCs w:val="20"/>
        </w:rPr>
      </w:pPr>
      <w:r w:rsidRPr="00B1768F">
        <w:rPr>
          <w:rFonts w:ascii="Arial" w:hAnsi="Arial" w:cs="Arial"/>
          <w:sz w:val="20"/>
          <w:szCs w:val="20"/>
        </w:rPr>
        <w:t>SECRETÁRIO DE TRANSPORTES E VIAÇÃO</w:t>
      </w:r>
    </w:p>
    <w:p w:rsidR="00036D4C" w:rsidRPr="00B1768F" w:rsidRDefault="00036D4C" w:rsidP="00036D4C">
      <w:pPr>
        <w:rPr>
          <w:rFonts w:ascii="Arial" w:hAnsi="Arial" w:cs="Arial"/>
          <w:sz w:val="20"/>
          <w:szCs w:val="20"/>
        </w:rPr>
      </w:pPr>
    </w:p>
    <w:p w:rsidR="00000000" w:rsidRPr="00B1768F" w:rsidRDefault="003B692C">
      <w:pPr>
        <w:rPr>
          <w:rFonts w:ascii="Arial" w:hAnsi="Arial" w:cs="Arial"/>
          <w:sz w:val="20"/>
          <w:szCs w:val="20"/>
        </w:rPr>
      </w:pPr>
    </w:p>
    <w:sectPr w:rsidR="00000000" w:rsidRPr="00B1768F" w:rsidSect="00C060D1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Default="003B692C">
    <w:pPr>
      <w:pStyle w:val="Rodap"/>
      <w:pBdr>
        <w:bottom w:val="single" w:sz="12" w:space="1" w:color="auto"/>
      </w:pBdr>
      <w:jc w:val="center"/>
      <w:rPr>
        <w:sz w:val="20"/>
      </w:rPr>
    </w:pPr>
  </w:p>
  <w:p w:rsidR="00330F5C" w:rsidRPr="00A7116E" w:rsidRDefault="003B692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330F5C" w:rsidRPr="00A7116E" w:rsidRDefault="003B692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Pr="00A7116E" w:rsidRDefault="003B692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330F5C" w:rsidRPr="00A7116E" w:rsidRDefault="003B692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330F5C" w:rsidRDefault="003B692C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36D4C"/>
    <w:rsid w:val="00036D4C"/>
    <w:rsid w:val="003B692C"/>
    <w:rsid w:val="00B1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36D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36D4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36D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36D4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36D4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36D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036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36D4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03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036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gnpseguros@gnpseguros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3994</Words>
  <Characters>21571</Characters>
  <Application>Microsoft Office Word</Application>
  <DocSecurity>0</DocSecurity>
  <Lines>179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2022-01-13T18:24:00Z</cp:lastPrinted>
  <dcterms:created xsi:type="dcterms:W3CDTF">2022-01-13T18:05:00Z</dcterms:created>
  <dcterms:modified xsi:type="dcterms:W3CDTF">2022-01-13T18:28:00Z</dcterms:modified>
</cp:coreProperties>
</file>