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7D3AEF" w:rsidRPr="00B43CFB" w:rsidTr="00E162E3">
        <w:trPr>
          <w:trHeight w:val="1266"/>
        </w:trPr>
        <w:tc>
          <w:tcPr>
            <w:tcW w:w="8613" w:type="dxa"/>
          </w:tcPr>
          <w:p w:rsidR="007D3AEF" w:rsidRPr="008B51D2" w:rsidRDefault="007D3AEF" w:rsidP="00E162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7D3AEF" w:rsidRPr="00365C42" w:rsidRDefault="007D3AEF" w:rsidP="00E16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081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161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7D3AEF" w:rsidRPr="007D3AEF" w:rsidRDefault="007D3AEF" w:rsidP="00E162E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3AE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D3AE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D3AE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7D3AEF">
              <w:rPr>
                <w:rFonts w:asciiTheme="minorHAnsi" w:hAnsiTheme="minorHAnsi" w:cstheme="minorHAnsi"/>
                <w:sz w:val="18"/>
                <w:szCs w:val="18"/>
              </w:rPr>
              <w:t>W.M.</w:t>
            </w:r>
            <w:proofErr w:type="spellEnd"/>
            <w:r w:rsidRPr="007D3AEF">
              <w:rPr>
                <w:rFonts w:asciiTheme="minorHAnsi" w:hAnsiTheme="minorHAnsi" w:cstheme="minorHAnsi"/>
                <w:sz w:val="18"/>
                <w:szCs w:val="18"/>
              </w:rPr>
              <w:t xml:space="preserve"> CARLI PROJETOS DE ILUMINAÇÃO CNPJ nº. 31.802.330/0001-24. Objeto: registro de preços para possível </w:t>
            </w:r>
            <w:r w:rsidRPr="007D3AE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contratação de empresa para locação, montagem, desmontagem, manutenção e transporte de Decoração Natalina</w:t>
            </w:r>
            <w:r w:rsidRPr="007D3AEF">
              <w:rPr>
                <w:rFonts w:asciiTheme="minorHAnsi" w:hAnsiTheme="minorHAnsi" w:cstheme="minorHAnsi"/>
                <w:color w:val="7A7A7A"/>
                <w:sz w:val="18"/>
                <w:szCs w:val="18"/>
                <w:shd w:val="clear" w:color="auto" w:fill="FFFFFF"/>
              </w:rPr>
              <w:t>, </w:t>
            </w:r>
            <w:r w:rsidRPr="007D3AEF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 e Cultura. Vigência até 06/01/2022.</w:t>
            </w:r>
            <w:r w:rsidRPr="007D3AE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D3AEF">
              <w:rPr>
                <w:rFonts w:asciiTheme="minorHAnsi" w:hAnsiTheme="minorHAnsi" w:cstheme="minorHAnsi"/>
                <w:sz w:val="18"/>
                <w:szCs w:val="18"/>
              </w:rPr>
              <w:t>Data de assinatura: 11/11/2021, WELLINGTON MARCOS CARLI CPF: 074.598.849-01e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567"/>
              <w:gridCol w:w="850"/>
              <w:gridCol w:w="993"/>
            </w:tblGrid>
            <w:tr w:rsidR="007D3AEF" w:rsidRPr="008B51D2" w:rsidTr="007D3AEF">
              <w:tc>
                <w:tcPr>
                  <w:tcW w:w="562" w:type="dxa"/>
                  <w:vAlign w:val="bottom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253" w:type="dxa"/>
                  <w:vAlign w:val="bottom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7D3AEF" w:rsidRPr="00B80217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B80217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B97706" w:rsidRDefault="007D3AEF" w:rsidP="00E162E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Árvore de Natal em estrutura metálica – aproximadamente 07 metros de altura, base de 5 metros de diâmetro, e top 0,40 metros, com efeitos translúcidos – com pontos de luz na cor branco e azul. (LOCAL PARA INSTALAÇÃO: PRAÇA ERASMO CORDEIRO)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11.000,00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11.000,00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gigante medindo 6,00 metros de diâmetro com duas aberturas opostas arredondadas medindo 3,80 m. de largura e 2,50 m. de altura. Com superfícies iluminadas por no mínimo 300 pontos de luz em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por metros quadrados. (LOCAL PARA INSTALAÇÃO: PRAÇA ERASMO CORDEIRO)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16.000,00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16.000,00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Cornetas com altura 6.50m x 5,00 largura, o cometa deve conter um floco de neve de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 cm revestido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mangueira de neon vermelha, com estrutura recoberta com 1.500 pontos de luz blindado com cordão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com 100 lâmpadas, sendo 80 fixas na cor branca e 20 que piscam na cor vermelho. (LOCAL PARA INSTALAÇÃO: GINÁSIO DE ESPORTES MARCIONÍLIO REIS SERRA E PRAÇA ERASMO CORDEIRO)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9.400,00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28.200,00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Balão com a estrutura em formato de balão tridimensional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 estrutura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arabesco, medindo 4.20 metros de altura e 1,30 metros de largura, com mangueira luminosa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PVC flexível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extrusado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transparente, 13,00 mm de diâmetro, 02 fios, contendo 36 metros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por metro, com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estrobo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branco na parte superior do balão com assento em veludo. (LOCAL PARA INSTALAÇÃO: GINÁSIO DE ESPORTES MARCIONÍLIO REIS SERRA E PRAÇA ERASMO CORDEIRO)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15.200,00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15.200,00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Bonecos de neve fabricado de ferro – contornado com mangueira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chapéu e gorro preenchido com cordão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telas de silicones douradas, com nariz, bocas e botões contornados com mangueira de </w:t>
                  </w:r>
                  <w:proofErr w:type="spellStart"/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altura 1,58 metro de altura. (LOCAL PARA INSTALAÇÃO: GINÁSIO DE ESPORTES MARCIONÍLIO REIS SERRA E PRAÇA ERASMO CORDEIRO) RESERVA DE COTA MPE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2.280,00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Estrelas com caudas dupla bidimensional medindo 80 cent., a calda menor um metro e a calda maior um metro e trinta, com base de sustentação medindo 2,20 </w:t>
                  </w:r>
                  <w:proofErr w:type="spellStart"/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</w:t>
                  </w:r>
                  <w:proofErr w:type="spellEnd"/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Altura x 1,10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largura x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cm.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profundidade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 estrala deve ser preenchida com 100 lâmpadas , sendo 80 fixa na cor vermelha e 20 na cor branco – totalizando 100 lâmpadas cada cordão. (LOCAL PARA INSTALAÇÃO: GINÁSIO DE ESPORTES MARCIONÍLIO REIS SERRA E PRAÇA ERASMO CORDEIRO) RESERVA DE COTA MPE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3.800,00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Pinheiros médios fabricado de ferro, contornado com mangueira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na parte interna e externa, medindo 1,40 metros de altura. (LOCAL PARA INSTALAÇÃO: PREFEITURA E PRAÇA ERASMO CORDEIRO) RESERVA DE COTA MPE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2.340,00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Pórtico 2022, composto por três estruturas de numero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uma com formato de arco representando simbolicamente o numero 0, as 3 peças numero 2 e o numero 0, medindo 2,50m alt. X 2,00 m larg. X 0,30 m. profundidade, em tudo redondo de 7/8 na chapa 18 – cor dourada – nas arestas frontais deverá ser instalada mangueira luminosa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com 13 mm de diâmetro com 36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leds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na tensão 220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wts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contendo piscar nas cores branco, piscando com efeito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estrobo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com 100 lâmpadas de 4 em 4 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warm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fixas, conectores e retificador brindado medindo 10 metro de comprimento. (LOCAL PARA INSTALAÇÃO: GINÁSIO DE ESPORTES MARCIONÍLIO REIS SERRA)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11.200,00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11.200,00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70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Enfeites de postes, em formato de estrela, material metálico, medindo aproximadamente 0,80 m x larg. 0,80 m, revestidos com mangueiras luminosas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36 lâmpadas com metros </w:t>
                  </w:r>
                  <w:proofErr w:type="gram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à</w:t>
                  </w:r>
                  <w:proofErr w:type="gram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serem instalados  nos postes com acionamento </w:t>
                  </w: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através de relê fotovoltaico. (LOCAL PARA INSTALAÇÃO: AVENIDA SILVEIRA PINTO DESCENDO A RUA SÃO PAULO E CONTORNANDO A PRAÇA ERASMO CORDEIRO) </w:t>
                  </w: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RESERVA DE COTA MPE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lastRenderedPageBreak/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25.200,00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10</w:t>
                  </w: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Figura luminosa de bidimensional vertical com desenho em formato de fonte de luzes, medindo aproximadamente 6 m, de altura x 7 m de largura, produzidos em estrutura de aço 50 x 50 x 16 interligado por quatro abraçadeiras e parafusos 3/8, com cordão d ele, contendo aproximadamente 36 lâmpadas de </w:t>
                  </w:r>
                  <w:proofErr w:type="spellStart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por metro. (LOCAL PARA INSTALAÇÃO: PRAÇA ERASMO CORDEIRO)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Carli</w:t>
                  </w:r>
                  <w:proofErr w:type="spellEnd"/>
                  <w:r w:rsidRPr="007D3AE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3AEF">
                    <w:rPr>
                      <w:rFonts w:cstheme="minorHAnsi"/>
                      <w:sz w:val="16"/>
                      <w:szCs w:val="16"/>
                    </w:rPr>
                    <w:t>Rigth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D3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10.000,00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10.000,00</w:t>
                  </w: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D3AEF" w:rsidRPr="008B51D2" w:rsidTr="007D3AEF">
              <w:tc>
                <w:tcPr>
                  <w:tcW w:w="562" w:type="dxa"/>
                  <w:vAlign w:val="center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D3AEF" w:rsidRPr="007D3AEF" w:rsidRDefault="007D3AEF" w:rsidP="00E162E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7D3AEF" w:rsidRPr="007D3AEF" w:rsidRDefault="007D3AEF" w:rsidP="00E162E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D3A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125.220,00</w:t>
                  </w:r>
                </w:p>
              </w:tc>
            </w:tr>
          </w:tbl>
          <w:p w:rsidR="007D3AEF" w:rsidRPr="008B51D2" w:rsidRDefault="007D3AEF" w:rsidP="00E162E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D3AEF" w:rsidRDefault="007D3AEF" w:rsidP="007D3AEF">
      <w:pPr>
        <w:rPr>
          <w:rFonts w:cstheme="minorHAnsi"/>
          <w:b/>
          <w:sz w:val="16"/>
          <w:szCs w:val="16"/>
        </w:rPr>
      </w:pPr>
    </w:p>
    <w:p w:rsidR="007D3AEF" w:rsidRDefault="007D3AEF" w:rsidP="007D3AEF"/>
    <w:p w:rsidR="007D3AEF" w:rsidRDefault="007D3AEF" w:rsidP="007D3AEF"/>
    <w:p w:rsidR="00000000" w:rsidRDefault="00E66227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D3AEF"/>
    <w:rsid w:val="007D3AEF"/>
    <w:rsid w:val="00B8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D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3AE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D3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2021-11-11T17:01:00Z</dcterms:created>
  <dcterms:modified xsi:type="dcterms:W3CDTF">2021-11-11T17:16:00Z</dcterms:modified>
</cp:coreProperties>
</file>