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F6" w:rsidRDefault="007F10F6" w:rsidP="007F10F6">
      <w:pPr>
        <w:pStyle w:val="SemEspaamento"/>
      </w:pPr>
    </w:p>
    <w:p w:rsidR="007F10F6" w:rsidRDefault="007F10F6" w:rsidP="007F10F6">
      <w:pPr>
        <w:ind w:right="-376"/>
        <w:jc w:val="center"/>
        <w:rPr>
          <w:rFonts w:ascii="Tahoma" w:hAnsi="Tahoma" w:cs="Tahoma"/>
          <w:b/>
          <w:sz w:val="20"/>
          <w:u w:val="single"/>
        </w:rPr>
      </w:pPr>
      <w:r w:rsidRPr="005172A4">
        <w:rPr>
          <w:rFonts w:ascii="Tahoma" w:hAnsi="Tahoma" w:cs="Tahoma"/>
          <w:b/>
          <w:sz w:val="20"/>
          <w:u w:val="single"/>
        </w:rPr>
        <w:t>AVISO DE LICITAÇÃO</w:t>
      </w:r>
    </w:p>
    <w:p w:rsidR="007F10F6" w:rsidRPr="005172A4" w:rsidRDefault="007F10F6" w:rsidP="007F10F6">
      <w:pPr>
        <w:pStyle w:val="SemEspaamento"/>
      </w:pPr>
    </w:p>
    <w:p w:rsidR="007F10F6" w:rsidRDefault="007F10F6" w:rsidP="007F10F6">
      <w:pPr>
        <w:ind w:right="-376"/>
        <w:jc w:val="center"/>
        <w:rPr>
          <w:rFonts w:ascii="Tahoma" w:hAnsi="Tahoma" w:cs="Tahoma"/>
          <w:b/>
          <w:sz w:val="20"/>
        </w:rPr>
      </w:pPr>
      <w:r w:rsidRPr="009912F6">
        <w:rPr>
          <w:rFonts w:ascii="Tahoma" w:hAnsi="Tahoma" w:cs="Tahoma"/>
          <w:b/>
          <w:sz w:val="20"/>
        </w:rPr>
        <w:t xml:space="preserve">PREGÃO PRESENCIAL Nº. </w:t>
      </w:r>
      <w:r>
        <w:rPr>
          <w:rFonts w:ascii="Tahoma" w:hAnsi="Tahoma" w:cs="Tahoma"/>
          <w:b/>
          <w:sz w:val="20"/>
        </w:rPr>
        <w:t>077/2021</w:t>
      </w:r>
      <w:r w:rsidRPr="009912F6">
        <w:rPr>
          <w:rFonts w:ascii="Tahoma" w:hAnsi="Tahoma" w:cs="Tahoma"/>
          <w:b/>
          <w:sz w:val="20"/>
        </w:rPr>
        <w:t>.</w:t>
      </w:r>
    </w:p>
    <w:p w:rsidR="007F10F6" w:rsidRPr="0055379E" w:rsidRDefault="007F10F6" w:rsidP="007F10F6">
      <w:pPr>
        <w:ind w:right="-376"/>
        <w:jc w:val="center"/>
        <w:rPr>
          <w:rFonts w:ascii="Arial" w:hAnsi="Arial" w:cs="Arial"/>
          <w:b/>
        </w:rPr>
      </w:pPr>
      <w:r w:rsidRPr="0055379E">
        <w:rPr>
          <w:rFonts w:ascii="Arial" w:hAnsi="Arial" w:cs="Arial"/>
          <w:b/>
        </w:rPr>
        <w:t>COM RESERVA DE COTA DE 25% EXCLUSIVO PARA MEI/ME/EPP (LC 147/2014)</w:t>
      </w:r>
    </w:p>
    <w:p w:rsidR="007F10F6" w:rsidRPr="005172A4" w:rsidRDefault="007F10F6" w:rsidP="007F10F6">
      <w:pPr>
        <w:pStyle w:val="SemEspaamento"/>
      </w:pPr>
    </w:p>
    <w:p w:rsidR="007F10F6" w:rsidRDefault="007F10F6" w:rsidP="007F10F6">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w:t>
      </w:r>
      <w:r>
        <w:rPr>
          <w:rFonts w:ascii="Tahoma" w:hAnsi="Tahoma" w:cs="Tahoma"/>
          <w:sz w:val="20"/>
        </w:rPr>
        <w:t>do tipo menor preço global por item</w:t>
      </w:r>
      <w:r w:rsidRPr="005172A4">
        <w:rPr>
          <w:rFonts w:ascii="Tahoma" w:hAnsi="Tahoma" w:cs="Tahoma"/>
          <w:sz w:val="20"/>
        </w:rPr>
        <w:t xml:space="preserve">, cujo objeto é </w:t>
      </w:r>
      <w:r>
        <w:rPr>
          <w:rFonts w:ascii="Tahoma" w:hAnsi="Tahoma" w:cs="Tahoma"/>
          <w:sz w:val="20"/>
        </w:rPr>
        <w:t>o registro de preços para possível aquisição de materiais esportivos conforme solicitação da Secretaria de Assistência Social e Secretaria de Esportes.</w:t>
      </w:r>
    </w:p>
    <w:p w:rsidR="007F10F6" w:rsidRPr="00422893" w:rsidRDefault="007F10F6" w:rsidP="007F10F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 xml:space="preserve">27/10/2021 </w:t>
      </w:r>
      <w:r w:rsidRPr="00555EC5">
        <w:rPr>
          <w:rFonts w:ascii="Tahoma" w:hAnsi="Tahoma" w:cs="Tahoma"/>
          <w:sz w:val="20"/>
        </w:rPr>
        <w:t xml:space="preserve">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422893">
        <w:rPr>
          <w:rFonts w:ascii="Tahoma" w:hAnsi="Tahoma" w:cs="Tahoma"/>
          <w:b/>
          <w:sz w:val="20"/>
          <w:szCs w:val="20"/>
        </w:rPr>
        <w:t xml:space="preserve">R$ </w:t>
      </w:r>
      <w:r w:rsidR="002E4CD4" w:rsidRPr="002E4CD4">
        <w:rPr>
          <w:rFonts w:ascii="Tahoma" w:hAnsi="Tahoma" w:cs="Tahoma"/>
          <w:b/>
          <w:sz w:val="20"/>
          <w:szCs w:val="20"/>
        </w:rPr>
        <w:t>92.223,90</w:t>
      </w:r>
      <w:r w:rsidRPr="00422893">
        <w:rPr>
          <w:rFonts w:ascii="Tahoma" w:hAnsi="Tahoma" w:cs="Tahoma"/>
          <w:b/>
          <w:sz w:val="20"/>
          <w:szCs w:val="20"/>
        </w:rPr>
        <w:t xml:space="preserve"> </w:t>
      </w:r>
      <w:r w:rsidRPr="002E4CD4">
        <w:rPr>
          <w:rFonts w:ascii="Tahoma" w:hAnsi="Tahoma" w:cs="Tahoma"/>
          <w:sz w:val="20"/>
          <w:szCs w:val="20"/>
        </w:rPr>
        <w:t>(</w:t>
      </w:r>
      <w:r w:rsidR="002E4CD4">
        <w:rPr>
          <w:rFonts w:ascii="Tahoma" w:hAnsi="Tahoma" w:cs="Tahoma"/>
          <w:sz w:val="20"/>
          <w:szCs w:val="20"/>
        </w:rPr>
        <w:t xml:space="preserve">noventa e dois mil duzentos e vinte e </w:t>
      </w:r>
      <w:proofErr w:type="spellStart"/>
      <w:r w:rsidR="002E4CD4">
        <w:rPr>
          <w:rFonts w:ascii="Tahoma" w:hAnsi="Tahoma" w:cs="Tahoma"/>
          <w:sz w:val="20"/>
          <w:szCs w:val="20"/>
        </w:rPr>
        <w:t>tres</w:t>
      </w:r>
      <w:proofErr w:type="spellEnd"/>
      <w:r w:rsidRPr="00422893">
        <w:rPr>
          <w:rFonts w:ascii="Tahoma" w:hAnsi="Tahoma" w:cs="Tahoma"/>
          <w:sz w:val="20"/>
          <w:szCs w:val="20"/>
        </w:rPr>
        <w:t xml:space="preserve"> mil </w:t>
      </w:r>
      <w:r w:rsidR="002E4CD4">
        <w:rPr>
          <w:rFonts w:ascii="Tahoma" w:hAnsi="Tahoma" w:cs="Tahoma"/>
          <w:sz w:val="20"/>
          <w:szCs w:val="20"/>
        </w:rPr>
        <w:t>e noventa</w:t>
      </w:r>
      <w:r w:rsidRPr="00422893">
        <w:rPr>
          <w:rFonts w:ascii="Tahoma" w:hAnsi="Tahoma" w:cs="Tahoma"/>
          <w:sz w:val="20"/>
          <w:szCs w:val="20"/>
        </w:rPr>
        <w:t xml:space="preserve"> centavos).</w:t>
      </w:r>
    </w:p>
    <w:p w:rsidR="007F10F6" w:rsidRDefault="007F10F6" w:rsidP="007F10F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7F10F6" w:rsidRDefault="007F10F6" w:rsidP="007F10F6">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7F10F6" w:rsidRPr="005172A4" w:rsidRDefault="007F10F6" w:rsidP="007F10F6">
      <w:pPr>
        <w:jc w:val="both"/>
        <w:rPr>
          <w:rFonts w:ascii="Tahoma" w:hAnsi="Tahoma" w:cs="Tahoma"/>
          <w:sz w:val="20"/>
        </w:rPr>
      </w:pPr>
    </w:p>
    <w:p w:rsidR="007F10F6" w:rsidRPr="005172A4" w:rsidRDefault="007F10F6" w:rsidP="007F10F6">
      <w:pPr>
        <w:ind w:right="-376"/>
        <w:jc w:val="both"/>
        <w:rPr>
          <w:rFonts w:ascii="Tahoma" w:hAnsi="Tahoma" w:cs="Tahoma"/>
          <w:sz w:val="20"/>
        </w:rPr>
      </w:pPr>
    </w:p>
    <w:p w:rsidR="007F10F6" w:rsidRPr="005172A4" w:rsidRDefault="007F10F6" w:rsidP="007F10F6">
      <w:pPr>
        <w:ind w:right="-376"/>
        <w:jc w:val="right"/>
        <w:rPr>
          <w:rFonts w:ascii="Tahoma" w:hAnsi="Tahoma" w:cs="Tahoma"/>
          <w:sz w:val="20"/>
        </w:rPr>
      </w:pPr>
      <w:r>
        <w:rPr>
          <w:rFonts w:ascii="Tahoma" w:hAnsi="Tahoma" w:cs="Tahoma"/>
          <w:sz w:val="20"/>
        </w:rPr>
        <w:t>Ribeirão do Pinhal, 08 de outubro de 2021.</w:t>
      </w:r>
    </w:p>
    <w:p w:rsidR="007F10F6" w:rsidRPr="005172A4" w:rsidRDefault="007F10F6" w:rsidP="007F10F6">
      <w:pPr>
        <w:jc w:val="both"/>
        <w:rPr>
          <w:rFonts w:ascii="Tahoma" w:hAnsi="Tahoma" w:cs="Tahoma"/>
          <w:b/>
          <w:sz w:val="20"/>
        </w:rPr>
      </w:pPr>
    </w:p>
    <w:p w:rsidR="007F10F6" w:rsidRPr="005172A4" w:rsidRDefault="007F10F6" w:rsidP="007F10F6">
      <w:pPr>
        <w:ind w:right="-376"/>
        <w:jc w:val="center"/>
        <w:rPr>
          <w:rFonts w:ascii="Tahoma" w:hAnsi="Tahoma" w:cs="Tahoma"/>
          <w:b/>
          <w:sz w:val="20"/>
        </w:rPr>
      </w:pPr>
    </w:p>
    <w:p w:rsidR="007F10F6" w:rsidRPr="005172A4" w:rsidRDefault="007F10F6" w:rsidP="007F10F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F10F6" w:rsidRPr="005172A4" w:rsidRDefault="007F10F6" w:rsidP="007F10F6">
      <w:pPr>
        <w:spacing w:after="0" w:line="240" w:lineRule="auto"/>
        <w:ind w:right="-374"/>
        <w:jc w:val="center"/>
        <w:rPr>
          <w:rFonts w:ascii="Tahoma" w:hAnsi="Tahoma" w:cs="Tahoma"/>
          <w:b/>
          <w:sz w:val="20"/>
        </w:rPr>
      </w:pPr>
      <w:r w:rsidRPr="005172A4">
        <w:rPr>
          <w:rFonts w:ascii="Tahoma" w:hAnsi="Tahoma" w:cs="Tahoma"/>
          <w:b/>
          <w:sz w:val="20"/>
        </w:rPr>
        <w:t>Pregoeiro Municipal</w:t>
      </w:r>
    </w:p>
    <w:p w:rsidR="007F10F6" w:rsidRPr="005172A4" w:rsidRDefault="007F10F6" w:rsidP="007F10F6">
      <w:pPr>
        <w:ind w:right="-376"/>
        <w:jc w:val="center"/>
        <w:rPr>
          <w:rFonts w:ascii="Tahoma" w:hAnsi="Tahoma" w:cs="Tahoma"/>
          <w:b/>
          <w:sz w:val="20"/>
        </w:rPr>
      </w:pPr>
    </w:p>
    <w:p w:rsidR="007F10F6" w:rsidRPr="005172A4" w:rsidRDefault="007F10F6" w:rsidP="007F10F6">
      <w:pPr>
        <w:ind w:right="-376"/>
        <w:jc w:val="center"/>
        <w:rPr>
          <w:rFonts w:ascii="Tahoma" w:hAnsi="Tahoma" w:cs="Tahoma"/>
          <w:b/>
          <w:sz w:val="20"/>
        </w:rPr>
      </w:pPr>
    </w:p>
    <w:p w:rsidR="007F10F6" w:rsidRPr="005172A4" w:rsidRDefault="007F10F6" w:rsidP="007F10F6">
      <w:pPr>
        <w:ind w:right="-376"/>
        <w:jc w:val="center"/>
        <w:rPr>
          <w:rFonts w:ascii="Tahoma" w:hAnsi="Tahoma" w:cs="Tahoma"/>
          <w:b/>
          <w:sz w:val="20"/>
        </w:rPr>
      </w:pPr>
    </w:p>
    <w:p w:rsidR="007F10F6" w:rsidRPr="005172A4" w:rsidRDefault="007F10F6" w:rsidP="007F10F6">
      <w:pPr>
        <w:ind w:right="-376"/>
        <w:jc w:val="center"/>
        <w:rPr>
          <w:rFonts w:ascii="Tahoma" w:hAnsi="Tahoma" w:cs="Tahoma"/>
          <w:b/>
          <w:sz w:val="20"/>
        </w:rPr>
      </w:pPr>
    </w:p>
    <w:p w:rsidR="007F10F6" w:rsidRDefault="007F10F6" w:rsidP="007F10F6">
      <w:pPr>
        <w:ind w:right="-376"/>
        <w:jc w:val="center"/>
        <w:rPr>
          <w:rFonts w:ascii="Tahoma" w:hAnsi="Tahoma" w:cs="Tahoma"/>
          <w:b/>
          <w:sz w:val="20"/>
        </w:rPr>
      </w:pPr>
    </w:p>
    <w:p w:rsidR="007F10F6" w:rsidRPr="005172A4" w:rsidRDefault="007F10F6" w:rsidP="007F10F6">
      <w:pPr>
        <w:ind w:right="-376"/>
        <w:jc w:val="center"/>
        <w:rPr>
          <w:rFonts w:ascii="Tahoma" w:hAnsi="Tahoma" w:cs="Tahoma"/>
          <w:b/>
          <w:sz w:val="20"/>
        </w:rPr>
      </w:pPr>
    </w:p>
    <w:p w:rsidR="007F10F6" w:rsidRDefault="007F10F6" w:rsidP="007F10F6">
      <w:pPr>
        <w:ind w:right="-376"/>
        <w:jc w:val="center"/>
        <w:rPr>
          <w:rFonts w:ascii="Tahoma" w:hAnsi="Tahoma" w:cs="Tahoma"/>
          <w:b/>
          <w:sz w:val="20"/>
        </w:rPr>
      </w:pPr>
    </w:p>
    <w:p w:rsidR="007F10F6" w:rsidRDefault="007F10F6" w:rsidP="007F10F6">
      <w:pPr>
        <w:ind w:right="-376"/>
        <w:jc w:val="center"/>
        <w:rPr>
          <w:rFonts w:ascii="Tahoma" w:hAnsi="Tahoma" w:cs="Tahoma"/>
          <w:b/>
          <w:sz w:val="20"/>
        </w:rPr>
      </w:pPr>
    </w:p>
    <w:p w:rsidR="007F10F6" w:rsidRPr="005172A4" w:rsidRDefault="007F10F6" w:rsidP="007F10F6">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077/2021</w:t>
      </w:r>
      <w:r w:rsidRPr="00E52364">
        <w:rPr>
          <w:rFonts w:ascii="Tahoma" w:hAnsi="Tahoma" w:cs="Tahoma"/>
          <w:b/>
          <w:sz w:val="20"/>
          <w:highlight w:val="lightGray"/>
          <w:u w:val="single"/>
        </w:rPr>
        <w:t>.</w:t>
      </w:r>
    </w:p>
    <w:p w:rsidR="007F10F6" w:rsidRPr="005172A4" w:rsidRDefault="007F10F6" w:rsidP="007F10F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F10F6" w:rsidRPr="005172A4" w:rsidRDefault="007F10F6" w:rsidP="007F10F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7F10F6" w:rsidRPr="005172A4" w:rsidRDefault="007F10F6" w:rsidP="007F10F6">
      <w:pPr>
        <w:pStyle w:val="Ttulo8"/>
        <w:ind w:right="-376"/>
        <w:jc w:val="left"/>
        <w:rPr>
          <w:rFonts w:ascii="Tahoma" w:hAnsi="Tahoma" w:cs="Tahoma"/>
          <w:sz w:val="20"/>
        </w:rPr>
      </w:pPr>
    </w:p>
    <w:p w:rsidR="007F10F6" w:rsidRPr="005172A4" w:rsidRDefault="007F10F6" w:rsidP="007F10F6">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27/10/2021 </w:t>
      </w:r>
      <w:r>
        <w:rPr>
          <w:rFonts w:ascii="Tahoma" w:hAnsi="Tahoma" w:cs="Tahoma"/>
          <w:sz w:val="20"/>
        </w:rPr>
        <w:t>a partir das 09h00min horas</w:t>
      </w:r>
    </w:p>
    <w:p w:rsidR="007F10F6" w:rsidRDefault="007F10F6" w:rsidP="007F10F6">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a o registro de preços para possível aquisição de materiais esportivos conforme solicitação da Secretaria de Assistência Social e Secretaria de Esportes.</w:t>
      </w:r>
    </w:p>
    <w:p w:rsidR="007F10F6" w:rsidRPr="00E36F93" w:rsidRDefault="007F10F6" w:rsidP="007F10F6">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F10F6" w:rsidRPr="005172A4" w:rsidRDefault="007F10F6" w:rsidP="007F10F6">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7F10F6" w:rsidRPr="005172A4" w:rsidRDefault="007F10F6" w:rsidP="007F10F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10F6" w:rsidRPr="005172A4" w:rsidRDefault="007F10F6" w:rsidP="007F10F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27/10/2021.</w:t>
      </w:r>
    </w:p>
    <w:p w:rsidR="007F10F6" w:rsidRPr="005172A4" w:rsidRDefault="007F10F6" w:rsidP="007F10F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F10F6" w:rsidRPr="005172A4" w:rsidRDefault="007F10F6" w:rsidP="007F10F6">
      <w:pPr>
        <w:pStyle w:val="SemEspaamento"/>
      </w:pPr>
    </w:p>
    <w:p w:rsidR="007F10F6" w:rsidRDefault="007F10F6" w:rsidP="007F10F6">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esportivos conforme solicitação da Secretaria de Assistência Social e Secretaria de Esportes.</w:t>
      </w:r>
    </w:p>
    <w:p w:rsidR="002E4CD4" w:rsidRPr="00422893" w:rsidRDefault="007F10F6" w:rsidP="002E4CD4">
      <w:pPr>
        <w:jc w:val="both"/>
        <w:rPr>
          <w:rFonts w:ascii="Tahoma" w:hAnsi="Tahoma" w:cs="Tahoma"/>
          <w:sz w:val="20"/>
          <w:szCs w:val="20"/>
        </w:rPr>
      </w:pPr>
      <w:r w:rsidRPr="00422893">
        <w:rPr>
          <w:rFonts w:ascii="Tahoma" w:hAnsi="Tahoma" w:cs="Tahoma"/>
          <w:sz w:val="20"/>
        </w:rPr>
        <w:t>02.</w:t>
      </w:r>
      <w:r w:rsidRPr="00422893">
        <w:rPr>
          <w:rFonts w:ascii="Tahoma" w:hAnsi="Tahoma" w:cs="Tahoma"/>
          <w:sz w:val="20"/>
        </w:rPr>
        <w:tab/>
      </w:r>
      <w:r w:rsidRPr="00422893">
        <w:rPr>
          <w:rFonts w:ascii="Tahoma" w:hAnsi="Tahoma" w:cs="Tahoma"/>
          <w:sz w:val="20"/>
          <w:szCs w:val="20"/>
        </w:rPr>
        <w:t xml:space="preserve">O valor total estimado para tal aquisição será de </w:t>
      </w:r>
      <w:r w:rsidR="002E4CD4" w:rsidRPr="00422893">
        <w:rPr>
          <w:rFonts w:ascii="Tahoma" w:hAnsi="Tahoma" w:cs="Tahoma"/>
          <w:b/>
          <w:sz w:val="20"/>
          <w:szCs w:val="20"/>
        </w:rPr>
        <w:t xml:space="preserve">R$ </w:t>
      </w:r>
      <w:r w:rsidR="002E4CD4" w:rsidRPr="002E4CD4">
        <w:rPr>
          <w:rFonts w:ascii="Tahoma" w:hAnsi="Tahoma" w:cs="Tahoma"/>
          <w:b/>
          <w:sz w:val="20"/>
          <w:szCs w:val="20"/>
        </w:rPr>
        <w:t>92.223,90</w:t>
      </w:r>
      <w:r w:rsidR="002E4CD4" w:rsidRPr="00422893">
        <w:rPr>
          <w:rFonts w:ascii="Tahoma" w:hAnsi="Tahoma" w:cs="Tahoma"/>
          <w:b/>
          <w:sz w:val="20"/>
          <w:szCs w:val="20"/>
        </w:rPr>
        <w:t xml:space="preserve"> </w:t>
      </w:r>
      <w:r w:rsidR="002E4CD4" w:rsidRPr="002E4CD4">
        <w:rPr>
          <w:rFonts w:ascii="Tahoma" w:hAnsi="Tahoma" w:cs="Tahoma"/>
          <w:sz w:val="20"/>
          <w:szCs w:val="20"/>
        </w:rPr>
        <w:t>(</w:t>
      </w:r>
      <w:r w:rsidR="002E4CD4">
        <w:rPr>
          <w:rFonts w:ascii="Tahoma" w:hAnsi="Tahoma" w:cs="Tahoma"/>
          <w:sz w:val="20"/>
          <w:szCs w:val="20"/>
        </w:rPr>
        <w:t xml:space="preserve">noventa e dois mil duzentos e vinte e </w:t>
      </w:r>
      <w:proofErr w:type="spellStart"/>
      <w:r w:rsidR="002E4CD4">
        <w:rPr>
          <w:rFonts w:ascii="Tahoma" w:hAnsi="Tahoma" w:cs="Tahoma"/>
          <w:sz w:val="20"/>
          <w:szCs w:val="20"/>
        </w:rPr>
        <w:t>tres</w:t>
      </w:r>
      <w:proofErr w:type="spellEnd"/>
      <w:r w:rsidR="002E4CD4" w:rsidRPr="00422893">
        <w:rPr>
          <w:rFonts w:ascii="Tahoma" w:hAnsi="Tahoma" w:cs="Tahoma"/>
          <w:sz w:val="20"/>
          <w:szCs w:val="20"/>
        </w:rPr>
        <w:t xml:space="preserve"> mil </w:t>
      </w:r>
      <w:r w:rsidR="002E4CD4">
        <w:rPr>
          <w:rFonts w:ascii="Tahoma" w:hAnsi="Tahoma" w:cs="Tahoma"/>
          <w:sz w:val="20"/>
          <w:szCs w:val="20"/>
        </w:rPr>
        <w:t>e noventa</w:t>
      </w:r>
      <w:r w:rsidR="002E4CD4" w:rsidRPr="00422893">
        <w:rPr>
          <w:rFonts w:ascii="Tahoma" w:hAnsi="Tahoma" w:cs="Tahoma"/>
          <w:sz w:val="20"/>
          <w:szCs w:val="20"/>
        </w:rPr>
        <w:t xml:space="preserve"> centavos).</w:t>
      </w:r>
    </w:p>
    <w:p w:rsidR="007F10F6" w:rsidRPr="0055379E" w:rsidRDefault="007F10F6" w:rsidP="007F10F6">
      <w:pPr>
        <w:jc w:val="both"/>
        <w:rPr>
          <w:rFonts w:ascii="Arial" w:hAnsi="Arial" w:cs="Arial"/>
          <w:b/>
          <w:sz w:val="20"/>
          <w:szCs w:val="20"/>
        </w:rPr>
      </w:pPr>
      <w:r>
        <w:rPr>
          <w:rFonts w:ascii="Arial" w:hAnsi="Arial" w:cs="Arial"/>
          <w:b/>
          <w:sz w:val="20"/>
          <w:szCs w:val="20"/>
        </w:rPr>
        <w:t xml:space="preserve">03. </w:t>
      </w:r>
      <w:r w:rsidRPr="0055379E">
        <w:rPr>
          <w:rFonts w:ascii="Arial" w:hAnsi="Arial" w:cs="Arial"/>
          <w:b/>
          <w:sz w:val="20"/>
          <w:szCs w:val="20"/>
        </w:rPr>
        <w:t xml:space="preserve">O responsável pelo recebimento e esclarecimento de dúvidas sobre os produtos </w:t>
      </w:r>
      <w:r>
        <w:rPr>
          <w:rFonts w:ascii="Arial" w:hAnsi="Arial" w:cs="Arial"/>
          <w:b/>
          <w:sz w:val="20"/>
          <w:szCs w:val="20"/>
        </w:rPr>
        <w:t>da Secretaria de Assistência Social será a</w:t>
      </w:r>
      <w:r w:rsidRPr="0055379E">
        <w:rPr>
          <w:rFonts w:ascii="Arial" w:hAnsi="Arial" w:cs="Arial"/>
          <w:b/>
          <w:sz w:val="20"/>
          <w:szCs w:val="20"/>
        </w:rPr>
        <w:t xml:space="preserve"> senhor</w:t>
      </w:r>
      <w:r>
        <w:rPr>
          <w:rFonts w:ascii="Arial" w:hAnsi="Arial" w:cs="Arial"/>
          <w:b/>
          <w:sz w:val="20"/>
          <w:szCs w:val="20"/>
        </w:rPr>
        <w:t>a</w:t>
      </w:r>
      <w:r w:rsidRPr="0055379E">
        <w:rPr>
          <w:rFonts w:ascii="Arial" w:hAnsi="Arial" w:cs="Arial"/>
          <w:b/>
          <w:sz w:val="20"/>
          <w:szCs w:val="20"/>
        </w:rPr>
        <w:t xml:space="preserve"> </w:t>
      </w:r>
      <w:proofErr w:type="spellStart"/>
      <w:r>
        <w:rPr>
          <w:rFonts w:ascii="Arial" w:hAnsi="Arial" w:cs="Arial"/>
          <w:sz w:val="20"/>
          <w:szCs w:val="20"/>
        </w:rPr>
        <w:t>Marluce</w:t>
      </w:r>
      <w:proofErr w:type="spellEnd"/>
      <w:r>
        <w:rPr>
          <w:rFonts w:ascii="Arial" w:hAnsi="Arial" w:cs="Arial"/>
          <w:sz w:val="20"/>
          <w:szCs w:val="20"/>
        </w:rPr>
        <w:t xml:space="preserve"> </w:t>
      </w:r>
      <w:proofErr w:type="spellStart"/>
      <w:r>
        <w:rPr>
          <w:rFonts w:ascii="Arial" w:hAnsi="Arial" w:cs="Arial"/>
          <w:sz w:val="20"/>
          <w:szCs w:val="20"/>
        </w:rPr>
        <w:t>M.P.</w:t>
      </w:r>
      <w:proofErr w:type="spellEnd"/>
      <w:r>
        <w:rPr>
          <w:rFonts w:ascii="Arial" w:hAnsi="Arial" w:cs="Arial"/>
          <w:sz w:val="20"/>
          <w:szCs w:val="20"/>
        </w:rPr>
        <w:t xml:space="preserve"> Coutinho</w:t>
      </w:r>
      <w:r w:rsidRPr="0055379E">
        <w:rPr>
          <w:rFonts w:ascii="Arial" w:hAnsi="Arial" w:cs="Arial"/>
          <w:b/>
          <w:sz w:val="20"/>
          <w:szCs w:val="20"/>
        </w:rPr>
        <w:t xml:space="preserve"> (43)3551-</w:t>
      </w:r>
      <w:r>
        <w:rPr>
          <w:rFonts w:ascii="Arial" w:hAnsi="Arial" w:cs="Arial"/>
          <w:b/>
          <w:sz w:val="20"/>
          <w:szCs w:val="20"/>
        </w:rPr>
        <w:t xml:space="preserve">2515 e da Secretaria de Esportes o senhor </w:t>
      </w:r>
      <w:proofErr w:type="spellStart"/>
      <w:r w:rsidRPr="0015523B">
        <w:rPr>
          <w:rFonts w:ascii="Arial" w:hAnsi="Arial" w:cs="Arial"/>
          <w:sz w:val="20"/>
          <w:szCs w:val="20"/>
        </w:rPr>
        <w:t>Deivid</w:t>
      </w:r>
      <w:proofErr w:type="spellEnd"/>
      <w:r w:rsidRPr="0015523B">
        <w:rPr>
          <w:rFonts w:ascii="Arial" w:hAnsi="Arial" w:cs="Arial"/>
          <w:sz w:val="20"/>
          <w:szCs w:val="20"/>
        </w:rPr>
        <w:t xml:space="preserve"> Junior de Melo (43)3551-8301</w:t>
      </w:r>
      <w:r w:rsidRPr="0055379E">
        <w:rPr>
          <w:rFonts w:ascii="Arial" w:hAnsi="Arial" w:cs="Arial"/>
          <w:b/>
          <w:sz w:val="20"/>
          <w:szCs w:val="20"/>
        </w:rPr>
        <w:t>.</w:t>
      </w:r>
    </w:p>
    <w:p w:rsidR="007F10F6" w:rsidRPr="004C1E7F" w:rsidRDefault="007F10F6" w:rsidP="007F10F6">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7F10F6" w:rsidRPr="0055379E" w:rsidRDefault="007F10F6" w:rsidP="007F10F6">
      <w:pPr>
        <w:pStyle w:val="SemEspaamento"/>
        <w:jc w:val="both"/>
        <w:rPr>
          <w:rFonts w:ascii="Arial" w:hAnsi="Arial" w:cs="Arial"/>
          <w:sz w:val="20"/>
          <w:szCs w:val="20"/>
        </w:rPr>
      </w:pPr>
      <w:r w:rsidRPr="00711F7D">
        <w:rPr>
          <w:rFonts w:ascii="Tahoma" w:hAnsi="Tahoma" w:cs="Tahoma"/>
          <w:sz w:val="20"/>
          <w:szCs w:val="20"/>
        </w:rPr>
        <w:t>01.</w:t>
      </w:r>
      <w:r w:rsidRPr="00711F7D">
        <w:rPr>
          <w:rFonts w:ascii="Tahoma" w:hAnsi="Tahoma" w:cs="Tahoma"/>
          <w:sz w:val="20"/>
          <w:szCs w:val="20"/>
        </w:rPr>
        <w:tab/>
      </w:r>
      <w:r w:rsidRPr="0055379E">
        <w:rPr>
          <w:rFonts w:ascii="Arial" w:hAnsi="Arial" w:cs="Arial"/>
          <w:b/>
          <w:sz w:val="20"/>
          <w:szCs w:val="20"/>
        </w:rPr>
        <w:t xml:space="preserve">Somente poderão </w:t>
      </w:r>
      <w:r w:rsidRPr="002E4CD4">
        <w:rPr>
          <w:rFonts w:ascii="Arial" w:hAnsi="Arial" w:cs="Arial"/>
          <w:b/>
          <w:sz w:val="20"/>
          <w:szCs w:val="20"/>
        </w:rPr>
        <w:t>participar dos itens 0</w:t>
      </w:r>
      <w:r w:rsidR="002E4CD4" w:rsidRPr="002E4CD4">
        <w:rPr>
          <w:rFonts w:ascii="Arial" w:hAnsi="Arial" w:cs="Arial"/>
          <w:b/>
          <w:sz w:val="20"/>
          <w:szCs w:val="20"/>
        </w:rPr>
        <w:t>16</w:t>
      </w:r>
      <w:r w:rsidRPr="002E4CD4">
        <w:rPr>
          <w:rFonts w:ascii="Arial" w:hAnsi="Arial" w:cs="Arial"/>
          <w:b/>
          <w:sz w:val="20"/>
          <w:szCs w:val="20"/>
        </w:rPr>
        <w:t>, 0</w:t>
      </w:r>
      <w:r w:rsidR="002E4CD4" w:rsidRPr="002E4CD4">
        <w:rPr>
          <w:rFonts w:ascii="Arial" w:hAnsi="Arial" w:cs="Arial"/>
          <w:b/>
          <w:sz w:val="20"/>
          <w:szCs w:val="20"/>
        </w:rPr>
        <w:t>24</w:t>
      </w:r>
      <w:r w:rsidRPr="002E4CD4">
        <w:rPr>
          <w:rFonts w:ascii="Arial" w:hAnsi="Arial" w:cs="Arial"/>
          <w:b/>
          <w:sz w:val="20"/>
          <w:szCs w:val="20"/>
        </w:rPr>
        <w:t xml:space="preserve"> e 0</w:t>
      </w:r>
      <w:r w:rsidR="002E4CD4" w:rsidRPr="002E4CD4">
        <w:rPr>
          <w:rFonts w:ascii="Arial" w:hAnsi="Arial" w:cs="Arial"/>
          <w:b/>
          <w:sz w:val="20"/>
          <w:szCs w:val="20"/>
        </w:rPr>
        <w:t>26</w:t>
      </w:r>
      <w:r w:rsidRPr="002E4CD4">
        <w:rPr>
          <w:rFonts w:ascii="Arial" w:hAnsi="Arial" w:cs="Arial"/>
          <w:b/>
          <w:sz w:val="20"/>
          <w:szCs w:val="20"/>
        </w:rPr>
        <w:t xml:space="preserve"> desta licitação MEI, ME E EPP</w:t>
      </w:r>
      <w:r w:rsidRPr="002E4CD4">
        <w:rPr>
          <w:rFonts w:ascii="Arial" w:hAnsi="Arial" w:cs="Arial"/>
          <w:sz w:val="20"/>
          <w:szCs w:val="20"/>
        </w:rPr>
        <w:t xml:space="preserve"> pertencentes ao ramo do objeto licitado, sendo vedada a participação de empresas</w:t>
      </w:r>
      <w:r w:rsidRPr="0055379E">
        <w:rPr>
          <w:rFonts w:ascii="Arial" w:hAnsi="Arial" w:cs="Arial"/>
          <w:sz w:val="20"/>
          <w:szCs w:val="20"/>
        </w:rPr>
        <w:t xml:space="preserve"> com falência decretada, concordatárias, declaradas inidôneas para licitar ou contratar com a Administração Pública em qualquer de suas esferas. </w:t>
      </w:r>
    </w:p>
    <w:p w:rsidR="007F10F6" w:rsidRPr="0055379E" w:rsidRDefault="007F10F6" w:rsidP="007F10F6">
      <w:pPr>
        <w:pStyle w:val="SemEspaamento"/>
        <w:jc w:val="both"/>
        <w:rPr>
          <w:rFonts w:ascii="Arial" w:hAnsi="Arial" w:cs="Arial"/>
          <w:sz w:val="20"/>
          <w:szCs w:val="20"/>
        </w:rPr>
      </w:pPr>
    </w:p>
    <w:p w:rsidR="007F10F6" w:rsidRPr="0055379E" w:rsidRDefault="007F10F6" w:rsidP="007F10F6">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224190">
        <w:rPr>
          <w:rFonts w:ascii="Arial" w:hAnsi="Arial" w:cs="Arial"/>
          <w:b/>
          <w:sz w:val="20"/>
          <w:szCs w:val="20"/>
        </w:rPr>
        <w:t>(itens</w:t>
      </w:r>
      <w:r w:rsidRPr="003041AD">
        <w:rPr>
          <w:rFonts w:ascii="Arial" w:hAnsi="Arial" w:cs="Arial"/>
          <w:b/>
          <w:color w:val="FF0000"/>
          <w:sz w:val="20"/>
          <w:szCs w:val="20"/>
        </w:rPr>
        <w:t xml:space="preserve"> </w:t>
      </w:r>
      <w:r w:rsidR="002E4CD4" w:rsidRPr="002E4CD4">
        <w:rPr>
          <w:rFonts w:ascii="Arial" w:hAnsi="Arial" w:cs="Arial"/>
          <w:b/>
          <w:sz w:val="20"/>
          <w:szCs w:val="20"/>
        </w:rPr>
        <w:t>016, 024 e 026</w:t>
      </w:r>
      <w:r w:rsidRPr="00224190">
        <w:rPr>
          <w:rFonts w:ascii="Arial" w:hAnsi="Arial" w:cs="Arial"/>
          <w:b/>
          <w:sz w:val="20"/>
          <w:szCs w:val="20"/>
        </w:rPr>
        <w:t>)</w:t>
      </w:r>
      <w:r w:rsidRPr="003041AD">
        <w:rPr>
          <w:rFonts w:ascii="Arial" w:hAnsi="Arial" w:cs="Arial"/>
          <w:color w:val="FF0000"/>
          <w:sz w:val="20"/>
          <w:szCs w:val="20"/>
        </w:rPr>
        <w:t xml:space="preserve"> </w:t>
      </w:r>
      <w:r w:rsidRPr="00332C93">
        <w:rPr>
          <w:rFonts w:ascii="Arial" w:hAnsi="Arial" w:cs="Arial"/>
          <w:sz w:val="18"/>
          <w:szCs w:val="18"/>
        </w:rPr>
        <w:t xml:space="preserve">dos bens divisíveis para a </w:t>
      </w:r>
      <w:r w:rsidRPr="00332C93">
        <w:rPr>
          <w:rFonts w:ascii="Arial" w:hAnsi="Arial" w:cs="Arial"/>
          <w:b/>
          <w:sz w:val="18"/>
          <w:szCs w:val="18"/>
        </w:rPr>
        <w:t>disputa exclusiva entre MPE</w:t>
      </w:r>
      <w:r w:rsidRPr="00495B6C">
        <w:rPr>
          <w:rFonts w:ascii="Arial" w:hAnsi="Arial" w:cs="Arial"/>
          <w:sz w:val="20"/>
          <w:szCs w:val="20"/>
        </w:rPr>
        <w:t>. Os lotes/itens que 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7F10F6" w:rsidRPr="0055379E" w:rsidRDefault="007F10F6" w:rsidP="007F10F6">
      <w:pPr>
        <w:pStyle w:val="SemEspaamento"/>
        <w:jc w:val="both"/>
        <w:rPr>
          <w:rFonts w:ascii="Arial" w:hAnsi="Arial" w:cs="Arial"/>
          <w:sz w:val="20"/>
          <w:szCs w:val="20"/>
        </w:rPr>
      </w:pPr>
    </w:p>
    <w:p w:rsidR="007F10F6" w:rsidRPr="0055379E" w:rsidRDefault="007F10F6" w:rsidP="007F10F6">
      <w:pPr>
        <w:pStyle w:val="SemEspaamento"/>
        <w:jc w:val="both"/>
        <w:rPr>
          <w:rFonts w:ascii="Arial" w:hAnsi="Arial" w:cs="Arial"/>
          <w:b/>
          <w:sz w:val="20"/>
          <w:szCs w:val="20"/>
        </w:rPr>
      </w:pPr>
      <w:r w:rsidRPr="0055379E">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7F10F6" w:rsidRPr="0055379E" w:rsidRDefault="007F10F6" w:rsidP="007F10F6">
      <w:pPr>
        <w:pStyle w:val="SemEspaamento"/>
        <w:jc w:val="both"/>
        <w:rPr>
          <w:rFonts w:ascii="Arial" w:hAnsi="Arial" w:cs="Arial"/>
          <w:sz w:val="20"/>
          <w:szCs w:val="20"/>
        </w:rPr>
      </w:pPr>
    </w:p>
    <w:p w:rsidR="007F10F6" w:rsidRPr="0055379E" w:rsidRDefault="007F10F6" w:rsidP="007F10F6">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7F10F6" w:rsidRPr="00224190" w:rsidRDefault="007F10F6" w:rsidP="007F10F6">
      <w:pPr>
        <w:pStyle w:val="SemEspaamento"/>
        <w:jc w:val="both"/>
        <w:rPr>
          <w:rFonts w:ascii="Tahoma" w:hAnsi="Tahoma" w:cs="Tahoma"/>
          <w:b/>
          <w:color w:val="000000"/>
          <w:sz w:val="20"/>
          <w:u w:val="single"/>
        </w:rPr>
      </w:pPr>
      <w:r w:rsidRPr="00224190">
        <w:rPr>
          <w:rFonts w:ascii="Tahoma" w:hAnsi="Tahoma" w:cs="Tahoma"/>
          <w:b/>
          <w:color w:val="000000"/>
          <w:sz w:val="20"/>
          <w:u w:val="single"/>
        </w:rPr>
        <w:t>III - DO CREDENCIAMENTO</w:t>
      </w:r>
    </w:p>
    <w:p w:rsidR="007F10F6" w:rsidRPr="00E36F93" w:rsidRDefault="007F10F6" w:rsidP="007F10F6">
      <w:pPr>
        <w:pStyle w:val="SemEspaamento"/>
        <w:rPr>
          <w:sz w:val="20"/>
          <w:szCs w:val="20"/>
        </w:rPr>
      </w:pPr>
    </w:p>
    <w:p w:rsidR="007F10F6" w:rsidRPr="00E36F93" w:rsidRDefault="007F10F6" w:rsidP="007F10F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10F6" w:rsidRPr="00E36F93" w:rsidRDefault="007F10F6" w:rsidP="007F10F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w:t>
      </w:r>
      <w:proofErr w:type="gramStart"/>
      <w:r w:rsidRPr="00E36F93">
        <w:rPr>
          <w:rFonts w:ascii="Tahoma" w:hAnsi="Tahoma" w:cs="Tahoma"/>
          <w:sz w:val="20"/>
          <w:szCs w:val="20"/>
        </w:rPr>
        <w:t>registro</w:t>
      </w:r>
      <w:proofErr w:type="gramEnd"/>
      <w:r w:rsidRPr="00E36F93">
        <w:rPr>
          <w:rFonts w:ascii="Tahoma" w:hAnsi="Tahoma" w:cs="Tahoma"/>
          <w:sz w:val="20"/>
          <w:szCs w:val="20"/>
        </w:rPr>
        <w:t xml:space="preserve"> comercial, registrado na Junta Comercial ou, tratando-se de sociedades civis, o ato constitutivo registrado no Cartório de Registro Civil de Pessoas Jurídicas, no qual </w:t>
      </w:r>
      <w:r w:rsidRPr="00E36F93">
        <w:rPr>
          <w:rFonts w:ascii="Tahoma" w:hAnsi="Tahoma" w:cs="Tahoma"/>
          <w:sz w:val="20"/>
          <w:szCs w:val="20"/>
        </w:rPr>
        <w:tab/>
        <w:t xml:space="preserve">estejam expressos seus poderes </w:t>
      </w:r>
      <w:proofErr w:type="gramStart"/>
      <w:r w:rsidRPr="00E36F93">
        <w:rPr>
          <w:rFonts w:ascii="Tahoma" w:hAnsi="Tahoma" w:cs="Tahoma"/>
          <w:sz w:val="20"/>
          <w:szCs w:val="20"/>
        </w:rPr>
        <w:t>para</w:t>
      </w:r>
      <w:proofErr w:type="gramEnd"/>
      <w:r w:rsidRPr="00E36F93">
        <w:rPr>
          <w:rFonts w:ascii="Tahoma" w:hAnsi="Tahoma" w:cs="Tahoma"/>
          <w:sz w:val="20"/>
          <w:szCs w:val="20"/>
        </w:rPr>
        <w:t xml:space="preserve"> exercerem direitos e assumir obrigações em decorrência de tal investidura;</w:t>
      </w:r>
    </w:p>
    <w:p w:rsidR="007F10F6" w:rsidRPr="00E36F93" w:rsidRDefault="007F10F6" w:rsidP="007F10F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10F6" w:rsidRPr="00E36F93" w:rsidRDefault="007F10F6" w:rsidP="007F10F6">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10F6" w:rsidRPr="00E36F93" w:rsidRDefault="007F10F6" w:rsidP="007F10F6">
      <w:pPr>
        <w:pStyle w:val="Textoembloco"/>
        <w:rPr>
          <w:rFonts w:ascii="Tahoma" w:hAnsi="Tahoma" w:cs="Tahoma"/>
          <w:sz w:val="20"/>
        </w:rPr>
      </w:pPr>
    </w:p>
    <w:p w:rsidR="007F10F6" w:rsidRPr="00E36F93" w:rsidRDefault="007F10F6" w:rsidP="007F10F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7F10F6" w:rsidRPr="00E36F93" w:rsidRDefault="007F10F6" w:rsidP="007F10F6">
      <w:pPr>
        <w:pStyle w:val="Textoembloco"/>
        <w:rPr>
          <w:rFonts w:ascii="Tahoma" w:hAnsi="Tahoma" w:cs="Tahoma"/>
          <w:sz w:val="20"/>
        </w:rPr>
      </w:pPr>
    </w:p>
    <w:p w:rsidR="007F10F6" w:rsidRPr="00E36F93" w:rsidRDefault="007F10F6" w:rsidP="007F10F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10F6" w:rsidRPr="00E36F93" w:rsidRDefault="007F10F6" w:rsidP="007F10F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7F10F6" w:rsidRPr="00E36F93" w:rsidRDefault="007F10F6" w:rsidP="007F10F6">
      <w:pPr>
        <w:pStyle w:val="Textoembloco"/>
        <w:rPr>
          <w:rFonts w:ascii="Tahoma" w:hAnsi="Tahoma" w:cs="Tahoma"/>
          <w:color w:val="000000"/>
          <w:sz w:val="20"/>
        </w:rPr>
      </w:pPr>
    </w:p>
    <w:p w:rsidR="007F10F6" w:rsidRPr="00E36F93" w:rsidRDefault="007F10F6" w:rsidP="007F10F6">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7F10F6" w:rsidRPr="00E36F93" w:rsidRDefault="007F10F6" w:rsidP="007F10F6">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subsequente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10F6" w:rsidRPr="00E36F93" w:rsidRDefault="007F10F6" w:rsidP="007F10F6">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10F6" w:rsidRPr="00E36F93" w:rsidRDefault="007F10F6" w:rsidP="007F10F6">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10F6" w:rsidRDefault="007F10F6" w:rsidP="007F10F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10F6" w:rsidRPr="00E36F93" w:rsidRDefault="007F10F6" w:rsidP="007F10F6">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F10F6" w:rsidRPr="005172A4" w:rsidTr="007F10F6">
        <w:tc>
          <w:tcPr>
            <w:tcW w:w="4786" w:type="dxa"/>
            <w:shd w:val="clear" w:color="auto" w:fill="EEECE1" w:themeFill="background2"/>
          </w:tcPr>
          <w:p w:rsidR="007F10F6" w:rsidRPr="00500E08" w:rsidRDefault="007F10F6" w:rsidP="007F10F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7F10F6" w:rsidRPr="00500E08" w:rsidRDefault="007F10F6" w:rsidP="007F10F6">
            <w:pPr>
              <w:pStyle w:val="Cabealho"/>
              <w:tabs>
                <w:tab w:val="clear" w:pos="4419"/>
                <w:tab w:val="clear" w:pos="8838"/>
              </w:tabs>
              <w:jc w:val="center"/>
              <w:rPr>
                <w:rFonts w:ascii="Tahoma" w:hAnsi="Tahoma" w:cs="Tahoma"/>
                <w:b/>
                <w:color w:val="000000"/>
                <w:sz w:val="20"/>
                <w:u w:val="single"/>
              </w:rPr>
            </w:pPr>
          </w:p>
          <w:p w:rsidR="007F10F6" w:rsidRPr="00500E08" w:rsidRDefault="007F10F6" w:rsidP="007F10F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lastRenderedPageBreak/>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7F10F6" w:rsidRPr="00500E08" w:rsidRDefault="007F10F6" w:rsidP="007F10F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077/2021</w:t>
            </w:r>
            <w:r w:rsidRPr="00500E08">
              <w:rPr>
                <w:rFonts w:ascii="Tahoma" w:hAnsi="Tahoma" w:cs="Tahoma"/>
                <w:color w:val="000000"/>
                <w:sz w:val="16"/>
                <w:szCs w:val="16"/>
              </w:rPr>
              <w:t>.</w:t>
            </w:r>
          </w:p>
          <w:p w:rsidR="007F10F6" w:rsidRPr="00500E08" w:rsidRDefault="007F10F6" w:rsidP="007F10F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7F10F6" w:rsidRPr="00500E08" w:rsidRDefault="007F10F6" w:rsidP="007F10F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7F10F6" w:rsidRPr="00500E08" w:rsidRDefault="007F10F6" w:rsidP="007F10F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7F10F6" w:rsidRPr="00500E08" w:rsidRDefault="007F10F6" w:rsidP="007F10F6">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7F10F6" w:rsidRPr="00500E08" w:rsidRDefault="007F10F6" w:rsidP="007F10F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7F10F6" w:rsidRPr="00500E08" w:rsidRDefault="007F10F6" w:rsidP="007F10F6">
            <w:pPr>
              <w:pStyle w:val="Cabealho"/>
              <w:tabs>
                <w:tab w:val="clear" w:pos="4419"/>
                <w:tab w:val="clear" w:pos="8838"/>
              </w:tabs>
              <w:jc w:val="center"/>
              <w:rPr>
                <w:rFonts w:ascii="Tahoma" w:hAnsi="Tahoma" w:cs="Tahoma"/>
                <w:b/>
                <w:color w:val="000000"/>
                <w:sz w:val="20"/>
                <w:u w:val="single"/>
              </w:rPr>
            </w:pPr>
          </w:p>
          <w:p w:rsidR="007F10F6" w:rsidRPr="00500E08" w:rsidRDefault="007F10F6" w:rsidP="007F10F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lastRenderedPageBreak/>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7F10F6" w:rsidRPr="00500E08" w:rsidRDefault="007F10F6" w:rsidP="007F10F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077/2021</w:t>
            </w:r>
          </w:p>
          <w:p w:rsidR="007F10F6" w:rsidRPr="00500E08" w:rsidRDefault="007F10F6" w:rsidP="007F10F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7F10F6" w:rsidRPr="00500E08" w:rsidRDefault="007F10F6" w:rsidP="007F10F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7F10F6" w:rsidRPr="00500E08" w:rsidRDefault="007F10F6" w:rsidP="007F10F6">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7F10F6" w:rsidRPr="00500E08" w:rsidRDefault="007F10F6" w:rsidP="007F10F6">
            <w:pPr>
              <w:ind w:right="-376"/>
              <w:jc w:val="center"/>
              <w:rPr>
                <w:rFonts w:ascii="Tahoma" w:hAnsi="Tahoma" w:cs="Tahoma"/>
                <w:color w:val="000000"/>
                <w:sz w:val="20"/>
              </w:rPr>
            </w:pPr>
            <w:r w:rsidRPr="00500E08">
              <w:rPr>
                <w:rFonts w:ascii="Tahoma" w:hAnsi="Tahoma" w:cs="Tahoma"/>
                <w:b/>
                <w:color w:val="000000"/>
                <w:sz w:val="20"/>
              </w:rPr>
              <w:t>DOCUMENTAÇÃO</w:t>
            </w:r>
          </w:p>
        </w:tc>
      </w:tr>
    </w:tbl>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sequencialmente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10F6" w:rsidRPr="00E36F93" w:rsidRDefault="007F10F6" w:rsidP="007F10F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F10F6" w:rsidRPr="00E36F93" w:rsidRDefault="007F10F6" w:rsidP="007F10F6">
      <w:pPr>
        <w:pStyle w:val="SemEspaamento"/>
        <w:rPr>
          <w:sz w:val="20"/>
          <w:szCs w:val="20"/>
        </w:rPr>
      </w:pPr>
    </w:p>
    <w:p w:rsidR="007F10F6" w:rsidRPr="00E36F93" w:rsidRDefault="007F10F6" w:rsidP="007F10F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F10F6" w:rsidRPr="00E36F93" w:rsidRDefault="007F10F6" w:rsidP="007F10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10F6" w:rsidRPr="00E36F93" w:rsidRDefault="007F10F6" w:rsidP="007F10F6">
      <w:pPr>
        <w:pStyle w:val="SemEspaamento"/>
        <w:rPr>
          <w:sz w:val="20"/>
          <w:szCs w:val="20"/>
        </w:rPr>
      </w:pPr>
    </w:p>
    <w:p w:rsidR="007F10F6" w:rsidRPr="00E36F93" w:rsidRDefault="007F10F6" w:rsidP="007F10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10F6" w:rsidRPr="00E36F93" w:rsidRDefault="007F10F6" w:rsidP="007F10F6">
      <w:pPr>
        <w:pStyle w:val="SemEspaamento"/>
        <w:rPr>
          <w:sz w:val="20"/>
          <w:szCs w:val="20"/>
        </w:rPr>
      </w:pPr>
    </w:p>
    <w:p w:rsidR="007F10F6" w:rsidRPr="00E36F93" w:rsidRDefault="007F10F6" w:rsidP="007F10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10F6" w:rsidRPr="00E36F93" w:rsidRDefault="007F10F6" w:rsidP="007F10F6">
      <w:pPr>
        <w:pStyle w:val="PargrafodaLista"/>
        <w:rPr>
          <w:rFonts w:ascii="Tahoma" w:hAnsi="Tahoma" w:cs="Tahoma"/>
          <w:sz w:val="20"/>
          <w:szCs w:val="20"/>
        </w:rPr>
      </w:pPr>
    </w:p>
    <w:p w:rsidR="007F10F6" w:rsidRPr="00E36F93" w:rsidRDefault="007F10F6" w:rsidP="007F10F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F10F6" w:rsidRPr="00E36F93" w:rsidRDefault="007F10F6" w:rsidP="007F10F6">
      <w:pPr>
        <w:pStyle w:val="PargrafodaLista"/>
        <w:rPr>
          <w:rFonts w:ascii="Tahoma" w:hAnsi="Tahoma" w:cs="Tahoma"/>
          <w:b/>
          <w:sz w:val="20"/>
          <w:szCs w:val="20"/>
        </w:rPr>
      </w:pPr>
    </w:p>
    <w:p w:rsidR="007F10F6" w:rsidRPr="00E36F93" w:rsidRDefault="007F10F6" w:rsidP="007F10F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10F6" w:rsidRPr="00E36F93" w:rsidRDefault="007F10F6" w:rsidP="007F10F6">
      <w:pPr>
        <w:pStyle w:val="SemEspaamento"/>
        <w:rPr>
          <w:sz w:val="20"/>
          <w:szCs w:val="20"/>
        </w:rPr>
      </w:pPr>
    </w:p>
    <w:p w:rsidR="007F10F6" w:rsidRPr="00E36F93" w:rsidRDefault="007F10F6" w:rsidP="007F10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10F6" w:rsidRPr="00E36F93" w:rsidRDefault="007F10F6" w:rsidP="007F10F6">
      <w:pPr>
        <w:pStyle w:val="SemEspaamento"/>
        <w:rPr>
          <w:sz w:val="20"/>
          <w:szCs w:val="20"/>
        </w:rPr>
      </w:pPr>
    </w:p>
    <w:p w:rsidR="007F10F6" w:rsidRPr="00E36F93" w:rsidRDefault="007F10F6" w:rsidP="007F10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10F6" w:rsidRPr="00E36F93" w:rsidRDefault="007F10F6" w:rsidP="007F10F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10F6" w:rsidRPr="00E36F93" w:rsidRDefault="007F10F6" w:rsidP="007F10F6">
      <w:pPr>
        <w:pStyle w:val="PargrafodaLista"/>
        <w:rPr>
          <w:rFonts w:ascii="Bookman Old Style" w:eastAsiaTheme="minorHAnsi" w:hAnsi="Bookman Old Style" w:cs="Bookman Old Style"/>
          <w:sz w:val="20"/>
          <w:szCs w:val="20"/>
          <w:lang w:eastAsia="en-US"/>
        </w:rPr>
      </w:pPr>
    </w:p>
    <w:p w:rsidR="007F10F6" w:rsidRPr="00E36F93" w:rsidRDefault="007F10F6" w:rsidP="007F10F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10F6" w:rsidRPr="00E36F93" w:rsidRDefault="007F10F6" w:rsidP="007F10F6">
      <w:pPr>
        <w:pStyle w:val="SemEspaamento"/>
        <w:rPr>
          <w:sz w:val="20"/>
          <w:szCs w:val="20"/>
        </w:rPr>
      </w:pPr>
    </w:p>
    <w:p w:rsidR="007F10F6" w:rsidRPr="00500E08" w:rsidRDefault="007F10F6" w:rsidP="007F10F6">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7F10F6" w:rsidRPr="00BF55AB" w:rsidRDefault="007F10F6" w:rsidP="007F10F6">
      <w:pPr>
        <w:widowControl w:val="0"/>
        <w:spacing w:after="0" w:line="240" w:lineRule="auto"/>
        <w:ind w:left="360" w:right="-376"/>
        <w:jc w:val="both"/>
        <w:rPr>
          <w:rFonts w:ascii="Tahoma" w:hAnsi="Tahoma" w:cs="Tahoma"/>
          <w:sz w:val="20"/>
          <w:szCs w:val="20"/>
        </w:rPr>
      </w:pPr>
    </w:p>
    <w:p w:rsidR="007F10F6" w:rsidRPr="00E36F93" w:rsidRDefault="007F10F6" w:rsidP="007F10F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7F10F6" w:rsidRPr="00E36F93" w:rsidRDefault="007F10F6" w:rsidP="007F10F6">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10F6" w:rsidRPr="00E36F93" w:rsidRDefault="007F10F6" w:rsidP="007F10F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lastRenderedPageBreak/>
        <w:t>1.1 - HABILITAÇÃO</w:t>
      </w:r>
      <w:proofErr w:type="gramEnd"/>
      <w:r w:rsidRPr="00E36F93">
        <w:rPr>
          <w:rFonts w:ascii="Tahoma" w:hAnsi="Tahoma" w:cs="Tahoma"/>
          <w:b/>
          <w:color w:val="000000"/>
          <w:sz w:val="20"/>
          <w:szCs w:val="20"/>
          <w:u w:val="single"/>
        </w:rPr>
        <w:t xml:space="preserve"> JURÍDICA</w:t>
      </w:r>
    </w:p>
    <w:p w:rsidR="007F10F6" w:rsidRPr="00E36F93" w:rsidRDefault="007F10F6" w:rsidP="007F10F6">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7F10F6" w:rsidRPr="00E36F93" w:rsidRDefault="007F10F6" w:rsidP="007F10F6">
      <w:pPr>
        <w:pStyle w:val="SemEspaamento"/>
        <w:rPr>
          <w:sz w:val="20"/>
          <w:szCs w:val="20"/>
        </w:rPr>
      </w:pPr>
    </w:p>
    <w:p w:rsidR="007F10F6" w:rsidRPr="00E36F93" w:rsidRDefault="007F10F6" w:rsidP="007F10F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F10F6" w:rsidRPr="00E36F93" w:rsidRDefault="007F10F6" w:rsidP="007F10F6">
      <w:pPr>
        <w:pStyle w:val="SemEspaamento"/>
        <w:rPr>
          <w:sz w:val="20"/>
          <w:szCs w:val="20"/>
        </w:rPr>
      </w:pPr>
    </w:p>
    <w:p w:rsidR="007F10F6" w:rsidRPr="00E36F93" w:rsidRDefault="007F10F6" w:rsidP="007F10F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10F6" w:rsidRPr="00E36F93" w:rsidRDefault="007F10F6" w:rsidP="007F10F6">
      <w:pPr>
        <w:pStyle w:val="SemEspaamento"/>
        <w:rPr>
          <w:sz w:val="20"/>
          <w:szCs w:val="20"/>
        </w:rPr>
      </w:pPr>
    </w:p>
    <w:p w:rsidR="007F10F6" w:rsidRPr="00E36F93" w:rsidRDefault="007F10F6" w:rsidP="007F10F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10F6" w:rsidRPr="00E36F93" w:rsidRDefault="007F10F6" w:rsidP="007F10F6">
      <w:pPr>
        <w:pStyle w:val="SemEspaamento"/>
        <w:rPr>
          <w:sz w:val="20"/>
          <w:szCs w:val="20"/>
        </w:rPr>
      </w:pPr>
    </w:p>
    <w:p w:rsidR="007F10F6" w:rsidRPr="00E36F93" w:rsidRDefault="007F10F6" w:rsidP="007F10F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10F6" w:rsidRPr="00E36F93" w:rsidRDefault="007F10F6" w:rsidP="007F10F6">
      <w:pPr>
        <w:pStyle w:val="Textoembloco"/>
        <w:rPr>
          <w:rFonts w:ascii="Tahoma" w:hAnsi="Tahoma" w:cs="Tahoma"/>
          <w:sz w:val="20"/>
        </w:rPr>
      </w:pPr>
    </w:p>
    <w:p w:rsidR="007F10F6" w:rsidRPr="00E36F93" w:rsidRDefault="007F10F6" w:rsidP="007F10F6">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7F10F6" w:rsidRPr="00E36F93" w:rsidRDefault="007F10F6" w:rsidP="007F10F6">
      <w:pPr>
        <w:pStyle w:val="Textoembloco"/>
        <w:rPr>
          <w:rFonts w:ascii="Tahoma" w:hAnsi="Tahoma" w:cs="Tahoma"/>
          <w:sz w:val="20"/>
        </w:rPr>
      </w:pPr>
    </w:p>
    <w:p w:rsidR="007F10F6" w:rsidRPr="00E36F93" w:rsidRDefault="007F10F6" w:rsidP="007F10F6">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7F10F6" w:rsidRPr="00E36F93" w:rsidRDefault="007F10F6" w:rsidP="007F10F6">
      <w:pPr>
        <w:pStyle w:val="Textoembloco"/>
        <w:rPr>
          <w:rFonts w:ascii="Tahoma" w:hAnsi="Tahoma" w:cs="Tahoma"/>
          <w:sz w:val="20"/>
        </w:rPr>
      </w:pPr>
    </w:p>
    <w:p w:rsidR="007F10F6" w:rsidRDefault="007F10F6" w:rsidP="007F10F6">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consanguíneo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F10F6" w:rsidRDefault="007F10F6" w:rsidP="007F10F6">
      <w:pPr>
        <w:pStyle w:val="SemEspaamento"/>
        <w:ind w:left="705" w:hanging="705"/>
        <w:jc w:val="both"/>
        <w:rPr>
          <w:rFonts w:ascii="Tahoma" w:eastAsiaTheme="minorHAnsi" w:hAnsi="Tahoma" w:cs="Tahoma"/>
          <w:sz w:val="20"/>
          <w:szCs w:val="20"/>
        </w:rPr>
      </w:pPr>
    </w:p>
    <w:p w:rsidR="007F10F6" w:rsidRPr="00E36F93" w:rsidRDefault="007F10F6" w:rsidP="007F10F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7F10F6" w:rsidRDefault="007F10F6" w:rsidP="007F10F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10F6" w:rsidRPr="00E36F93" w:rsidRDefault="007F10F6" w:rsidP="007F10F6">
      <w:pPr>
        <w:pStyle w:val="Textoembloco"/>
        <w:rPr>
          <w:rFonts w:ascii="Tahoma" w:hAnsi="Tahoma" w:cs="Tahoma"/>
          <w:sz w:val="20"/>
        </w:rPr>
      </w:pPr>
    </w:p>
    <w:p w:rsidR="007F10F6" w:rsidRPr="00E36F93" w:rsidRDefault="007F10F6" w:rsidP="007F10F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w:t>
      </w:r>
      <w:r>
        <w:rPr>
          <w:rFonts w:ascii="Tahoma" w:hAnsi="Tahoma" w:cs="Tahoma"/>
          <w:sz w:val="20"/>
        </w:rPr>
        <w:t xml:space="preserve"> (CICAD)</w:t>
      </w:r>
      <w:r w:rsidRPr="00E36F93">
        <w:rPr>
          <w:rFonts w:ascii="Tahoma" w:hAnsi="Tahoma" w:cs="Tahoma"/>
          <w:sz w:val="20"/>
        </w:rPr>
        <w:t>, relativo à sede ou ao domicílio da licitante, pertinente ao seu ramo de atividade e compatível com o objeto do certame;</w:t>
      </w:r>
    </w:p>
    <w:p w:rsidR="007F10F6" w:rsidRPr="00E36F93" w:rsidRDefault="007F10F6" w:rsidP="007F10F6">
      <w:pPr>
        <w:pStyle w:val="SemEspaamento"/>
        <w:rPr>
          <w:sz w:val="20"/>
          <w:szCs w:val="20"/>
        </w:rPr>
      </w:pPr>
    </w:p>
    <w:p w:rsidR="007F10F6" w:rsidRPr="00E36F93" w:rsidRDefault="007F10F6" w:rsidP="007F10F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10F6" w:rsidRPr="00E36F93" w:rsidRDefault="007F10F6" w:rsidP="007F10F6">
      <w:pPr>
        <w:pStyle w:val="Textoembloco"/>
        <w:ind w:left="0" w:firstLine="0"/>
        <w:rPr>
          <w:rFonts w:ascii="Tahoma" w:hAnsi="Tahoma" w:cs="Tahoma"/>
          <w:sz w:val="20"/>
        </w:rPr>
      </w:pPr>
    </w:p>
    <w:p w:rsidR="007F10F6" w:rsidRDefault="007F10F6" w:rsidP="007F10F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10F6" w:rsidRDefault="007F10F6" w:rsidP="007F10F6">
      <w:pPr>
        <w:pStyle w:val="PargrafodaLista"/>
        <w:rPr>
          <w:rFonts w:ascii="Tahoma" w:hAnsi="Tahoma" w:cs="Tahoma"/>
          <w:sz w:val="20"/>
        </w:rPr>
      </w:pPr>
    </w:p>
    <w:p w:rsidR="007F10F6" w:rsidRPr="00E36F93" w:rsidRDefault="007F10F6" w:rsidP="007F10F6">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10F6" w:rsidRPr="00E36F93" w:rsidRDefault="007F10F6" w:rsidP="007F10F6">
      <w:pPr>
        <w:pStyle w:val="PargrafodaLista"/>
        <w:rPr>
          <w:rFonts w:ascii="Tahoma" w:hAnsi="Tahoma" w:cs="Tahoma"/>
          <w:sz w:val="20"/>
          <w:szCs w:val="20"/>
        </w:rPr>
      </w:pPr>
    </w:p>
    <w:p w:rsidR="007F10F6" w:rsidRDefault="007F10F6" w:rsidP="007F10F6">
      <w:pPr>
        <w:pStyle w:val="Textoembloco"/>
        <w:numPr>
          <w:ilvl w:val="0"/>
          <w:numId w:val="3"/>
        </w:numPr>
        <w:rPr>
          <w:rFonts w:ascii="Tahoma" w:hAnsi="Tahoma" w:cs="Tahoma"/>
          <w:sz w:val="20"/>
        </w:rPr>
      </w:pPr>
      <w:r w:rsidRPr="00E36F93">
        <w:rPr>
          <w:rFonts w:ascii="Tahoma" w:hAnsi="Tahoma" w:cs="Tahoma"/>
          <w:sz w:val="20"/>
        </w:rPr>
        <w:t>Alvará de funcionamento;</w:t>
      </w:r>
    </w:p>
    <w:p w:rsidR="007F10F6" w:rsidRDefault="007F10F6" w:rsidP="007F10F6">
      <w:pPr>
        <w:pStyle w:val="PargrafodaLista"/>
        <w:rPr>
          <w:rFonts w:ascii="Tahoma" w:hAnsi="Tahoma" w:cs="Tahoma"/>
          <w:sz w:val="20"/>
        </w:rPr>
      </w:pPr>
    </w:p>
    <w:p w:rsidR="007F10F6" w:rsidRPr="00E36F93" w:rsidRDefault="007F10F6" w:rsidP="007F10F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10F6" w:rsidRPr="00E36F93" w:rsidRDefault="007F10F6" w:rsidP="007F10F6">
      <w:pPr>
        <w:pStyle w:val="PargrafodaLista"/>
        <w:rPr>
          <w:rFonts w:ascii="Tahoma" w:eastAsiaTheme="minorHAnsi" w:hAnsi="Tahoma" w:cs="Tahoma"/>
          <w:sz w:val="20"/>
          <w:szCs w:val="20"/>
          <w:lang w:eastAsia="en-US"/>
        </w:rPr>
      </w:pPr>
    </w:p>
    <w:p w:rsidR="007F10F6" w:rsidRPr="00E36F93" w:rsidRDefault="007F10F6" w:rsidP="007F10F6">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F10F6" w:rsidRPr="00E36F93" w:rsidRDefault="007F10F6" w:rsidP="007F10F6">
      <w:pPr>
        <w:pStyle w:val="PargrafodaLista"/>
        <w:rPr>
          <w:rFonts w:ascii="Tahoma" w:hAnsi="Tahoma" w:cs="Tahoma"/>
          <w:sz w:val="20"/>
          <w:szCs w:val="20"/>
        </w:rPr>
      </w:pPr>
    </w:p>
    <w:p w:rsidR="007F10F6" w:rsidRPr="00E36F93" w:rsidRDefault="007F10F6" w:rsidP="007F10F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1.3 - OUTRAS COMPROVAÇÕES</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 Anexo</w:t>
      </w:r>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7F10F6" w:rsidRDefault="007F10F6" w:rsidP="007F10F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r>
        <w:rPr>
          <w:rFonts w:ascii="Tahoma" w:hAnsi="Tahoma" w:cs="Tahoma"/>
          <w:b/>
          <w:color w:val="000000"/>
          <w:sz w:val="20"/>
          <w:szCs w:val="20"/>
          <w:u w:val="single"/>
        </w:rPr>
        <w:t>;</w:t>
      </w:r>
    </w:p>
    <w:p w:rsidR="007F10F6" w:rsidRPr="00E36F93" w:rsidRDefault="007F10F6" w:rsidP="007F10F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10F6" w:rsidRPr="00E36F93" w:rsidRDefault="007F10F6" w:rsidP="007F10F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10F6" w:rsidRPr="00E36F93" w:rsidRDefault="007F10F6" w:rsidP="007F10F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10F6" w:rsidRPr="00E36F93" w:rsidRDefault="007F10F6" w:rsidP="007F10F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10F6" w:rsidRPr="00E36F93" w:rsidRDefault="007F10F6" w:rsidP="007F10F6">
      <w:pPr>
        <w:pStyle w:val="SemEspaamento"/>
        <w:rPr>
          <w:sz w:val="20"/>
          <w:szCs w:val="20"/>
        </w:rPr>
      </w:pPr>
    </w:p>
    <w:p w:rsidR="007F10F6" w:rsidRPr="00E36F93" w:rsidRDefault="007F10F6" w:rsidP="007F10F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10F6" w:rsidRPr="00E36F93" w:rsidRDefault="007F10F6" w:rsidP="007F10F6">
      <w:pPr>
        <w:pStyle w:val="SemEspaamento"/>
        <w:rPr>
          <w:sz w:val="20"/>
          <w:szCs w:val="20"/>
        </w:rPr>
      </w:pPr>
    </w:p>
    <w:p w:rsidR="007F10F6" w:rsidRPr="00E36F93" w:rsidRDefault="007F10F6" w:rsidP="007F10F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10F6" w:rsidRPr="00E36F93" w:rsidRDefault="007F10F6" w:rsidP="007F10F6">
      <w:pPr>
        <w:pStyle w:val="SemEspaamento"/>
        <w:rPr>
          <w:sz w:val="20"/>
          <w:szCs w:val="20"/>
        </w:rPr>
      </w:pP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10F6" w:rsidRPr="00E36F93" w:rsidRDefault="007F10F6" w:rsidP="007F10F6">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7F10F6" w:rsidRPr="00E36F93" w:rsidRDefault="007F10F6" w:rsidP="007F10F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sequencial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10F6" w:rsidRPr="00E36F93" w:rsidRDefault="007F10F6" w:rsidP="007F10F6">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10F6" w:rsidRPr="00E36F93" w:rsidRDefault="007F10F6" w:rsidP="007F10F6">
      <w:pPr>
        <w:pStyle w:val="Textoembloco"/>
        <w:rPr>
          <w:rFonts w:ascii="Tahoma" w:hAnsi="Tahoma" w:cs="Tahoma"/>
          <w:b/>
          <w:color w:val="000000"/>
          <w:sz w:val="20"/>
        </w:rPr>
      </w:pP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10F6" w:rsidRPr="00E36F93" w:rsidRDefault="007F10F6" w:rsidP="007F10F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10F6" w:rsidRPr="00E36F93" w:rsidRDefault="007F10F6" w:rsidP="007F10F6">
      <w:pPr>
        <w:pStyle w:val="SemEspaamento"/>
        <w:rPr>
          <w:sz w:val="20"/>
          <w:szCs w:val="20"/>
        </w:rPr>
      </w:pP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10F6" w:rsidRPr="00E36F93" w:rsidRDefault="007F10F6" w:rsidP="007F10F6">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10F6" w:rsidRPr="00E36F93" w:rsidRDefault="007F10F6" w:rsidP="007F10F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10F6" w:rsidRPr="00E36F93" w:rsidRDefault="007F10F6" w:rsidP="007F10F6">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7F10F6" w:rsidRPr="00E36F93" w:rsidRDefault="007F10F6" w:rsidP="007F10F6">
      <w:pPr>
        <w:pStyle w:val="SemEspaamento"/>
        <w:rPr>
          <w:sz w:val="20"/>
          <w:szCs w:val="20"/>
        </w:rPr>
      </w:pPr>
    </w:p>
    <w:p w:rsidR="007F10F6" w:rsidRPr="00E36F93" w:rsidRDefault="007F10F6" w:rsidP="007F10F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10F6" w:rsidRPr="00E36F93" w:rsidRDefault="007F10F6" w:rsidP="007F10F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10F6" w:rsidRPr="00E36F93" w:rsidRDefault="007F10F6" w:rsidP="007F10F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10F6" w:rsidRPr="00E36F93" w:rsidRDefault="007F10F6" w:rsidP="007F10F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subsequente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F10F6" w:rsidRDefault="007F10F6" w:rsidP="007F10F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10F6" w:rsidRPr="000D35EE" w:rsidRDefault="007F10F6" w:rsidP="007F10F6">
      <w:pPr>
        <w:pStyle w:val="SemEspaamento"/>
        <w:rPr>
          <w:lang w:val="es-ES_tradnl"/>
        </w:rPr>
      </w:pPr>
    </w:p>
    <w:p w:rsidR="007F10F6" w:rsidRPr="00E36F93" w:rsidRDefault="007F10F6" w:rsidP="007F10F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F10F6" w:rsidRPr="00E36F93" w:rsidRDefault="007F10F6" w:rsidP="007F10F6">
      <w:pPr>
        <w:pStyle w:val="SemEspaamento"/>
        <w:rPr>
          <w:sz w:val="20"/>
          <w:szCs w:val="20"/>
        </w:rPr>
      </w:pP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10F6" w:rsidRPr="00E36F93" w:rsidRDefault="007F10F6" w:rsidP="007F10F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10F6" w:rsidRPr="00E36F93" w:rsidRDefault="007F10F6" w:rsidP="007F10F6">
      <w:pPr>
        <w:pStyle w:val="Textoembloco"/>
        <w:rPr>
          <w:rFonts w:ascii="Tahoma" w:hAnsi="Tahoma" w:cs="Tahoma"/>
          <w:color w:val="000000"/>
          <w:sz w:val="20"/>
        </w:rPr>
      </w:pPr>
    </w:p>
    <w:p w:rsidR="007F10F6" w:rsidRDefault="007F10F6" w:rsidP="007F10F6">
      <w:pPr>
        <w:pStyle w:val="Textoembloco"/>
        <w:rPr>
          <w:rFonts w:ascii="Tahoma" w:hAnsi="Tahoma" w:cs="Tahoma"/>
          <w:b/>
          <w:sz w:val="20"/>
          <w:u w:val="single"/>
        </w:rPr>
      </w:pPr>
      <w:r w:rsidRPr="00E36F93">
        <w:rPr>
          <w:rFonts w:ascii="Tahoma" w:hAnsi="Tahoma" w:cs="Tahoma"/>
          <w:b/>
          <w:sz w:val="20"/>
          <w:u w:val="single"/>
        </w:rPr>
        <w:t>X - DA AQUISIÇÃO</w:t>
      </w:r>
    </w:p>
    <w:p w:rsidR="007F10F6" w:rsidRDefault="007F10F6" w:rsidP="007F10F6">
      <w:pPr>
        <w:pStyle w:val="Textoembloco"/>
        <w:rPr>
          <w:rFonts w:ascii="Tahoma" w:hAnsi="Tahoma" w:cs="Tahoma"/>
          <w:b/>
          <w:sz w:val="20"/>
          <w:u w:val="single"/>
        </w:rPr>
      </w:pPr>
    </w:p>
    <w:p w:rsidR="007F10F6" w:rsidRPr="00E36F93" w:rsidRDefault="007F10F6" w:rsidP="007F10F6">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F10F6" w:rsidRPr="00E36F93" w:rsidRDefault="007F10F6" w:rsidP="007F10F6">
      <w:pPr>
        <w:pStyle w:val="Ttulo9"/>
        <w:ind w:right="-376" w:firstLine="0"/>
        <w:rPr>
          <w:rFonts w:ascii="Tahoma" w:hAnsi="Tahoma" w:cs="Tahoma"/>
          <w:i w:val="0"/>
          <w:color w:val="000000"/>
          <w:u w:val="single"/>
        </w:rPr>
      </w:pPr>
    </w:p>
    <w:p w:rsidR="007F10F6" w:rsidRDefault="007F10F6" w:rsidP="007F10F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F10F6" w:rsidRPr="000D35EE" w:rsidRDefault="007F10F6" w:rsidP="007F10F6">
      <w:pPr>
        <w:pStyle w:val="SemEspaamento"/>
        <w:rPr>
          <w:lang w:val="es-ES_tradnl"/>
        </w:rPr>
      </w:pPr>
    </w:p>
    <w:p w:rsidR="007F10F6" w:rsidRPr="00E36F93" w:rsidRDefault="007F10F6" w:rsidP="007F10F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F10F6" w:rsidRPr="00E36F93" w:rsidRDefault="007F10F6" w:rsidP="007F10F6">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F10F6" w:rsidRPr="00E36F93" w:rsidRDefault="007F10F6" w:rsidP="007F10F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F10F6" w:rsidRPr="00E36F93" w:rsidRDefault="007F10F6" w:rsidP="007F10F6">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7F10F6" w:rsidRPr="00E36F93" w:rsidRDefault="007F10F6" w:rsidP="007F10F6">
      <w:pPr>
        <w:pStyle w:val="Textoembloco"/>
        <w:rPr>
          <w:rFonts w:ascii="Tahoma" w:hAnsi="Tahoma" w:cs="Tahoma"/>
          <w:color w:val="000000"/>
          <w:sz w:val="20"/>
        </w:rPr>
      </w:pPr>
    </w:p>
    <w:p w:rsidR="007F10F6" w:rsidRPr="00E36F93" w:rsidRDefault="007F10F6" w:rsidP="007F10F6">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10F6" w:rsidRPr="00E36F93" w:rsidRDefault="007F10F6" w:rsidP="007F10F6">
      <w:pPr>
        <w:pStyle w:val="Textoembloco"/>
        <w:rPr>
          <w:rFonts w:ascii="Tahoma" w:hAnsi="Tahoma" w:cs="Tahoma"/>
          <w:color w:val="000000"/>
          <w:sz w:val="20"/>
        </w:rPr>
      </w:pPr>
    </w:p>
    <w:p w:rsidR="007F10F6" w:rsidRPr="00E36F93" w:rsidRDefault="007F10F6" w:rsidP="007F10F6">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F10F6" w:rsidRPr="00E36F93" w:rsidRDefault="007F10F6" w:rsidP="007F10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10F6" w:rsidRPr="00E36F93" w:rsidRDefault="007F10F6" w:rsidP="007F10F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10F6" w:rsidRDefault="007F10F6" w:rsidP="007F10F6">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7F10F6" w:rsidRPr="00E36F93" w:rsidRDefault="007F10F6" w:rsidP="007F10F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F10F6" w:rsidRPr="00CE0718" w:rsidTr="007F10F6">
        <w:tc>
          <w:tcPr>
            <w:tcW w:w="1384" w:type="dxa"/>
          </w:tcPr>
          <w:p w:rsidR="007F10F6" w:rsidRPr="00CE0718" w:rsidRDefault="007F10F6" w:rsidP="007F10F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F10F6" w:rsidRPr="00CE0718" w:rsidRDefault="007F10F6" w:rsidP="007F10F6">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7F10F6" w:rsidRPr="00CE0718" w:rsidTr="007F10F6">
        <w:tc>
          <w:tcPr>
            <w:tcW w:w="1384" w:type="dxa"/>
          </w:tcPr>
          <w:p w:rsidR="007F10F6" w:rsidRPr="00CE0718" w:rsidRDefault="007F10F6" w:rsidP="007F10F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F10F6" w:rsidRPr="00CE0718" w:rsidRDefault="007F10F6" w:rsidP="007F10F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F10F6" w:rsidRPr="00CE0718" w:rsidTr="007F10F6">
        <w:tc>
          <w:tcPr>
            <w:tcW w:w="1384" w:type="dxa"/>
          </w:tcPr>
          <w:p w:rsidR="007F10F6" w:rsidRPr="00CE0718" w:rsidRDefault="007F10F6" w:rsidP="007F10F6">
            <w:pPr>
              <w:pStyle w:val="SemEspaamento"/>
              <w:rPr>
                <w:rFonts w:ascii="Tahoma" w:hAnsi="Tahoma" w:cs="Tahoma"/>
                <w:sz w:val="20"/>
                <w:szCs w:val="20"/>
              </w:rPr>
            </w:pPr>
            <w:r w:rsidRPr="00CE0718">
              <w:rPr>
                <w:rFonts w:ascii="Tahoma" w:hAnsi="Tahoma" w:cs="Tahoma"/>
                <w:sz w:val="20"/>
                <w:szCs w:val="20"/>
              </w:rPr>
              <w:lastRenderedPageBreak/>
              <w:t>ANEXO III</w:t>
            </w:r>
          </w:p>
        </w:tc>
        <w:tc>
          <w:tcPr>
            <w:tcW w:w="8444" w:type="dxa"/>
          </w:tcPr>
          <w:p w:rsidR="007F10F6" w:rsidRPr="00CE0718" w:rsidRDefault="007F10F6" w:rsidP="007F10F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F10F6" w:rsidRPr="00CE0718" w:rsidTr="007F10F6">
        <w:tc>
          <w:tcPr>
            <w:tcW w:w="1384" w:type="dxa"/>
          </w:tcPr>
          <w:p w:rsidR="007F10F6" w:rsidRPr="00CE0718" w:rsidRDefault="007F10F6" w:rsidP="007F10F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F10F6" w:rsidRPr="00CE0718" w:rsidRDefault="007F10F6" w:rsidP="007F10F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F10F6" w:rsidRPr="00CE0718" w:rsidTr="007F10F6">
        <w:tc>
          <w:tcPr>
            <w:tcW w:w="1384" w:type="dxa"/>
          </w:tcPr>
          <w:p w:rsidR="007F10F6" w:rsidRPr="00CE0718" w:rsidRDefault="007F10F6" w:rsidP="007F10F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F10F6" w:rsidRPr="00CE0718" w:rsidRDefault="007F10F6" w:rsidP="007F10F6">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7F10F6" w:rsidRPr="00CE0718" w:rsidRDefault="007F10F6" w:rsidP="007F10F6">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F10F6" w:rsidRPr="00CE0718" w:rsidTr="007F10F6">
        <w:tc>
          <w:tcPr>
            <w:tcW w:w="1384" w:type="dxa"/>
          </w:tcPr>
          <w:p w:rsidR="007F10F6" w:rsidRPr="00CE0718" w:rsidRDefault="007F10F6" w:rsidP="007F10F6">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7F10F6" w:rsidRPr="00CE0718" w:rsidRDefault="007F10F6" w:rsidP="007F10F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F10F6" w:rsidRPr="00CE0718" w:rsidTr="007F10F6">
        <w:tc>
          <w:tcPr>
            <w:tcW w:w="1384" w:type="dxa"/>
          </w:tcPr>
          <w:p w:rsidR="007F10F6" w:rsidRPr="00CE0718" w:rsidRDefault="007F10F6" w:rsidP="007F10F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F10F6" w:rsidRPr="00CE0718" w:rsidRDefault="007F10F6" w:rsidP="007F10F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F10F6" w:rsidRPr="00CE0718" w:rsidRDefault="007F10F6" w:rsidP="007F10F6">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F10F6" w:rsidRPr="00CE0718" w:rsidTr="007F10F6">
        <w:tc>
          <w:tcPr>
            <w:tcW w:w="1384" w:type="dxa"/>
          </w:tcPr>
          <w:p w:rsidR="007F10F6" w:rsidRPr="00CE0718" w:rsidRDefault="007F10F6" w:rsidP="007F10F6">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7F10F6" w:rsidRPr="00CE0718" w:rsidRDefault="007F10F6" w:rsidP="007F10F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7F10F6" w:rsidRDefault="007F10F6" w:rsidP="007F10F6">
      <w:pPr>
        <w:pStyle w:val="SemEspaamento"/>
        <w:jc w:val="both"/>
        <w:rPr>
          <w:rFonts w:ascii="Tahoma" w:hAnsi="Tahoma" w:cs="Tahoma"/>
          <w:sz w:val="20"/>
          <w:szCs w:val="20"/>
        </w:rPr>
      </w:pPr>
    </w:p>
    <w:p w:rsidR="007F10F6" w:rsidRDefault="007F10F6" w:rsidP="007F10F6">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7F10F6" w:rsidRDefault="007F10F6" w:rsidP="007F10F6">
      <w:pPr>
        <w:pStyle w:val="SemEspaamento"/>
        <w:jc w:val="both"/>
        <w:rPr>
          <w:rFonts w:ascii="Tahoma" w:hAnsi="Tahoma" w:cs="Tahoma"/>
          <w:sz w:val="20"/>
          <w:szCs w:val="20"/>
        </w:rPr>
      </w:pPr>
    </w:p>
    <w:p w:rsidR="007F10F6" w:rsidRDefault="007F10F6" w:rsidP="007F10F6">
      <w:pPr>
        <w:pStyle w:val="SemEspaamento"/>
        <w:jc w:val="both"/>
        <w:rPr>
          <w:rFonts w:ascii="Tahoma" w:hAnsi="Tahoma" w:cs="Tahoma"/>
          <w:sz w:val="20"/>
          <w:szCs w:val="20"/>
        </w:rPr>
      </w:pPr>
    </w:p>
    <w:p w:rsidR="007F10F6" w:rsidRDefault="007F10F6" w:rsidP="007F10F6">
      <w:pPr>
        <w:pStyle w:val="SemEspaamento"/>
        <w:jc w:val="both"/>
        <w:rPr>
          <w:rFonts w:ascii="Tahoma" w:hAnsi="Tahoma" w:cs="Tahoma"/>
          <w:sz w:val="20"/>
          <w:szCs w:val="20"/>
        </w:rPr>
      </w:pPr>
    </w:p>
    <w:p w:rsidR="007F10F6" w:rsidRDefault="007F10F6" w:rsidP="007F10F6">
      <w:pPr>
        <w:pStyle w:val="SemEspaamento"/>
        <w:jc w:val="both"/>
        <w:rPr>
          <w:rFonts w:ascii="Tahoma" w:hAnsi="Tahoma" w:cs="Tahoma"/>
          <w:sz w:val="20"/>
          <w:szCs w:val="20"/>
        </w:rPr>
      </w:pPr>
    </w:p>
    <w:p w:rsidR="007F10F6" w:rsidRPr="004441E4" w:rsidRDefault="007F10F6" w:rsidP="007F10F6">
      <w:pPr>
        <w:pStyle w:val="SemEspaamento"/>
        <w:ind w:firstLine="708"/>
        <w:rPr>
          <w:rFonts w:ascii="Tahoma" w:hAnsi="Tahoma" w:cs="Tahoma"/>
          <w:color w:val="FF0000"/>
          <w:sz w:val="20"/>
          <w:szCs w:val="20"/>
        </w:rPr>
      </w:pPr>
      <w:r>
        <w:rPr>
          <w:rFonts w:ascii="Tahoma" w:hAnsi="Tahoma" w:cs="Tahoma"/>
          <w:sz w:val="20"/>
          <w:szCs w:val="20"/>
        </w:rPr>
        <w:t>Ribeirão do Pinhal, 08 de outubro de 2021</w:t>
      </w:r>
      <w:r w:rsidRPr="00574EB9">
        <w:rPr>
          <w:rFonts w:ascii="Tahoma" w:hAnsi="Tahoma" w:cs="Tahoma"/>
          <w:sz w:val="20"/>
          <w:szCs w:val="20"/>
        </w:rPr>
        <w:t>.</w:t>
      </w:r>
    </w:p>
    <w:p w:rsidR="007F10F6" w:rsidRDefault="007F10F6" w:rsidP="007F10F6">
      <w:pPr>
        <w:pStyle w:val="SemEspaamento"/>
        <w:ind w:firstLine="708"/>
        <w:rPr>
          <w:rFonts w:ascii="Tahoma" w:hAnsi="Tahoma" w:cs="Tahoma"/>
          <w:sz w:val="20"/>
          <w:szCs w:val="20"/>
        </w:rPr>
      </w:pPr>
    </w:p>
    <w:p w:rsidR="007F10F6" w:rsidRDefault="007F10F6" w:rsidP="007F10F6">
      <w:pPr>
        <w:pStyle w:val="SemEspaamento"/>
        <w:ind w:firstLine="708"/>
        <w:rPr>
          <w:rFonts w:ascii="Tahoma" w:hAnsi="Tahoma" w:cs="Tahoma"/>
          <w:sz w:val="20"/>
          <w:szCs w:val="20"/>
        </w:rPr>
      </w:pPr>
    </w:p>
    <w:p w:rsidR="007F10F6" w:rsidRDefault="007F10F6" w:rsidP="007F10F6">
      <w:pPr>
        <w:pStyle w:val="SemEspaamento"/>
        <w:ind w:firstLine="708"/>
        <w:rPr>
          <w:rFonts w:ascii="Tahoma" w:hAnsi="Tahoma" w:cs="Tahoma"/>
          <w:sz w:val="20"/>
          <w:szCs w:val="20"/>
        </w:rPr>
      </w:pPr>
    </w:p>
    <w:p w:rsidR="007F10F6" w:rsidRDefault="007F10F6" w:rsidP="007F10F6">
      <w:pPr>
        <w:pStyle w:val="SemEspaamento"/>
        <w:ind w:firstLine="708"/>
        <w:rPr>
          <w:rFonts w:ascii="Tahoma" w:hAnsi="Tahoma" w:cs="Tahoma"/>
          <w:sz w:val="20"/>
          <w:szCs w:val="20"/>
        </w:rPr>
      </w:pPr>
    </w:p>
    <w:p w:rsidR="007F10F6" w:rsidRDefault="007F10F6" w:rsidP="007F10F6">
      <w:pPr>
        <w:pStyle w:val="SemEspaamento"/>
        <w:ind w:firstLine="708"/>
        <w:rPr>
          <w:rFonts w:ascii="Tahoma" w:hAnsi="Tahoma" w:cs="Tahoma"/>
          <w:sz w:val="20"/>
          <w:szCs w:val="20"/>
        </w:rPr>
      </w:pPr>
    </w:p>
    <w:p w:rsidR="007F10F6" w:rsidRDefault="007F10F6" w:rsidP="007F10F6">
      <w:pPr>
        <w:pStyle w:val="SemEspaamento"/>
        <w:ind w:firstLine="708"/>
        <w:rPr>
          <w:rFonts w:ascii="Tahoma" w:hAnsi="Tahoma" w:cs="Tahoma"/>
          <w:sz w:val="20"/>
          <w:szCs w:val="20"/>
        </w:rPr>
      </w:pPr>
    </w:p>
    <w:p w:rsidR="007F10F6" w:rsidRPr="00637024" w:rsidRDefault="007F10F6" w:rsidP="007F10F6">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7F10F6" w:rsidRDefault="007F10F6" w:rsidP="007F10F6">
      <w:pPr>
        <w:pStyle w:val="SemEspaamento"/>
        <w:jc w:val="center"/>
        <w:rPr>
          <w:rFonts w:ascii="Tahoma" w:hAnsi="Tahoma" w:cs="Tahoma"/>
          <w:b/>
          <w:sz w:val="20"/>
          <w:szCs w:val="20"/>
        </w:rPr>
      </w:pPr>
      <w:r w:rsidRPr="00637024">
        <w:rPr>
          <w:rFonts w:ascii="Tahoma" w:hAnsi="Tahoma" w:cs="Tahoma"/>
          <w:b/>
          <w:sz w:val="20"/>
          <w:szCs w:val="20"/>
        </w:rPr>
        <w:t>Pregoeiro Oficial</w:t>
      </w: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SemEspaamento"/>
        <w:jc w:val="center"/>
        <w:rPr>
          <w:rFonts w:ascii="Tahoma" w:hAnsi="Tahoma" w:cs="Tahoma"/>
          <w:b/>
          <w:sz w:val="20"/>
          <w:szCs w:val="20"/>
        </w:rPr>
      </w:pPr>
    </w:p>
    <w:p w:rsidR="007F10F6" w:rsidRDefault="007F10F6" w:rsidP="007F10F6">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7F10F6" w:rsidRPr="00043FCF" w:rsidRDefault="007F10F6" w:rsidP="00043FCF">
      <w:pPr>
        <w:pStyle w:val="SemEspaamento"/>
        <w:jc w:val="center"/>
        <w:rPr>
          <w:rFonts w:ascii="Arial" w:hAnsi="Arial" w:cs="Arial"/>
          <w:b/>
          <w:sz w:val="20"/>
          <w:szCs w:val="20"/>
        </w:rPr>
      </w:pPr>
      <w:r w:rsidRPr="00043FCF">
        <w:rPr>
          <w:rFonts w:ascii="Arial" w:hAnsi="Arial" w:cs="Arial"/>
          <w:b/>
          <w:sz w:val="20"/>
          <w:szCs w:val="20"/>
        </w:rPr>
        <w:t>MATERIAIS ESPORTIVOS</w:t>
      </w:r>
    </w:p>
    <w:p w:rsidR="007F10F6" w:rsidRPr="00043FCF" w:rsidRDefault="007F10F6" w:rsidP="00043FCF">
      <w:pPr>
        <w:pStyle w:val="SemEspaamento"/>
        <w:jc w:val="center"/>
        <w:rPr>
          <w:rFonts w:ascii="Arial" w:hAnsi="Arial" w:cs="Arial"/>
          <w:b/>
          <w:sz w:val="20"/>
          <w:szCs w:val="20"/>
        </w:rPr>
      </w:pPr>
      <w:r w:rsidRPr="00043FCF">
        <w:rPr>
          <w:rFonts w:ascii="Arial" w:hAnsi="Arial" w:cs="Arial"/>
          <w:b/>
          <w:sz w:val="20"/>
          <w:szCs w:val="20"/>
        </w:rPr>
        <w:t xml:space="preserve">VALOR MÁXIMO R$ </w:t>
      </w:r>
      <w:r w:rsidR="00043FCF">
        <w:rPr>
          <w:rFonts w:ascii="Arial" w:hAnsi="Arial" w:cs="Arial"/>
          <w:b/>
          <w:sz w:val="20"/>
          <w:szCs w:val="20"/>
        </w:rPr>
        <w:t>92.223,90</w:t>
      </w:r>
    </w:p>
    <w:p w:rsidR="007F10F6" w:rsidRPr="00043FCF" w:rsidRDefault="007F10F6" w:rsidP="00043FCF">
      <w:pPr>
        <w:pStyle w:val="SemEspaamento"/>
        <w:jc w:val="center"/>
        <w:rPr>
          <w:rFonts w:ascii="Arial" w:hAnsi="Arial" w:cs="Arial"/>
          <w:b/>
          <w:sz w:val="20"/>
          <w:szCs w:val="20"/>
        </w:rPr>
      </w:pPr>
      <w:r w:rsidRPr="00043FCF">
        <w:rPr>
          <w:rFonts w:ascii="Arial" w:hAnsi="Arial" w:cs="Arial"/>
          <w:b/>
          <w:sz w:val="20"/>
          <w:szCs w:val="20"/>
        </w:rPr>
        <w:t xml:space="preserve">RESERVA DE COTA MPE ITENS </w:t>
      </w:r>
      <w:r w:rsidR="002E4CD4" w:rsidRPr="00043FCF">
        <w:rPr>
          <w:rFonts w:ascii="Arial" w:hAnsi="Arial" w:cs="Arial"/>
          <w:b/>
          <w:sz w:val="20"/>
          <w:szCs w:val="20"/>
        </w:rPr>
        <w:t>016, 024 e 026</w:t>
      </w:r>
      <w:r w:rsidRPr="00043FCF">
        <w:rPr>
          <w:rFonts w:ascii="Arial" w:hAnsi="Arial" w:cs="Arial"/>
          <w:b/>
          <w:sz w:val="20"/>
          <w:szCs w:val="20"/>
        </w:rPr>
        <w:t>.</w:t>
      </w:r>
    </w:p>
    <w:p w:rsidR="007F10F6" w:rsidRDefault="007F10F6" w:rsidP="007F10F6">
      <w:pPr>
        <w:pStyle w:val="SemEspaamento"/>
        <w:rPr>
          <w:rFonts w:ascii="Tahoma" w:hAnsi="Tahoma" w:cs="Tahoma"/>
          <w:b/>
          <w:sz w:val="20"/>
          <w:szCs w:val="20"/>
        </w:rPr>
      </w:pPr>
    </w:p>
    <w:tbl>
      <w:tblPr>
        <w:tblStyle w:val="Tabelacomgrade"/>
        <w:tblW w:w="9606" w:type="dxa"/>
        <w:tblLayout w:type="fixed"/>
        <w:tblLook w:val="04A0"/>
      </w:tblPr>
      <w:tblGrid>
        <w:gridCol w:w="675"/>
        <w:gridCol w:w="851"/>
        <w:gridCol w:w="709"/>
        <w:gridCol w:w="4677"/>
        <w:gridCol w:w="709"/>
        <w:gridCol w:w="851"/>
        <w:gridCol w:w="1134"/>
      </w:tblGrid>
      <w:tr w:rsidR="007F10F6" w:rsidRPr="00397B84" w:rsidTr="00913B53">
        <w:tc>
          <w:tcPr>
            <w:tcW w:w="675" w:type="dxa"/>
          </w:tcPr>
          <w:p w:rsidR="007F10F6" w:rsidRPr="003173B6" w:rsidRDefault="007F10F6" w:rsidP="007F10F6">
            <w:pPr>
              <w:rPr>
                <w:rFonts w:ascii="Tahoma" w:hAnsi="Tahoma" w:cs="Tahoma"/>
                <w:i/>
                <w:sz w:val="16"/>
                <w:szCs w:val="16"/>
              </w:rPr>
            </w:pPr>
            <w:r w:rsidRPr="003173B6">
              <w:rPr>
                <w:rFonts w:ascii="Tahoma" w:hAnsi="Tahoma" w:cs="Tahoma"/>
                <w:sz w:val="16"/>
                <w:szCs w:val="16"/>
              </w:rPr>
              <w:t>ITEM</w:t>
            </w:r>
          </w:p>
        </w:tc>
        <w:tc>
          <w:tcPr>
            <w:tcW w:w="851" w:type="dxa"/>
          </w:tcPr>
          <w:p w:rsidR="007F10F6" w:rsidRPr="003173B6" w:rsidRDefault="007F10F6" w:rsidP="007F10F6">
            <w:pPr>
              <w:jc w:val="center"/>
              <w:rPr>
                <w:rFonts w:ascii="Tahoma" w:hAnsi="Tahoma" w:cs="Tahoma"/>
                <w:i/>
                <w:sz w:val="16"/>
                <w:szCs w:val="16"/>
              </w:rPr>
            </w:pPr>
            <w:r w:rsidRPr="003173B6">
              <w:rPr>
                <w:rFonts w:ascii="Tahoma" w:hAnsi="Tahoma" w:cs="Tahoma"/>
                <w:sz w:val="16"/>
                <w:szCs w:val="16"/>
              </w:rPr>
              <w:t>QTDE</w:t>
            </w:r>
          </w:p>
        </w:tc>
        <w:tc>
          <w:tcPr>
            <w:tcW w:w="709" w:type="dxa"/>
          </w:tcPr>
          <w:p w:rsidR="007F10F6" w:rsidRPr="003173B6" w:rsidRDefault="007F10F6" w:rsidP="007F10F6">
            <w:pPr>
              <w:jc w:val="center"/>
              <w:rPr>
                <w:rFonts w:ascii="Tahoma" w:hAnsi="Tahoma" w:cs="Tahoma"/>
                <w:i/>
                <w:sz w:val="16"/>
                <w:szCs w:val="16"/>
              </w:rPr>
            </w:pPr>
            <w:r w:rsidRPr="003173B6">
              <w:rPr>
                <w:rFonts w:ascii="Tahoma" w:hAnsi="Tahoma" w:cs="Tahoma"/>
                <w:sz w:val="16"/>
                <w:szCs w:val="16"/>
              </w:rPr>
              <w:t>UNID.</w:t>
            </w:r>
          </w:p>
        </w:tc>
        <w:tc>
          <w:tcPr>
            <w:tcW w:w="4677" w:type="dxa"/>
          </w:tcPr>
          <w:p w:rsidR="007F10F6" w:rsidRPr="003173B6" w:rsidRDefault="007F10F6" w:rsidP="007F10F6">
            <w:pPr>
              <w:rPr>
                <w:rFonts w:ascii="Tahoma" w:hAnsi="Tahoma" w:cs="Tahoma"/>
                <w:i/>
                <w:sz w:val="16"/>
                <w:szCs w:val="16"/>
              </w:rPr>
            </w:pPr>
            <w:r w:rsidRPr="003173B6">
              <w:rPr>
                <w:rFonts w:ascii="Tahoma" w:hAnsi="Tahoma" w:cs="Tahoma"/>
                <w:sz w:val="16"/>
                <w:szCs w:val="16"/>
              </w:rPr>
              <w:t>DESCRIÇÃO</w:t>
            </w:r>
          </w:p>
        </w:tc>
        <w:tc>
          <w:tcPr>
            <w:tcW w:w="709" w:type="dxa"/>
          </w:tcPr>
          <w:p w:rsidR="007F10F6" w:rsidRPr="003173B6" w:rsidRDefault="007F10F6" w:rsidP="007F10F6">
            <w:pPr>
              <w:rPr>
                <w:rFonts w:ascii="Tahoma" w:hAnsi="Tahoma" w:cs="Tahoma"/>
                <w:sz w:val="14"/>
                <w:szCs w:val="14"/>
              </w:rPr>
            </w:pPr>
            <w:r w:rsidRPr="003173B6">
              <w:rPr>
                <w:rFonts w:ascii="Tahoma" w:hAnsi="Tahoma" w:cs="Tahoma"/>
                <w:sz w:val="14"/>
                <w:szCs w:val="14"/>
              </w:rPr>
              <w:t>MARCA</w:t>
            </w:r>
          </w:p>
        </w:tc>
        <w:tc>
          <w:tcPr>
            <w:tcW w:w="851" w:type="dxa"/>
          </w:tcPr>
          <w:p w:rsidR="007F10F6" w:rsidRPr="003173B6" w:rsidRDefault="007F10F6" w:rsidP="007F10F6">
            <w:pPr>
              <w:jc w:val="center"/>
              <w:rPr>
                <w:rFonts w:ascii="Tahoma" w:hAnsi="Tahoma" w:cs="Tahoma"/>
                <w:sz w:val="16"/>
                <w:szCs w:val="16"/>
              </w:rPr>
            </w:pPr>
            <w:r w:rsidRPr="003173B6">
              <w:rPr>
                <w:rFonts w:ascii="Tahoma" w:hAnsi="Tahoma" w:cs="Tahoma"/>
                <w:sz w:val="16"/>
                <w:szCs w:val="16"/>
              </w:rPr>
              <w:t>UNIT</w:t>
            </w:r>
          </w:p>
        </w:tc>
        <w:tc>
          <w:tcPr>
            <w:tcW w:w="1134" w:type="dxa"/>
          </w:tcPr>
          <w:p w:rsidR="007F10F6" w:rsidRPr="00964DC1" w:rsidRDefault="007F10F6" w:rsidP="007F10F6">
            <w:pPr>
              <w:rPr>
                <w:rFonts w:ascii="Arial" w:hAnsi="Arial" w:cs="Arial"/>
                <w:sz w:val="20"/>
                <w:szCs w:val="20"/>
              </w:rPr>
            </w:pPr>
            <w:r w:rsidRPr="00964DC1">
              <w:rPr>
                <w:rFonts w:ascii="Arial" w:hAnsi="Arial" w:cs="Arial"/>
                <w:sz w:val="20"/>
                <w:szCs w:val="20"/>
              </w:rPr>
              <w:t>TOTAL</w:t>
            </w: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01</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04</w:t>
            </w: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b/>
                <w:sz w:val="20"/>
                <w:szCs w:val="20"/>
              </w:rPr>
            </w:pPr>
            <w:r w:rsidRPr="00913B53">
              <w:rPr>
                <w:rFonts w:ascii="Arial" w:hAnsi="Arial" w:cs="Arial"/>
                <w:b/>
                <w:sz w:val="20"/>
                <w:szCs w:val="20"/>
              </w:rPr>
              <w:t xml:space="preserve">Apito para arbitragem </w:t>
            </w:r>
            <w:r w:rsidRPr="00913B53">
              <w:rPr>
                <w:rFonts w:ascii="Arial" w:hAnsi="Arial" w:cs="Arial"/>
                <w:sz w:val="20"/>
                <w:szCs w:val="20"/>
              </w:rPr>
              <w:t>de plástico com cordão, grande, bolinha interna de cortiça.</w:t>
            </w:r>
            <w:r w:rsidR="00E40527">
              <w:rPr>
                <w:rFonts w:ascii="Arial" w:hAnsi="Arial" w:cs="Arial"/>
                <w:sz w:val="20"/>
                <w:szCs w:val="20"/>
              </w:rPr>
              <w:t xml:space="preserve"> </w:t>
            </w:r>
            <w:r w:rsidR="002B141E">
              <w:rPr>
                <w:rFonts w:ascii="Arial" w:hAnsi="Arial" w:cs="Arial"/>
                <w:sz w:val="20"/>
                <w:szCs w:val="20"/>
              </w:rPr>
              <w:t>(</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48,00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192,00</w:t>
            </w: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02</w:t>
            </w:r>
          </w:p>
        </w:tc>
        <w:tc>
          <w:tcPr>
            <w:tcW w:w="851"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80</w:t>
            </w: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sz w:val="20"/>
                <w:szCs w:val="20"/>
              </w:rPr>
              <w:t xml:space="preserve">Bambolê de recreação colorido </w:t>
            </w:r>
            <w:proofErr w:type="gramStart"/>
            <w:r w:rsidRPr="00913B53">
              <w:rPr>
                <w:rFonts w:ascii="Arial" w:hAnsi="Arial" w:cs="Arial"/>
                <w:sz w:val="20"/>
                <w:szCs w:val="20"/>
              </w:rPr>
              <w:t>60cm</w:t>
            </w:r>
            <w:proofErr w:type="gramEnd"/>
            <w:r w:rsidRPr="00913B53">
              <w:rPr>
                <w:rFonts w:ascii="Arial" w:hAnsi="Arial" w:cs="Arial"/>
                <w:sz w:val="20"/>
                <w:szCs w:val="20"/>
              </w:rPr>
              <w:t>.</w:t>
            </w:r>
            <w:r w:rsidR="002B141E" w:rsidRPr="00913B53">
              <w:rPr>
                <w:rFonts w:ascii="Arial" w:hAnsi="Arial" w:cs="Arial"/>
                <w:sz w:val="20"/>
                <w:szCs w:val="20"/>
              </w:rPr>
              <w:t xml:space="preserve"> </w:t>
            </w:r>
            <w:r w:rsidR="002B141E">
              <w:rPr>
                <w:rFonts w:ascii="Arial" w:hAnsi="Arial" w:cs="Arial"/>
                <w:sz w:val="20"/>
                <w:szCs w:val="20"/>
              </w:rPr>
              <w:t>(</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2,90</w:t>
            </w:r>
          </w:p>
        </w:tc>
        <w:tc>
          <w:tcPr>
            <w:tcW w:w="1134" w:type="dxa"/>
            <w:vAlign w:val="bottom"/>
          </w:tcPr>
          <w:p w:rsidR="00913B53" w:rsidRP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232,00</w:t>
            </w: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03</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10</w:t>
            </w: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b/>
                <w:sz w:val="20"/>
                <w:szCs w:val="20"/>
              </w:rPr>
            </w:pPr>
            <w:r w:rsidRPr="00913B53">
              <w:rPr>
                <w:rFonts w:ascii="Arial" w:hAnsi="Arial" w:cs="Arial"/>
                <w:b/>
                <w:sz w:val="20"/>
                <w:szCs w:val="20"/>
              </w:rPr>
              <w:t>Bico para bomba de encher bola</w:t>
            </w:r>
            <w:r w:rsidRPr="00913B53">
              <w:rPr>
                <w:rFonts w:ascii="Arial" w:hAnsi="Arial" w:cs="Arial"/>
                <w:sz w:val="20"/>
                <w:szCs w:val="20"/>
              </w:rPr>
              <w:t xml:space="preserve">, confeccionada em metal, tipo agulha, </w:t>
            </w:r>
            <w:proofErr w:type="spellStart"/>
            <w:r w:rsidRPr="00913B53">
              <w:rPr>
                <w:rFonts w:ascii="Arial" w:hAnsi="Arial" w:cs="Arial"/>
                <w:sz w:val="20"/>
                <w:szCs w:val="20"/>
              </w:rPr>
              <w:t>rosqueável</w:t>
            </w:r>
            <w:proofErr w:type="spellEnd"/>
            <w:r w:rsidRPr="00913B53">
              <w:rPr>
                <w:rFonts w:ascii="Arial" w:hAnsi="Arial" w:cs="Arial"/>
                <w:sz w:val="20"/>
                <w:szCs w:val="20"/>
              </w:rPr>
              <w:t>.</w:t>
            </w:r>
            <w:r w:rsidR="002B141E" w:rsidRPr="00913B53">
              <w:rPr>
                <w:rFonts w:ascii="Arial" w:hAnsi="Arial" w:cs="Arial"/>
                <w:sz w:val="20"/>
                <w:szCs w:val="20"/>
              </w:rPr>
              <w:t xml:space="preserve"> </w:t>
            </w:r>
            <w:r w:rsidR="002B141E">
              <w:rPr>
                <w:rFonts w:ascii="Arial" w:hAnsi="Arial" w:cs="Arial"/>
                <w:sz w:val="20"/>
                <w:szCs w:val="20"/>
              </w:rPr>
              <w:t>(</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25,00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250,00</w:t>
            </w: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04</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10</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Bola de basquete adulto</w:t>
            </w:r>
            <w:r w:rsidRPr="00913B53">
              <w:rPr>
                <w:rFonts w:ascii="Arial" w:hAnsi="Arial" w:cs="Arial"/>
                <w:sz w:val="20"/>
                <w:szCs w:val="20"/>
              </w:rPr>
              <w:t xml:space="preserve">, confeccionada em </w:t>
            </w:r>
            <w:r w:rsidRPr="00913B53">
              <w:rPr>
                <w:rFonts w:ascii="Arial" w:hAnsi="Arial" w:cs="Arial"/>
                <w:b/>
                <w:sz w:val="20"/>
                <w:szCs w:val="20"/>
              </w:rPr>
              <w:t>borracha</w:t>
            </w:r>
            <w:r w:rsidRPr="00913B53">
              <w:rPr>
                <w:rFonts w:ascii="Arial" w:hAnsi="Arial" w:cs="Arial"/>
                <w:sz w:val="20"/>
                <w:szCs w:val="20"/>
              </w:rPr>
              <w:t xml:space="preserve">, câmara </w:t>
            </w:r>
            <w:proofErr w:type="spellStart"/>
            <w:r w:rsidRPr="00913B53">
              <w:rPr>
                <w:rFonts w:ascii="Arial" w:hAnsi="Arial" w:cs="Arial"/>
                <w:sz w:val="20"/>
                <w:szCs w:val="20"/>
              </w:rPr>
              <w:t>butil</w:t>
            </w:r>
            <w:proofErr w:type="spellEnd"/>
            <w:r w:rsidRPr="00913B53">
              <w:rPr>
                <w:rFonts w:ascii="Arial" w:hAnsi="Arial" w:cs="Arial"/>
                <w:sz w:val="20"/>
                <w:szCs w:val="20"/>
              </w:rPr>
              <w:t>, medindo entre 75-</w:t>
            </w:r>
            <w:proofErr w:type="gramStart"/>
            <w:r w:rsidRPr="00913B53">
              <w:rPr>
                <w:rFonts w:ascii="Arial" w:hAnsi="Arial" w:cs="Arial"/>
                <w:sz w:val="20"/>
                <w:szCs w:val="20"/>
              </w:rPr>
              <w:t>78cm</w:t>
            </w:r>
            <w:proofErr w:type="gramEnd"/>
            <w:r w:rsidRPr="00913B53">
              <w:rPr>
                <w:rFonts w:ascii="Arial" w:hAnsi="Arial" w:cs="Arial"/>
                <w:sz w:val="20"/>
                <w:szCs w:val="20"/>
              </w:rPr>
              <w:t xml:space="preserve">, pesando entre 650-700gr, miolo removível, </w:t>
            </w:r>
            <w:proofErr w:type="spellStart"/>
            <w:r w:rsidRPr="00913B53">
              <w:rPr>
                <w:rFonts w:ascii="Arial" w:hAnsi="Arial" w:cs="Arial"/>
                <w:sz w:val="20"/>
                <w:szCs w:val="20"/>
              </w:rPr>
              <w:t>matrizada</w:t>
            </w:r>
            <w:proofErr w:type="spellEnd"/>
            <w:r w:rsidRPr="00913B53">
              <w:rPr>
                <w:rFonts w:ascii="Arial" w:hAnsi="Arial" w:cs="Arial"/>
                <w:sz w:val="20"/>
                <w:szCs w:val="20"/>
              </w:rPr>
              <w:t>, a marca deve ser ou ter sido aprovada pela Confederação Brasileira de Basquete (CBB), ou pela Confederação Internacional de Basquete (FIBA) ou por no mínimo 01 Federação de Basquete Nacional.</w:t>
            </w:r>
            <w:r w:rsidR="002B141E">
              <w:rPr>
                <w:rFonts w:ascii="Arial" w:hAnsi="Arial" w:cs="Arial"/>
                <w:sz w:val="20"/>
                <w:szCs w:val="20"/>
              </w:rPr>
              <w:t xml:space="preserve"> (</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350,00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3500,00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05</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10</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Bola de basquete adulto</w:t>
            </w:r>
            <w:r w:rsidRPr="00913B53">
              <w:rPr>
                <w:rFonts w:ascii="Arial" w:hAnsi="Arial" w:cs="Arial"/>
                <w:sz w:val="20"/>
                <w:szCs w:val="20"/>
              </w:rPr>
              <w:t xml:space="preserve">, confeccionada em </w:t>
            </w:r>
            <w:r w:rsidRPr="00913B53">
              <w:rPr>
                <w:rFonts w:ascii="Arial" w:hAnsi="Arial" w:cs="Arial"/>
                <w:b/>
                <w:sz w:val="20"/>
                <w:szCs w:val="20"/>
              </w:rPr>
              <w:t>couro</w:t>
            </w:r>
            <w:r w:rsidRPr="00913B53">
              <w:rPr>
                <w:rFonts w:ascii="Arial" w:hAnsi="Arial" w:cs="Arial"/>
                <w:sz w:val="20"/>
                <w:szCs w:val="20"/>
              </w:rPr>
              <w:t xml:space="preserve">, câmara </w:t>
            </w:r>
            <w:proofErr w:type="spellStart"/>
            <w:r w:rsidRPr="00913B53">
              <w:rPr>
                <w:rFonts w:ascii="Arial" w:hAnsi="Arial" w:cs="Arial"/>
                <w:sz w:val="20"/>
                <w:szCs w:val="20"/>
              </w:rPr>
              <w:t>butil</w:t>
            </w:r>
            <w:proofErr w:type="spellEnd"/>
            <w:r w:rsidRPr="00913B53">
              <w:rPr>
                <w:rFonts w:ascii="Arial" w:hAnsi="Arial" w:cs="Arial"/>
                <w:sz w:val="20"/>
                <w:szCs w:val="20"/>
              </w:rPr>
              <w:t>, medindo entre 75-</w:t>
            </w:r>
            <w:proofErr w:type="gramStart"/>
            <w:r w:rsidRPr="00913B53">
              <w:rPr>
                <w:rFonts w:ascii="Arial" w:hAnsi="Arial" w:cs="Arial"/>
                <w:sz w:val="20"/>
                <w:szCs w:val="20"/>
              </w:rPr>
              <w:t>78cm</w:t>
            </w:r>
            <w:proofErr w:type="gramEnd"/>
            <w:r w:rsidRPr="00913B53">
              <w:rPr>
                <w:rFonts w:ascii="Arial" w:hAnsi="Arial" w:cs="Arial"/>
                <w:sz w:val="20"/>
                <w:szCs w:val="20"/>
              </w:rPr>
              <w:t xml:space="preserve">, pesando entre 650-700gr, miolo removível, </w:t>
            </w:r>
            <w:proofErr w:type="spellStart"/>
            <w:r w:rsidRPr="00913B53">
              <w:rPr>
                <w:rFonts w:ascii="Arial" w:hAnsi="Arial" w:cs="Arial"/>
                <w:sz w:val="20"/>
                <w:szCs w:val="20"/>
              </w:rPr>
              <w:t>matrizada</w:t>
            </w:r>
            <w:proofErr w:type="spellEnd"/>
            <w:r w:rsidRPr="00913B53">
              <w:rPr>
                <w:rFonts w:ascii="Arial" w:hAnsi="Arial" w:cs="Arial"/>
                <w:sz w:val="20"/>
                <w:szCs w:val="20"/>
              </w:rPr>
              <w:t>, a marca deve ser ou ter sido aprovada pela Confederação Brasileira de Basquete (CBB), ou pela Confederação Internacional de Basquete (FIBA) ou por no mínimo 01 Federação de Basquete Nacional.</w:t>
            </w:r>
            <w:r w:rsidR="002B141E">
              <w:rPr>
                <w:rFonts w:ascii="Arial" w:hAnsi="Arial" w:cs="Arial"/>
                <w:sz w:val="20"/>
                <w:szCs w:val="20"/>
              </w:rPr>
              <w:t>(</w:t>
            </w:r>
            <w:proofErr w:type="spellStart"/>
            <w:r w:rsidR="002B141E">
              <w:rPr>
                <w:rFonts w:ascii="Arial" w:hAnsi="Arial" w:cs="Arial"/>
                <w:sz w:val="20"/>
                <w:szCs w:val="20"/>
              </w:rPr>
              <w:t>Assist</w:t>
            </w:r>
            <w:proofErr w:type="spell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352,00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3520,00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06</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10</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Bola de basquete feminino adulto</w:t>
            </w:r>
            <w:r w:rsidRPr="00913B53">
              <w:rPr>
                <w:rFonts w:ascii="Arial" w:hAnsi="Arial" w:cs="Arial"/>
                <w:sz w:val="20"/>
                <w:szCs w:val="20"/>
              </w:rPr>
              <w:t xml:space="preserve">, confeccionada em </w:t>
            </w:r>
            <w:r w:rsidRPr="00913B53">
              <w:rPr>
                <w:rFonts w:ascii="Arial" w:hAnsi="Arial" w:cs="Arial"/>
                <w:b/>
                <w:sz w:val="20"/>
                <w:szCs w:val="20"/>
              </w:rPr>
              <w:t>borracha</w:t>
            </w:r>
            <w:r w:rsidRPr="00913B53">
              <w:rPr>
                <w:rFonts w:ascii="Arial" w:hAnsi="Arial" w:cs="Arial"/>
                <w:sz w:val="20"/>
                <w:szCs w:val="20"/>
              </w:rPr>
              <w:t xml:space="preserve">, câmara </w:t>
            </w:r>
            <w:proofErr w:type="spellStart"/>
            <w:r w:rsidRPr="00913B53">
              <w:rPr>
                <w:rFonts w:ascii="Arial" w:hAnsi="Arial" w:cs="Arial"/>
                <w:sz w:val="20"/>
                <w:szCs w:val="20"/>
              </w:rPr>
              <w:t>butil</w:t>
            </w:r>
            <w:proofErr w:type="spellEnd"/>
            <w:r w:rsidRPr="00913B53">
              <w:rPr>
                <w:rFonts w:ascii="Arial" w:hAnsi="Arial" w:cs="Arial"/>
                <w:sz w:val="20"/>
                <w:szCs w:val="20"/>
              </w:rPr>
              <w:t xml:space="preserve">, medindo 72,3cm de circunferência, pesando entre 566gr, miolo removível, </w:t>
            </w:r>
            <w:proofErr w:type="spellStart"/>
            <w:r w:rsidRPr="00913B53">
              <w:rPr>
                <w:rFonts w:ascii="Arial" w:hAnsi="Arial" w:cs="Arial"/>
                <w:sz w:val="20"/>
                <w:szCs w:val="20"/>
              </w:rPr>
              <w:t>matrizada</w:t>
            </w:r>
            <w:proofErr w:type="spellEnd"/>
            <w:r w:rsidRPr="00913B53">
              <w:rPr>
                <w:rFonts w:ascii="Arial" w:hAnsi="Arial" w:cs="Arial"/>
                <w:sz w:val="20"/>
                <w:szCs w:val="20"/>
              </w:rPr>
              <w:t>, a marca deve ser ou ter sido aprovada pela Confederação Brasileira de Basquete (CBB), ou pela Confederação Internacional de Basquete (FIBA) ou por no mínimo 01 Federação de Basquete Nacional.</w:t>
            </w:r>
            <w:r w:rsidR="002B141E" w:rsidRPr="00913B53">
              <w:rPr>
                <w:rFonts w:ascii="Arial" w:hAnsi="Arial" w:cs="Arial"/>
                <w:sz w:val="20"/>
                <w:szCs w:val="20"/>
              </w:rPr>
              <w:t xml:space="preserve"> </w:t>
            </w:r>
            <w:r w:rsidR="002B141E">
              <w:rPr>
                <w:rFonts w:ascii="Arial" w:hAnsi="Arial" w:cs="Arial"/>
                <w:sz w:val="20"/>
                <w:szCs w:val="20"/>
              </w:rPr>
              <w:t>(</w:t>
            </w:r>
            <w:proofErr w:type="spellStart"/>
            <w:r w:rsidR="002B141E">
              <w:rPr>
                <w:rFonts w:ascii="Arial" w:hAnsi="Arial" w:cs="Arial"/>
                <w:sz w:val="20"/>
                <w:szCs w:val="20"/>
              </w:rPr>
              <w:t>Assist</w:t>
            </w:r>
            <w:proofErr w:type="spellEnd"/>
            <w:r w:rsidR="00E40527">
              <w:rPr>
                <w:rFonts w:ascii="Arial" w:hAnsi="Arial" w:cs="Arial"/>
                <w:sz w:val="20"/>
                <w:szCs w:val="20"/>
              </w:rPr>
              <w:t xml:space="preserve">. </w:t>
            </w:r>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112,00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1120,00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07</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02</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Bola de basquete feminino adulto</w:t>
            </w:r>
            <w:r w:rsidRPr="00913B53">
              <w:rPr>
                <w:rFonts w:ascii="Arial" w:hAnsi="Arial" w:cs="Arial"/>
                <w:sz w:val="20"/>
                <w:szCs w:val="20"/>
              </w:rPr>
              <w:t xml:space="preserve">, confeccionada em </w:t>
            </w:r>
            <w:r w:rsidRPr="00913B53">
              <w:rPr>
                <w:rFonts w:ascii="Arial" w:hAnsi="Arial" w:cs="Arial"/>
                <w:b/>
                <w:sz w:val="20"/>
                <w:szCs w:val="20"/>
              </w:rPr>
              <w:t>couro</w:t>
            </w:r>
            <w:r w:rsidRPr="00913B53">
              <w:rPr>
                <w:rFonts w:ascii="Arial" w:hAnsi="Arial" w:cs="Arial"/>
                <w:sz w:val="20"/>
                <w:szCs w:val="20"/>
              </w:rPr>
              <w:t xml:space="preserve">, câmara </w:t>
            </w:r>
            <w:proofErr w:type="spellStart"/>
            <w:r w:rsidRPr="00913B53">
              <w:rPr>
                <w:rFonts w:ascii="Arial" w:hAnsi="Arial" w:cs="Arial"/>
                <w:sz w:val="20"/>
                <w:szCs w:val="20"/>
              </w:rPr>
              <w:t>butil</w:t>
            </w:r>
            <w:proofErr w:type="spellEnd"/>
            <w:r w:rsidRPr="00913B53">
              <w:rPr>
                <w:rFonts w:ascii="Arial" w:hAnsi="Arial" w:cs="Arial"/>
                <w:sz w:val="20"/>
                <w:szCs w:val="20"/>
              </w:rPr>
              <w:t xml:space="preserve">, medindo 72,3cm de circunferência, pesando entre 566gr, miolo removível, </w:t>
            </w:r>
            <w:proofErr w:type="spellStart"/>
            <w:r w:rsidRPr="00913B53">
              <w:rPr>
                <w:rFonts w:ascii="Arial" w:hAnsi="Arial" w:cs="Arial"/>
                <w:sz w:val="20"/>
                <w:szCs w:val="20"/>
              </w:rPr>
              <w:t>matrizada</w:t>
            </w:r>
            <w:proofErr w:type="spellEnd"/>
            <w:r w:rsidRPr="00913B53">
              <w:rPr>
                <w:rFonts w:ascii="Arial" w:hAnsi="Arial" w:cs="Arial"/>
                <w:sz w:val="20"/>
                <w:szCs w:val="20"/>
              </w:rPr>
              <w:t>, a marca deve ser ou ter sido aprovada pela Confederação Brasileira de Basquete (CBB), ou pela Confederação Internacional de Basquete (FIBA) ou por no mínimo 01 Federação de Basquete Nacional.</w:t>
            </w:r>
            <w:r w:rsidR="002B141E">
              <w:rPr>
                <w:rFonts w:ascii="Arial" w:hAnsi="Arial" w:cs="Arial"/>
                <w:sz w:val="20"/>
                <w:szCs w:val="20"/>
              </w:rPr>
              <w:t xml:space="preserve"> (</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114,00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228,00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08</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10</w:t>
            </w: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sz w:val="20"/>
                <w:szCs w:val="20"/>
              </w:rPr>
            </w:pPr>
            <w:r w:rsidRPr="00913B53">
              <w:rPr>
                <w:rFonts w:ascii="Arial" w:hAnsi="Arial" w:cs="Arial"/>
                <w:b/>
                <w:sz w:val="20"/>
                <w:szCs w:val="20"/>
              </w:rPr>
              <w:t>Bola de Futebol de Areia</w:t>
            </w:r>
            <w:r w:rsidRPr="00913B53">
              <w:rPr>
                <w:rFonts w:ascii="Arial" w:hAnsi="Arial" w:cs="Arial"/>
                <w:sz w:val="20"/>
                <w:szCs w:val="20"/>
              </w:rPr>
              <w:t xml:space="preserve">, em poliuretano, circunferência </w:t>
            </w:r>
            <w:proofErr w:type="gramStart"/>
            <w:r w:rsidRPr="00913B53">
              <w:rPr>
                <w:rFonts w:ascii="Arial" w:hAnsi="Arial" w:cs="Arial"/>
                <w:sz w:val="20"/>
                <w:szCs w:val="20"/>
              </w:rPr>
              <w:t>69cm</w:t>
            </w:r>
            <w:proofErr w:type="gramEnd"/>
            <w:r w:rsidRPr="00913B53">
              <w:rPr>
                <w:rFonts w:ascii="Arial" w:hAnsi="Arial" w:cs="Arial"/>
                <w:sz w:val="20"/>
                <w:szCs w:val="20"/>
              </w:rPr>
              <w:t>, pressão 6-8Lbs, peso aproximado 480gr.</w:t>
            </w:r>
            <w:r w:rsidR="002B141E">
              <w:rPr>
                <w:rFonts w:ascii="Arial" w:hAnsi="Arial" w:cs="Arial"/>
                <w:sz w:val="20"/>
                <w:szCs w:val="20"/>
              </w:rPr>
              <w:t xml:space="preserve"> (E</w:t>
            </w:r>
            <w:r w:rsidR="00E40527">
              <w:rPr>
                <w:rFonts w:ascii="Arial" w:hAnsi="Arial" w:cs="Arial"/>
                <w:sz w:val="20"/>
                <w:szCs w:val="20"/>
              </w:rPr>
              <w:t>sporte</w:t>
            </w:r>
            <w:r w:rsidR="002B141E">
              <w:rPr>
                <w:rFonts w:ascii="Arial" w:hAnsi="Arial" w:cs="Arial"/>
                <w:sz w:val="20"/>
                <w:szCs w:val="20"/>
              </w:rPr>
              <w:t>)</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312,00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3120,00</w:t>
            </w: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09</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50</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Bola de iniciação n.º 10</w:t>
            </w:r>
            <w:r w:rsidRPr="00913B53">
              <w:rPr>
                <w:rFonts w:ascii="Arial" w:hAnsi="Arial" w:cs="Arial"/>
                <w:sz w:val="20"/>
                <w:szCs w:val="20"/>
              </w:rPr>
              <w:t xml:space="preserve">, </w:t>
            </w:r>
            <w:proofErr w:type="spellStart"/>
            <w:r w:rsidRPr="00913B53">
              <w:rPr>
                <w:rFonts w:ascii="Arial" w:hAnsi="Arial" w:cs="Arial"/>
                <w:sz w:val="20"/>
                <w:szCs w:val="20"/>
              </w:rPr>
              <w:t>matrizada</w:t>
            </w:r>
            <w:proofErr w:type="spellEnd"/>
            <w:r w:rsidRPr="00913B53">
              <w:rPr>
                <w:rFonts w:ascii="Arial" w:hAnsi="Arial" w:cs="Arial"/>
                <w:sz w:val="20"/>
                <w:szCs w:val="20"/>
              </w:rPr>
              <w:t>, confeccionada em borracha, diâmetro 48-</w:t>
            </w:r>
            <w:proofErr w:type="gramStart"/>
            <w:r w:rsidRPr="00913B53">
              <w:rPr>
                <w:rFonts w:ascii="Arial" w:hAnsi="Arial" w:cs="Arial"/>
                <w:sz w:val="20"/>
                <w:szCs w:val="20"/>
              </w:rPr>
              <w:t>50cm</w:t>
            </w:r>
            <w:proofErr w:type="gramEnd"/>
            <w:r w:rsidRPr="00913B53">
              <w:rPr>
                <w:rFonts w:ascii="Arial" w:hAnsi="Arial" w:cs="Arial"/>
                <w:sz w:val="20"/>
                <w:szCs w:val="20"/>
              </w:rPr>
              <w:t xml:space="preserve">, peso 180-200g, câmara </w:t>
            </w:r>
            <w:proofErr w:type="spellStart"/>
            <w:r w:rsidRPr="00913B53">
              <w:rPr>
                <w:rFonts w:ascii="Arial" w:hAnsi="Arial" w:cs="Arial"/>
                <w:sz w:val="20"/>
                <w:szCs w:val="20"/>
              </w:rPr>
              <w:t>butil</w:t>
            </w:r>
            <w:proofErr w:type="spellEnd"/>
            <w:r w:rsidRPr="00913B53">
              <w:rPr>
                <w:rFonts w:ascii="Arial" w:hAnsi="Arial" w:cs="Arial"/>
                <w:sz w:val="20"/>
                <w:szCs w:val="20"/>
              </w:rPr>
              <w:t>, miolo removível e lubrificado.</w:t>
            </w:r>
            <w:r w:rsidR="002B141E">
              <w:rPr>
                <w:rFonts w:ascii="Arial" w:hAnsi="Arial" w:cs="Arial"/>
                <w:sz w:val="20"/>
                <w:szCs w:val="20"/>
              </w:rPr>
              <w:t xml:space="preserve"> (</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39,00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1950,00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10</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50</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lastRenderedPageBreak/>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lastRenderedPageBreak/>
              <w:t>Bola de iniciação n.º 12</w:t>
            </w:r>
            <w:r w:rsidRPr="00913B53">
              <w:rPr>
                <w:rFonts w:ascii="Arial" w:hAnsi="Arial" w:cs="Arial"/>
                <w:sz w:val="20"/>
                <w:szCs w:val="20"/>
              </w:rPr>
              <w:t xml:space="preserve">, </w:t>
            </w:r>
            <w:proofErr w:type="spellStart"/>
            <w:r w:rsidRPr="00913B53">
              <w:rPr>
                <w:rFonts w:ascii="Arial" w:hAnsi="Arial" w:cs="Arial"/>
                <w:sz w:val="20"/>
                <w:szCs w:val="20"/>
              </w:rPr>
              <w:t>matrizada</w:t>
            </w:r>
            <w:proofErr w:type="spellEnd"/>
            <w:r w:rsidRPr="00913B53">
              <w:rPr>
                <w:rFonts w:ascii="Arial" w:hAnsi="Arial" w:cs="Arial"/>
                <w:sz w:val="20"/>
                <w:szCs w:val="20"/>
              </w:rPr>
              <w:t xml:space="preserve">, confeccionada em borracha, </w:t>
            </w:r>
            <w:proofErr w:type="gramStart"/>
            <w:r w:rsidRPr="00913B53">
              <w:rPr>
                <w:rFonts w:ascii="Arial" w:hAnsi="Arial" w:cs="Arial"/>
                <w:sz w:val="20"/>
                <w:szCs w:val="20"/>
              </w:rPr>
              <w:t>56cm</w:t>
            </w:r>
            <w:proofErr w:type="gramEnd"/>
            <w:r w:rsidRPr="00913B53">
              <w:rPr>
                <w:rFonts w:ascii="Arial" w:hAnsi="Arial" w:cs="Arial"/>
                <w:sz w:val="20"/>
                <w:szCs w:val="20"/>
              </w:rPr>
              <w:t xml:space="preserve"> diâmetro, peso 350-370gr., câmara </w:t>
            </w:r>
            <w:proofErr w:type="spellStart"/>
            <w:r w:rsidRPr="00913B53">
              <w:rPr>
                <w:rFonts w:ascii="Arial" w:hAnsi="Arial" w:cs="Arial"/>
                <w:sz w:val="20"/>
                <w:szCs w:val="20"/>
              </w:rPr>
              <w:t>butil</w:t>
            </w:r>
            <w:proofErr w:type="spellEnd"/>
            <w:r w:rsidRPr="00913B53">
              <w:rPr>
                <w:rFonts w:ascii="Arial" w:hAnsi="Arial" w:cs="Arial"/>
                <w:sz w:val="20"/>
                <w:szCs w:val="20"/>
              </w:rPr>
              <w:t xml:space="preserve">, miolo removível e </w:t>
            </w:r>
            <w:r w:rsidRPr="00913B53">
              <w:rPr>
                <w:rFonts w:ascii="Arial" w:hAnsi="Arial" w:cs="Arial"/>
                <w:sz w:val="20"/>
                <w:szCs w:val="20"/>
              </w:rPr>
              <w:lastRenderedPageBreak/>
              <w:t>lubrificado.</w:t>
            </w:r>
            <w:r w:rsidR="002B141E" w:rsidRPr="00913B53">
              <w:rPr>
                <w:rFonts w:ascii="Arial" w:hAnsi="Arial" w:cs="Arial"/>
                <w:sz w:val="20"/>
                <w:szCs w:val="20"/>
              </w:rPr>
              <w:t>.</w:t>
            </w:r>
            <w:r w:rsidR="002B141E">
              <w:rPr>
                <w:rFonts w:ascii="Arial" w:hAnsi="Arial" w:cs="Arial"/>
                <w:sz w:val="20"/>
                <w:szCs w:val="20"/>
              </w:rPr>
              <w:t>(</w:t>
            </w:r>
            <w:proofErr w:type="spellStart"/>
            <w:r w:rsidR="002B141E">
              <w:rPr>
                <w:rFonts w:ascii="Arial" w:hAnsi="Arial" w:cs="Arial"/>
                <w:sz w:val="20"/>
                <w:szCs w:val="20"/>
              </w:rPr>
              <w:t>Assist</w:t>
            </w:r>
            <w:proofErr w:type="spell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53,00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2650,00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lastRenderedPageBreak/>
              <w:t>11</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20</w:t>
            </w: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Bola para exercício</w:t>
            </w:r>
            <w:r w:rsidRPr="00913B53">
              <w:rPr>
                <w:rFonts w:ascii="Arial" w:hAnsi="Arial" w:cs="Arial"/>
                <w:sz w:val="20"/>
                <w:szCs w:val="20"/>
              </w:rPr>
              <w:t xml:space="preserve"> de </w:t>
            </w:r>
            <w:proofErr w:type="spellStart"/>
            <w:r w:rsidRPr="00913B53">
              <w:rPr>
                <w:rFonts w:ascii="Arial" w:hAnsi="Arial" w:cs="Arial"/>
                <w:sz w:val="20"/>
                <w:szCs w:val="20"/>
              </w:rPr>
              <w:t>pilates</w:t>
            </w:r>
            <w:proofErr w:type="spellEnd"/>
            <w:r w:rsidRPr="00913B53">
              <w:rPr>
                <w:rFonts w:ascii="Arial" w:hAnsi="Arial" w:cs="Arial"/>
                <w:sz w:val="20"/>
                <w:szCs w:val="20"/>
              </w:rPr>
              <w:t xml:space="preserve"> suporte para até </w:t>
            </w:r>
            <w:proofErr w:type="gramStart"/>
            <w:r w:rsidRPr="00913B53">
              <w:rPr>
                <w:rFonts w:ascii="Arial" w:hAnsi="Arial" w:cs="Arial"/>
                <w:sz w:val="20"/>
                <w:szCs w:val="20"/>
              </w:rPr>
              <w:t>150kg</w:t>
            </w:r>
            <w:proofErr w:type="gramEnd"/>
            <w:r w:rsidR="002B141E">
              <w:rPr>
                <w:rFonts w:ascii="Arial" w:hAnsi="Arial" w:cs="Arial"/>
                <w:sz w:val="20"/>
                <w:szCs w:val="20"/>
              </w:rPr>
              <w:t>. (</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70,00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1400,00</w:t>
            </w: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12</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300</w:t>
            </w: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2B141E">
            <w:pPr>
              <w:pStyle w:val="SemEspaamento"/>
              <w:jc w:val="both"/>
              <w:rPr>
                <w:rFonts w:ascii="Arial" w:hAnsi="Arial" w:cs="Arial"/>
                <w:sz w:val="20"/>
                <w:szCs w:val="20"/>
              </w:rPr>
            </w:pPr>
            <w:r w:rsidRPr="00913B53">
              <w:rPr>
                <w:rFonts w:ascii="Arial" w:hAnsi="Arial" w:cs="Arial"/>
                <w:b/>
                <w:sz w:val="20"/>
                <w:szCs w:val="20"/>
              </w:rPr>
              <w:t>Bola de Tênis de Mesa</w:t>
            </w:r>
            <w:r w:rsidRPr="00913B53">
              <w:rPr>
                <w:rFonts w:ascii="Arial" w:hAnsi="Arial" w:cs="Arial"/>
                <w:sz w:val="20"/>
                <w:szCs w:val="20"/>
              </w:rPr>
              <w:t xml:space="preserve"> 03 estrelas, laranja, confeccionada em resina celulósica, diâmetro </w:t>
            </w:r>
            <w:proofErr w:type="gramStart"/>
            <w:r w:rsidRPr="00913B53">
              <w:rPr>
                <w:rFonts w:ascii="Arial" w:hAnsi="Arial" w:cs="Arial"/>
                <w:sz w:val="20"/>
                <w:szCs w:val="20"/>
              </w:rPr>
              <w:t>40mm</w:t>
            </w:r>
            <w:proofErr w:type="gramEnd"/>
            <w:r w:rsidRPr="00913B53">
              <w:rPr>
                <w:rFonts w:ascii="Arial" w:hAnsi="Arial" w:cs="Arial"/>
                <w:sz w:val="20"/>
                <w:szCs w:val="20"/>
              </w:rPr>
              <w:t>, peso aproximado 2,74g.</w:t>
            </w:r>
            <w:r w:rsidR="002B141E">
              <w:rPr>
                <w:rFonts w:ascii="Arial" w:hAnsi="Arial" w:cs="Arial"/>
                <w:sz w:val="20"/>
                <w:szCs w:val="20"/>
              </w:rPr>
              <w:t xml:space="preserve"> (200 </w:t>
            </w:r>
            <w:r w:rsidR="00E40527">
              <w:rPr>
                <w:rFonts w:ascii="Arial" w:hAnsi="Arial" w:cs="Arial"/>
                <w:sz w:val="20"/>
                <w:szCs w:val="20"/>
              </w:rPr>
              <w:t xml:space="preserve">Assist. </w:t>
            </w:r>
            <w:r w:rsidR="002B141E">
              <w:rPr>
                <w:rFonts w:ascii="Arial" w:hAnsi="Arial" w:cs="Arial"/>
                <w:sz w:val="20"/>
                <w:szCs w:val="20"/>
              </w:rPr>
              <w:t>Social 100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2,70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810,00</w:t>
            </w: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13</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70</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2B141E">
            <w:pPr>
              <w:pStyle w:val="SemEspaamento"/>
              <w:jc w:val="both"/>
              <w:rPr>
                <w:rFonts w:ascii="Arial" w:hAnsi="Arial" w:cs="Arial"/>
                <w:b/>
                <w:sz w:val="20"/>
                <w:szCs w:val="20"/>
              </w:rPr>
            </w:pPr>
            <w:r w:rsidRPr="00913B53">
              <w:rPr>
                <w:rFonts w:ascii="Arial" w:hAnsi="Arial" w:cs="Arial"/>
                <w:b/>
                <w:sz w:val="20"/>
                <w:szCs w:val="20"/>
              </w:rPr>
              <w:t xml:space="preserve">Bola de tênis acondicionadas </w:t>
            </w:r>
            <w:r w:rsidRPr="00913B53">
              <w:rPr>
                <w:rFonts w:ascii="Arial" w:hAnsi="Arial" w:cs="Arial"/>
                <w:sz w:val="20"/>
                <w:szCs w:val="20"/>
              </w:rPr>
              <w:t xml:space="preserve">em pacote/tubo com 03 e indicadas para todo tipo de superfície, confeccionada em borracha resistente e revestida com feltro de boa visibilidade na cor amarela, com peso aproximado de 70gr e diâmetro aproximado de </w:t>
            </w:r>
            <w:proofErr w:type="gramStart"/>
            <w:r w:rsidRPr="00913B53">
              <w:rPr>
                <w:rFonts w:ascii="Arial" w:hAnsi="Arial" w:cs="Arial"/>
                <w:sz w:val="20"/>
                <w:szCs w:val="20"/>
              </w:rPr>
              <w:t>06cm</w:t>
            </w:r>
            <w:proofErr w:type="gramEnd"/>
            <w:r w:rsidRPr="00913B53">
              <w:rPr>
                <w:rFonts w:ascii="Arial" w:hAnsi="Arial" w:cs="Arial"/>
                <w:sz w:val="20"/>
                <w:szCs w:val="20"/>
              </w:rPr>
              <w:t>, aprovada pela ITF (Federação Internacional de Tênis).</w:t>
            </w:r>
            <w:r w:rsidR="002B141E">
              <w:rPr>
                <w:rFonts w:ascii="Arial" w:hAnsi="Arial" w:cs="Arial"/>
                <w:sz w:val="20"/>
                <w:szCs w:val="20"/>
              </w:rPr>
              <w:t xml:space="preserve"> </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73,00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5110,00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14</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06</w:t>
            </w: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b/>
                <w:sz w:val="20"/>
                <w:szCs w:val="20"/>
              </w:rPr>
            </w:pPr>
            <w:r w:rsidRPr="00913B53">
              <w:rPr>
                <w:rFonts w:ascii="Arial" w:hAnsi="Arial" w:cs="Arial"/>
                <w:b/>
                <w:sz w:val="20"/>
                <w:szCs w:val="20"/>
              </w:rPr>
              <w:t xml:space="preserve">Bola de vôlei de praia, </w:t>
            </w:r>
            <w:r w:rsidRPr="00913B53">
              <w:rPr>
                <w:rFonts w:ascii="Arial" w:hAnsi="Arial" w:cs="Arial"/>
                <w:sz w:val="20"/>
                <w:szCs w:val="20"/>
              </w:rPr>
              <w:t>circunferência 65-</w:t>
            </w:r>
            <w:proofErr w:type="gramStart"/>
            <w:r w:rsidRPr="00913B53">
              <w:rPr>
                <w:rFonts w:ascii="Arial" w:hAnsi="Arial" w:cs="Arial"/>
                <w:sz w:val="20"/>
                <w:szCs w:val="20"/>
              </w:rPr>
              <w:t>67cm</w:t>
            </w:r>
            <w:proofErr w:type="gramEnd"/>
            <w:r w:rsidRPr="00913B53">
              <w:rPr>
                <w:rFonts w:ascii="Arial" w:hAnsi="Arial" w:cs="Arial"/>
                <w:sz w:val="20"/>
                <w:szCs w:val="20"/>
              </w:rPr>
              <w:t xml:space="preserve">, peso 260-280gr, com câmara, </w:t>
            </w:r>
            <w:proofErr w:type="spellStart"/>
            <w:r w:rsidRPr="00913B53">
              <w:rPr>
                <w:rFonts w:ascii="Arial" w:hAnsi="Arial" w:cs="Arial"/>
                <w:sz w:val="20"/>
                <w:szCs w:val="20"/>
              </w:rPr>
              <w:t>termotec</w:t>
            </w:r>
            <w:proofErr w:type="spellEnd"/>
            <w:r w:rsidRPr="00913B53">
              <w:rPr>
                <w:rFonts w:ascii="Arial" w:hAnsi="Arial" w:cs="Arial"/>
                <w:sz w:val="20"/>
                <w:szCs w:val="20"/>
              </w:rPr>
              <w:t>, microfibra, com miolo lubrificado e removível.</w:t>
            </w:r>
            <w:r w:rsidR="002B141E">
              <w:rPr>
                <w:rFonts w:ascii="Arial" w:hAnsi="Arial" w:cs="Arial"/>
                <w:sz w:val="20"/>
                <w:szCs w:val="20"/>
              </w:rPr>
              <w:t>(Esporte)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278,00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1668,00</w:t>
            </w: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15</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22</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2B141E">
            <w:pPr>
              <w:pStyle w:val="SemEspaamento"/>
              <w:jc w:val="both"/>
              <w:rPr>
                <w:rFonts w:ascii="Arial" w:hAnsi="Arial" w:cs="Arial"/>
                <w:sz w:val="20"/>
                <w:szCs w:val="20"/>
              </w:rPr>
            </w:pPr>
            <w:r w:rsidRPr="00913B53">
              <w:rPr>
                <w:rFonts w:ascii="Arial" w:hAnsi="Arial" w:cs="Arial"/>
                <w:b/>
                <w:sz w:val="20"/>
                <w:szCs w:val="20"/>
              </w:rPr>
              <w:t>Bola de vôlei oficial</w:t>
            </w:r>
            <w:r w:rsidRPr="00913B53">
              <w:rPr>
                <w:rFonts w:ascii="Arial" w:hAnsi="Arial" w:cs="Arial"/>
                <w:sz w:val="20"/>
                <w:szCs w:val="20"/>
              </w:rPr>
              <w:t xml:space="preserve"> – Tamanho oficial adulto, confeccionada em PVC, costurada, com câmara de </w:t>
            </w:r>
            <w:proofErr w:type="spellStart"/>
            <w:r w:rsidRPr="00913B53">
              <w:rPr>
                <w:rFonts w:ascii="Arial" w:hAnsi="Arial" w:cs="Arial"/>
                <w:sz w:val="20"/>
                <w:szCs w:val="20"/>
              </w:rPr>
              <w:t>butil</w:t>
            </w:r>
            <w:proofErr w:type="spellEnd"/>
            <w:r w:rsidRPr="00913B53">
              <w:rPr>
                <w:rFonts w:ascii="Arial" w:hAnsi="Arial" w:cs="Arial"/>
                <w:sz w:val="20"/>
                <w:szCs w:val="20"/>
              </w:rPr>
              <w:t>, medindo entre 65-</w:t>
            </w:r>
            <w:proofErr w:type="gramStart"/>
            <w:r w:rsidRPr="00913B53">
              <w:rPr>
                <w:rFonts w:ascii="Arial" w:hAnsi="Arial" w:cs="Arial"/>
                <w:sz w:val="20"/>
                <w:szCs w:val="20"/>
              </w:rPr>
              <w:t>67cm</w:t>
            </w:r>
            <w:proofErr w:type="gramEnd"/>
            <w:r w:rsidRPr="00913B53">
              <w:rPr>
                <w:rFonts w:ascii="Arial" w:hAnsi="Arial" w:cs="Arial"/>
                <w:sz w:val="20"/>
                <w:szCs w:val="20"/>
              </w:rPr>
              <w:t>, pesando entre 260-280 gramas. Gomos com enchimento de EVA, tornando a bola mais macia e menos contundente. Com válvula, a marca deve ser ou ter sido aprovada pela Confederação Brasileira de Vôlei (CBV</w:t>
            </w:r>
            <w:r w:rsidR="00E40527" w:rsidRPr="00913B53">
              <w:rPr>
                <w:rFonts w:ascii="Arial" w:hAnsi="Arial" w:cs="Arial"/>
                <w:sz w:val="20"/>
                <w:szCs w:val="20"/>
              </w:rPr>
              <w:t xml:space="preserve">), </w:t>
            </w:r>
            <w:r w:rsidRPr="00913B53">
              <w:rPr>
                <w:rFonts w:ascii="Arial" w:hAnsi="Arial" w:cs="Arial"/>
                <w:sz w:val="20"/>
                <w:szCs w:val="20"/>
              </w:rPr>
              <w:t xml:space="preserve">ou pela Federação Internacional de vôlei (FIVB), ou por no mínimo </w:t>
            </w:r>
            <w:proofErr w:type="gramStart"/>
            <w:r w:rsidRPr="00913B53">
              <w:rPr>
                <w:rFonts w:ascii="Arial" w:hAnsi="Arial" w:cs="Arial"/>
                <w:sz w:val="20"/>
                <w:szCs w:val="20"/>
              </w:rPr>
              <w:t>1</w:t>
            </w:r>
            <w:proofErr w:type="gramEnd"/>
            <w:r w:rsidRPr="00913B53">
              <w:rPr>
                <w:rFonts w:ascii="Arial" w:hAnsi="Arial" w:cs="Arial"/>
                <w:sz w:val="20"/>
                <w:szCs w:val="20"/>
              </w:rPr>
              <w:t xml:space="preserve"> Federação Estadual de Vôlei Nacional.</w:t>
            </w:r>
            <w:r w:rsidR="002B141E">
              <w:rPr>
                <w:rFonts w:ascii="Arial" w:hAnsi="Arial" w:cs="Arial"/>
                <w:sz w:val="20"/>
                <w:szCs w:val="20"/>
              </w:rPr>
              <w:t xml:space="preserve"> (20 </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 02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350,00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7700,00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16</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10</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sz w:val="20"/>
                <w:szCs w:val="20"/>
              </w:rPr>
            </w:pPr>
            <w:r w:rsidRPr="00913B53">
              <w:rPr>
                <w:rFonts w:ascii="Arial" w:hAnsi="Arial" w:cs="Arial"/>
                <w:b/>
                <w:sz w:val="20"/>
                <w:szCs w:val="20"/>
              </w:rPr>
              <w:t xml:space="preserve">Bola </w:t>
            </w:r>
            <w:proofErr w:type="spellStart"/>
            <w:r w:rsidRPr="00913B53">
              <w:rPr>
                <w:rFonts w:ascii="Arial" w:hAnsi="Arial" w:cs="Arial"/>
                <w:b/>
                <w:sz w:val="20"/>
                <w:szCs w:val="20"/>
              </w:rPr>
              <w:t>Kempa</w:t>
            </w:r>
            <w:proofErr w:type="spellEnd"/>
            <w:r w:rsidRPr="00913B53">
              <w:rPr>
                <w:rFonts w:ascii="Arial" w:hAnsi="Arial" w:cs="Arial"/>
                <w:sz w:val="20"/>
                <w:szCs w:val="20"/>
              </w:rPr>
              <w:t xml:space="preserve"> </w:t>
            </w:r>
            <w:proofErr w:type="spellStart"/>
            <w:r w:rsidRPr="00913B53">
              <w:rPr>
                <w:rFonts w:ascii="Arial" w:hAnsi="Arial" w:cs="Arial"/>
                <w:sz w:val="20"/>
                <w:szCs w:val="20"/>
              </w:rPr>
              <w:t>Spetrum</w:t>
            </w:r>
            <w:proofErr w:type="spellEnd"/>
            <w:r w:rsidRPr="00913B53">
              <w:rPr>
                <w:rFonts w:ascii="Arial" w:hAnsi="Arial" w:cs="Arial"/>
                <w:sz w:val="20"/>
                <w:szCs w:val="20"/>
              </w:rPr>
              <w:t xml:space="preserve"> </w:t>
            </w:r>
            <w:proofErr w:type="spellStart"/>
            <w:r w:rsidRPr="00913B53">
              <w:rPr>
                <w:rFonts w:ascii="Arial" w:hAnsi="Arial" w:cs="Arial"/>
                <w:sz w:val="20"/>
                <w:szCs w:val="20"/>
              </w:rPr>
              <w:t>Synergy</w:t>
            </w:r>
            <w:proofErr w:type="spellEnd"/>
            <w:r w:rsidRPr="00913B53">
              <w:rPr>
                <w:rFonts w:ascii="Arial" w:hAnsi="Arial" w:cs="Arial"/>
                <w:sz w:val="20"/>
                <w:szCs w:val="20"/>
              </w:rPr>
              <w:t xml:space="preserve"> </w:t>
            </w:r>
            <w:proofErr w:type="spellStart"/>
            <w:r w:rsidRPr="00913B53">
              <w:rPr>
                <w:rFonts w:ascii="Arial" w:hAnsi="Arial" w:cs="Arial"/>
                <w:sz w:val="20"/>
                <w:szCs w:val="20"/>
              </w:rPr>
              <w:t>Plus</w:t>
            </w:r>
            <w:proofErr w:type="spellEnd"/>
            <w:r w:rsidRPr="00913B53">
              <w:rPr>
                <w:rFonts w:ascii="Arial" w:hAnsi="Arial" w:cs="Arial"/>
                <w:sz w:val="20"/>
                <w:szCs w:val="20"/>
              </w:rPr>
              <w:t xml:space="preserve">, parte superior com relevo o qual proporciona aderência e controle no manuseio. Peso H3: 425g – Circunferência H3: </w:t>
            </w:r>
            <w:proofErr w:type="gramStart"/>
            <w:r w:rsidRPr="00913B53">
              <w:rPr>
                <w:rFonts w:ascii="Arial" w:hAnsi="Arial" w:cs="Arial"/>
                <w:sz w:val="20"/>
                <w:szCs w:val="20"/>
              </w:rPr>
              <w:t>58cm</w:t>
            </w:r>
            <w:proofErr w:type="gramEnd"/>
            <w:r w:rsidRPr="00913B53">
              <w:rPr>
                <w:rFonts w:ascii="Arial" w:hAnsi="Arial" w:cs="Arial"/>
                <w:sz w:val="20"/>
                <w:szCs w:val="20"/>
              </w:rPr>
              <w:t xml:space="preserve">. Composição/Material: PU material sintético, costurada a mão, cor cinza, tamanho </w:t>
            </w:r>
            <w:proofErr w:type="gramStart"/>
            <w:r w:rsidRPr="00913B53">
              <w:rPr>
                <w:rFonts w:ascii="Arial" w:hAnsi="Arial" w:cs="Arial"/>
                <w:sz w:val="20"/>
                <w:szCs w:val="20"/>
              </w:rPr>
              <w:t>3</w:t>
            </w:r>
            <w:proofErr w:type="gramEnd"/>
            <w:r w:rsidRPr="00913B53">
              <w:rPr>
                <w:rFonts w:ascii="Arial" w:hAnsi="Arial" w:cs="Arial"/>
                <w:b/>
                <w:sz w:val="20"/>
                <w:szCs w:val="20"/>
              </w:rPr>
              <w:t>.</w:t>
            </w:r>
            <w:r w:rsidRPr="00913B53">
              <w:rPr>
                <w:rFonts w:ascii="Arial" w:hAnsi="Arial" w:cs="Arial"/>
                <w:b/>
                <w:sz w:val="20"/>
                <w:szCs w:val="20"/>
              </w:rPr>
              <w:t xml:space="preserve"> (RESERVA DE COTA MPE)</w:t>
            </w:r>
            <w:r w:rsidR="002B141E">
              <w:rPr>
                <w:rFonts w:ascii="Arial" w:hAnsi="Arial" w:cs="Arial"/>
                <w:b/>
                <w:sz w:val="20"/>
                <w:szCs w:val="20"/>
              </w:rPr>
              <w:t xml:space="preserve">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329,39</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3293,90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17</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04</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2B141E">
            <w:pPr>
              <w:pStyle w:val="SemEspaamento"/>
              <w:jc w:val="both"/>
              <w:rPr>
                <w:rFonts w:ascii="Arial" w:hAnsi="Arial" w:cs="Arial"/>
                <w:b/>
                <w:sz w:val="20"/>
                <w:szCs w:val="20"/>
              </w:rPr>
            </w:pPr>
            <w:r w:rsidRPr="00913B53">
              <w:rPr>
                <w:rFonts w:ascii="Arial" w:hAnsi="Arial" w:cs="Arial"/>
                <w:b/>
                <w:sz w:val="20"/>
                <w:szCs w:val="20"/>
              </w:rPr>
              <w:t xml:space="preserve">Bomba de encher bola </w:t>
            </w:r>
            <w:r w:rsidRPr="00913B53">
              <w:rPr>
                <w:rFonts w:ascii="Arial" w:hAnsi="Arial" w:cs="Arial"/>
                <w:sz w:val="20"/>
                <w:szCs w:val="20"/>
              </w:rPr>
              <w:t xml:space="preserve">confeccionada em polipropileno, transparente, dupla ação, acompanhada com mangueira flexível </w:t>
            </w:r>
            <w:proofErr w:type="spellStart"/>
            <w:r w:rsidRPr="00913B53">
              <w:rPr>
                <w:rFonts w:ascii="Arial" w:hAnsi="Arial" w:cs="Arial"/>
                <w:sz w:val="20"/>
                <w:szCs w:val="20"/>
              </w:rPr>
              <w:t>rosqueavel</w:t>
            </w:r>
            <w:proofErr w:type="spellEnd"/>
            <w:r w:rsidRPr="00913B53">
              <w:rPr>
                <w:rFonts w:ascii="Arial" w:hAnsi="Arial" w:cs="Arial"/>
                <w:sz w:val="20"/>
                <w:szCs w:val="20"/>
              </w:rPr>
              <w:t xml:space="preserve"> e bico (agulha).</w:t>
            </w:r>
            <w:r w:rsidR="002B141E" w:rsidRPr="00913B53">
              <w:rPr>
                <w:rFonts w:ascii="Arial" w:hAnsi="Arial" w:cs="Arial"/>
                <w:sz w:val="20"/>
                <w:szCs w:val="20"/>
              </w:rPr>
              <w:t xml:space="preserve"> </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49,00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196,00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18</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50</w:t>
            </w: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2B141E">
            <w:pPr>
              <w:pStyle w:val="SemEspaamento"/>
              <w:jc w:val="both"/>
              <w:rPr>
                <w:rFonts w:ascii="Arial" w:hAnsi="Arial" w:cs="Arial"/>
                <w:sz w:val="20"/>
                <w:szCs w:val="20"/>
              </w:rPr>
            </w:pPr>
            <w:r w:rsidRPr="00913B53">
              <w:rPr>
                <w:rFonts w:ascii="Arial" w:hAnsi="Arial" w:cs="Arial"/>
                <w:b/>
                <w:sz w:val="20"/>
                <w:szCs w:val="20"/>
              </w:rPr>
              <w:t>Colchonete para ginástica</w:t>
            </w:r>
            <w:r w:rsidRPr="00913B53">
              <w:rPr>
                <w:rFonts w:ascii="Arial" w:hAnsi="Arial" w:cs="Arial"/>
                <w:sz w:val="20"/>
                <w:szCs w:val="20"/>
              </w:rPr>
              <w:t xml:space="preserve"> em espuma com capa de </w:t>
            </w:r>
            <w:proofErr w:type="spellStart"/>
            <w:r w:rsidRPr="00913B53">
              <w:rPr>
                <w:rFonts w:ascii="Arial" w:hAnsi="Arial" w:cs="Arial"/>
                <w:sz w:val="20"/>
                <w:szCs w:val="20"/>
              </w:rPr>
              <w:t>napa</w:t>
            </w:r>
            <w:proofErr w:type="spellEnd"/>
            <w:r w:rsidRPr="00913B53">
              <w:rPr>
                <w:rFonts w:ascii="Arial" w:hAnsi="Arial" w:cs="Arial"/>
                <w:sz w:val="20"/>
                <w:szCs w:val="20"/>
              </w:rPr>
              <w:t xml:space="preserve"> impermeável sem zíper, 90x40x3cm.</w:t>
            </w:r>
            <w:r w:rsidR="002B141E" w:rsidRPr="00913B53">
              <w:rPr>
                <w:rFonts w:ascii="Arial" w:hAnsi="Arial" w:cs="Arial"/>
                <w:sz w:val="20"/>
                <w:szCs w:val="20"/>
              </w:rPr>
              <w:t xml:space="preserve"> </w:t>
            </w:r>
            <w:r w:rsidR="002B141E">
              <w:rPr>
                <w:rFonts w:ascii="Arial" w:hAnsi="Arial" w:cs="Arial"/>
                <w:sz w:val="20"/>
                <w:szCs w:val="20"/>
              </w:rPr>
              <w:t>(</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40,00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2000,00</w:t>
            </w: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19</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100</w:t>
            </w:r>
          </w:p>
          <w:p w:rsidR="00913B53" w:rsidRDefault="00913B53" w:rsidP="00913B53">
            <w:pPr>
              <w:pStyle w:val="SemEspaamento"/>
              <w:jc w:val="both"/>
              <w:rPr>
                <w:rFonts w:ascii="Arial" w:hAnsi="Arial" w:cs="Arial"/>
                <w:sz w:val="20"/>
                <w:szCs w:val="20"/>
              </w:rPr>
            </w:pPr>
          </w:p>
          <w:p w:rsid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sz w:val="20"/>
                <w:szCs w:val="20"/>
              </w:rPr>
            </w:pPr>
            <w:r w:rsidRPr="00913B53">
              <w:rPr>
                <w:rFonts w:ascii="Arial" w:hAnsi="Arial" w:cs="Arial"/>
                <w:b/>
                <w:sz w:val="20"/>
                <w:szCs w:val="20"/>
              </w:rPr>
              <w:t>Cone Chapéu Chinês</w:t>
            </w:r>
            <w:r w:rsidRPr="00913B53">
              <w:rPr>
                <w:rFonts w:ascii="Arial" w:hAnsi="Arial" w:cs="Arial"/>
                <w:sz w:val="20"/>
                <w:szCs w:val="20"/>
              </w:rPr>
              <w:t xml:space="preserve">, em PVC dobrável, cores amarelo, verde, vermelho e laranja, dimensões aproximadas </w:t>
            </w:r>
            <w:proofErr w:type="gramStart"/>
            <w:r w:rsidRPr="00913B53">
              <w:rPr>
                <w:rFonts w:ascii="Arial" w:hAnsi="Arial" w:cs="Arial"/>
                <w:sz w:val="20"/>
                <w:szCs w:val="20"/>
              </w:rPr>
              <w:t>5cm</w:t>
            </w:r>
            <w:proofErr w:type="gramEnd"/>
            <w:r w:rsidRPr="00913B53">
              <w:rPr>
                <w:rFonts w:ascii="Arial" w:hAnsi="Arial" w:cs="Arial"/>
                <w:sz w:val="20"/>
                <w:szCs w:val="20"/>
              </w:rPr>
              <w:t xml:space="preserve"> de altura e 19cm de diâmetro, peso aproximado de 30gr.</w:t>
            </w:r>
            <w:r w:rsidR="002B141E">
              <w:rPr>
                <w:rFonts w:ascii="Arial" w:hAnsi="Arial" w:cs="Arial"/>
                <w:sz w:val="20"/>
                <w:szCs w:val="20"/>
              </w:rPr>
              <w:t xml:space="preserve"> </w:t>
            </w:r>
            <w:r w:rsidR="002B141E" w:rsidRPr="00913B53">
              <w:rPr>
                <w:rFonts w:ascii="Arial" w:hAnsi="Arial" w:cs="Arial"/>
                <w:sz w:val="20"/>
                <w:szCs w:val="20"/>
              </w:rPr>
              <w:t>.</w:t>
            </w:r>
            <w:r w:rsidR="002B141E">
              <w:rPr>
                <w:rFonts w:ascii="Arial" w:hAnsi="Arial" w:cs="Arial"/>
                <w:sz w:val="20"/>
                <w:szCs w:val="20"/>
              </w:rPr>
              <w:t>(</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4,00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400,00</w:t>
            </w:r>
          </w:p>
          <w:p w:rsidR="00913B53" w:rsidRDefault="00913B53" w:rsidP="00913B53">
            <w:pPr>
              <w:pStyle w:val="SemEspaamento"/>
              <w:jc w:val="right"/>
              <w:rPr>
                <w:rFonts w:ascii="Arial" w:hAnsi="Arial" w:cs="Arial"/>
                <w:color w:val="000000"/>
                <w:sz w:val="20"/>
                <w:szCs w:val="20"/>
              </w:rPr>
            </w:pPr>
          </w:p>
          <w:p w:rsidR="00913B53" w:rsidRDefault="00913B53" w:rsidP="00913B53">
            <w:pPr>
              <w:pStyle w:val="SemEspaamento"/>
              <w:jc w:val="right"/>
              <w:rPr>
                <w:rFonts w:ascii="Arial" w:hAnsi="Arial" w:cs="Arial"/>
                <w:color w:val="000000"/>
                <w:sz w:val="20"/>
                <w:szCs w:val="20"/>
              </w:rPr>
            </w:pP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20</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20</w:t>
            </w:r>
          </w:p>
          <w:p w:rsidR="00913B53" w:rsidRPr="00913B53" w:rsidRDefault="00913B53"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sz w:val="20"/>
                <w:szCs w:val="20"/>
              </w:rPr>
            </w:pPr>
            <w:r w:rsidRPr="00913B53">
              <w:rPr>
                <w:rFonts w:ascii="Arial" w:hAnsi="Arial" w:cs="Arial"/>
                <w:b/>
                <w:sz w:val="20"/>
                <w:szCs w:val="20"/>
              </w:rPr>
              <w:t>Cone médio</w:t>
            </w:r>
            <w:r w:rsidRPr="00913B53">
              <w:rPr>
                <w:rFonts w:ascii="Arial" w:hAnsi="Arial" w:cs="Arial"/>
                <w:sz w:val="20"/>
                <w:szCs w:val="20"/>
              </w:rPr>
              <w:t xml:space="preserve">, medindo aproximadamente </w:t>
            </w:r>
            <w:proofErr w:type="gramStart"/>
            <w:r w:rsidRPr="00913B53">
              <w:rPr>
                <w:rFonts w:ascii="Arial" w:hAnsi="Arial" w:cs="Arial"/>
                <w:sz w:val="20"/>
                <w:szCs w:val="20"/>
              </w:rPr>
              <w:t>20cm</w:t>
            </w:r>
            <w:proofErr w:type="gramEnd"/>
            <w:r w:rsidRPr="00913B53">
              <w:rPr>
                <w:rFonts w:ascii="Arial" w:hAnsi="Arial" w:cs="Arial"/>
                <w:sz w:val="20"/>
                <w:szCs w:val="20"/>
              </w:rPr>
              <w:t>, flexível, material composto de PVC na cor laranja.</w:t>
            </w:r>
            <w:r w:rsidR="002B141E" w:rsidRPr="00913B53">
              <w:rPr>
                <w:rFonts w:ascii="Arial" w:hAnsi="Arial" w:cs="Arial"/>
                <w:sz w:val="20"/>
                <w:szCs w:val="20"/>
              </w:rPr>
              <w:t xml:space="preserve"> .</w:t>
            </w:r>
            <w:r w:rsidR="002B141E">
              <w:rPr>
                <w:rFonts w:ascii="Arial" w:hAnsi="Arial" w:cs="Arial"/>
                <w:sz w:val="20"/>
                <w:szCs w:val="20"/>
              </w:rPr>
              <w:t>(</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15,00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300,00</w:t>
            </w:r>
          </w:p>
          <w:p w:rsidR="00913B53" w:rsidRPr="00913B53" w:rsidRDefault="00913B53"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21</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09</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2B141E" w:rsidRPr="00913B53" w:rsidRDefault="002B141E"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2B141E">
            <w:pPr>
              <w:pStyle w:val="SemEspaamento"/>
              <w:jc w:val="both"/>
              <w:rPr>
                <w:rFonts w:ascii="Arial" w:hAnsi="Arial" w:cs="Arial"/>
                <w:b/>
                <w:sz w:val="20"/>
                <w:szCs w:val="20"/>
              </w:rPr>
            </w:pPr>
            <w:r w:rsidRPr="00913B53">
              <w:rPr>
                <w:rFonts w:ascii="Arial" w:hAnsi="Arial" w:cs="Arial"/>
                <w:b/>
                <w:sz w:val="20"/>
                <w:szCs w:val="20"/>
              </w:rPr>
              <w:t xml:space="preserve">Cronômetro Digital com memória de 200 voltas, </w:t>
            </w:r>
            <w:r w:rsidRPr="00913B53">
              <w:rPr>
                <w:rFonts w:ascii="Arial" w:hAnsi="Arial" w:cs="Arial"/>
                <w:sz w:val="20"/>
                <w:szCs w:val="20"/>
              </w:rPr>
              <w:t xml:space="preserve">modelo esportivo com display de hora digital e </w:t>
            </w:r>
            <w:proofErr w:type="spellStart"/>
            <w:r w:rsidRPr="00913B53">
              <w:rPr>
                <w:rFonts w:ascii="Arial" w:hAnsi="Arial" w:cs="Arial"/>
                <w:sz w:val="20"/>
                <w:szCs w:val="20"/>
              </w:rPr>
              <w:t>temporizador</w:t>
            </w:r>
            <w:proofErr w:type="spellEnd"/>
            <w:r w:rsidRPr="00913B53">
              <w:rPr>
                <w:rFonts w:ascii="Arial" w:hAnsi="Arial" w:cs="Arial"/>
                <w:sz w:val="20"/>
                <w:szCs w:val="20"/>
              </w:rPr>
              <w:t xml:space="preserve"> de contagem duplo, capacidade de controle e tempo 23hrs, 59 </w:t>
            </w:r>
            <w:proofErr w:type="spellStart"/>
            <w:r w:rsidRPr="00913B53">
              <w:rPr>
                <w:rFonts w:ascii="Arial" w:hAnsi="Arial" w:cs="Arial"/>
                <w:sz w:val="20"/>
                <w:szCs w:val="20"/>
              </w:rPr>
              <w:t>min</w:t>
            </w:r>
            <w:proofErr w:type="spellEnd"/>
            <w:r w:rsidRPr="00913B53">
              <w:rPr>
                <w:rFonts w:ascii="Arial" w:hAnsi="Arial" w:cs="Arial"/>
                <w:sz w:val="20"/>
                <w:szCs w:val="20"/>
              </w:rPr>
              <w:t>, 59,99 seg. resolução de 1/100 segundos para 30 minutos, ajuste de data, dia da semana e hora, formato da hora 12 ou 24, ajuste de alarme com sinal sonoro e com cordão para transporte.</w:t>
            </w:r>
            <w:r w:rsidR="002B141E">
              <w:rPr>
                <w:rFonts w:ascii="Arial" w:hAnsi="Arial" w:cs="Arial"/>
                <w:sz w:val="20"/>
                <w:szCs w:val="20"/>
              </w:rPr>
              <w:t xml:space="preserve"> (04 </w:t>
            </w:r>
            <w:proofErr w:type="spellStart"/>
            <w:proofErr w:type="gramStart"/>
            <w:r w:rsidR="002B141E">
              <w:rPr>
                <w:rFonts w:ascii="Arial" w:hAnsi="Arial" w:cs="Arial"/>
                <w:sz w:val="20"/>
                <w:szCs w:val="20"/>
              </w:rPr>
              <w:lastRenderedPageBreak/>
              <w:t>Assist</w:t>
            </w:r>
            <w:proofErr w:type="spellEnd"/>
            <w:r w:rsidR="002B141E">
              <w:rPr>
                <w:rFonts w:ascii="Arial" w:hAnsi="Arial" w:cs="Arial"/>
                <w:sz w:val="20"/>
                <w:szCs w:val="20"/>
              </w:rPr>
              <w:t>.</w:t>
            </w:r>
            <w:proofErr w:type="gramEnd"/>
            <w:r w:rsidR="002B141E">
              <w:rPr>
                <w:rFonts w:ascii="Arial" w:hAnsi="Arial" w:cs="Arial"/>
                <w:sz w:val="20"/>
                <w:szCs w:val="20"/>
              </w:rPr>
              <w:t>Social 05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73,00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657,00</w:t>
            </w: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lastRenderedPageBreak/>
              <w:t>22</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40</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i/>
                <w:color w:val="000000"/>
                <w:sz w:val="20"/>
                <w:szCs w:val="20"/>
              </w:rPr>
            </w:pPr>
          </w:p>
        </w:tc>
        <w:tc>
          <w:tcPr>
            <w:tcW w:w="4677" w:type="dxa"/>
          </w:tcPr>
          <w:p w:rsidR="00913B53" w:rsidRPr="00913B53" w:rsidRDefault="00913B53" w:rsidP="002B141E">
            <w:pPr>
              <w:pStyle w:val="SemEspaamento"/>
              <w:jc w:val="both"/>
              <w:rPr>
                <w:rFonts w:ascii="Arial" w:hAnsi="Arial" w:cs="Arial"/>
                <w:sz w:val="20"/>
                <w:szCs w:val="20"/>
              </w:rPr>
            </w:pPr>
            <w:r w:rsidRPr="00913B53">
              <w:rPr>
                <w:rFonts w:ascii="Arial" w:hAnsi="Arial" w:cs="Arial"/>
                <w:b/>
                <w:sz w:val="20"/>
                <w:szCs w:val="20"/>
              </w:rPr>
              <w:t xml:space="preserve">Jogo de </w:t>
            </w:r>
            <w:r w:rsidRPr="00913B53">
              <w:rPr>
                <w:rFonts w:ascii="Arial" w:hAnsi="Arial" w:cs="Arial"/>
                <w:b/>
                <w:sz w:val="20"/>
                <w:szCs w:val="20"/>
              </w:rPr>
              <w:t>Baralho</w:t>
            </w:r>
            <w:r w:rsidRPr="00913B53">
              <w:rPr>
                <w:rFonts w:ascii="Arial" w:hAnsi="Arial" w:cs="Arial"/>
                <w:sz w:val="20"/>
                <w:szCs w:val="20"/>
              </w:rPr>
              <w:t xml:space="preserve"> – Truco, produzido em exclusivo cartão </w:t>
            </w:r>
            <w:proofErr w:type="spellStart"/>
            <w:r w:rsidRPr="00913B53">
              <w:rPr>
                <w:rFonts w:ascii="Arial" w:hAnsi="Arial" w:cs="Arial"/>
                <w:sz w:val="20"/>
                <w:szCs w:val="20"/>
              </w:rPr>
              <w:t>couché</w:t>
            </w:r>
            <w:proofErr w:type="spellEnd"/>
            <w:r w:rsidRPr="00913B53">
              <w:rPr>
                <w:rFonts w:ascii="Arial" w:hAnsi="Arial" w:cs="Arial"/>
                <w:sz w:val="20"/>
                <w:szCs w:val="20"/>
              </w:rPr>
              <w:t xml:space="preserve"> 290gr, </w:t>
            </w:r>
            <w:proofErr w:type="spellStart"/>
            <w:r w:rsidRPr="00913B53">
              <w:rPr>
                <w:rFonts w:ascii="Arial" w:hAnsi="Arial" w:cs="Arial"/>
                <w:sz w:val="20"/>
                <w:szCs w:val="20"/>
              </w:rPr>
              <w:t>tamnahio</w:t>
            </w:r>
            <w:proofErr w:type="spellEnd"/>
            <w:r w:rsidRPr="00913B53">
              <w:rPr>
                <w:rFonts w:ascii="Arial" w:hAnsi="Arial" w:cs="Arial"/>
                <w:sz w:val="20"/>
                <w:szCs w:val="20"/>
              </w:rPr>
              <w:t xml:space="preserve"> </w:t>
            </w:r>
            <w:proofErr w:type="spellStart"/>
            <w:r w:rsidRPr="00913B53">
              <w:rPr>
                <w:rFonts w:ascii="Arial" w:hAnsi="Arial" w:cs="Arial"/>
                <w:sz w:val="20"/>
                <w:szCs w:val="20"/>
              </w:rPr>
              <w:t>Bridge</w:t>
            </w:r>
            <w:proofErr w:type="spellEnd"/>
            <w:r w:rsidRPr="00913B53">
              <w:rPr>
                <w:rFonts w:ascii="Arial" w:hAnsi="Arial" w:cs="Arial"/>
                <w:sz w:val="20"/>
                <w:szCs w:val="20"/>
              </w:rPr>
              <w:t xml:space="preserve"> </w:t>
            </w:r>
            <w:proofErr w:type="spellStart"/>
            <w:r w:rsidRPr="00913B53">
              <w:rPr>
                <w:rFonts w:ascii="Arial" w:hAnsi="Arial" w:cs="Arial"/>
                <w:sz w:val="20"/>
                <w:szCs w:val="20"/>
              </w:rPr>
              <w:t>Size</w:t>
            </w:r>
            <w:proofErr w:type="spellEnd"/>
            <w:r w:rsidRPr="00913B53">
              <w:rPr>
                <w:rFonts w:ascii="Arial" w:hAnsi="Arial" w:cs="Arial"/>
                <w:sz w:val="20"/>
                <w:szCs w:val="20"/>
              </w:rPr>
              <w:t xml:space="preserve"> (57x89mm), não transparente, </w:t>
            </w:r>
            <w:proofErr w:type="gramStart"/>
            <w:r w:rsidRPr="00913B53">
              <w:rPr>
                <w:rFonts w:ascii="Arial" w:hAnsi="Arial" w:cs="Arial"/>
                <w:sz w:val="20"/>
                <w:szCs w:val="20"/>
              </w:rPr>
              <w:t>atóxico e recicláveis</w:t>
            </w:r>
            <w:proofErr w:type="gramEnd"/>
            <w:r w:rsidRPr="00913B53">
              <w:rPr>
                <w:rFonts w:ascii="Arial" w:hAnsi="Arial" w:cs="Arial"/>
                <w:sz w:val="20"/>
                <w:szCs w:val="20"/>
              </w:rPr>
              <w:t>, deslize aveludado, incluso marcador, 52 cartas, 02 coringas, 01 carta extra e 01 marcador.</w:t>
            </w:r>
            <w:r w:rsidR="002B141E">
              <w:rPr>
                <w:rFonts w:ascii="Arial" w:hAnsi="Arial" w:cs="Arial"/>
                <w:sz w:val="20"/>
                <w:szCs w:val="20"/>
              </w:rPr>
              <w:t xml:space="preserve"> (</w:t>
            </w:r>
            <w:proofErr w:type="spellStart"/>
            <w:proofErr w:type="gramStart"/>
            <w:r w:rsidR="002B141E">
              <w:rPr>
                <w:rFonts w:ascii="Arial" w:hAnsi="Arial" w:cs="Arial"/>
                <w:sz w:val="20"/>
                <w:szCs w:val="20"/>
              </w:rPr>
              <w:t>Assist</w:t>
            </w:r>
            <w:proofErr w:type="spellEnd"/>
            <w:r w:rsidR="002B141E">
              <w:rPr>
                <w:rFonts w:ascii="Arial" w:hAnsi="Arial" w:cs="Arial"/>
                <w:sz w:val="20"/>
                <w:szCs w:val="20"/>
              </w:rPr>
              <w:t>.</w:t>
            </w:r>
            <w:proofErr w:type="gramEnd"/>
            <w:r w:rsidR="002B141E">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14,00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560,00</w:t>
            </w: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23</w:t>
            </w:r>
          </w:p>
        </w:tc>
        <w:tc>
          <w:tcPr>
            <w:tcW w:w="851"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40</w:t>
            </w:r>
          </w:p>
        </w:tc>
        <w:tc>
          <w:tcPr>
            <w:tcW w:w="709"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i/>
                <w:color w:val="FF0000"/>
                <w:sz w:val="20"/>
                <w:szCs w:val="20"/>
              </w:rPr>
            </w:pPr>
          </w:p>
        </w:tc>
        <w:tc>
          <w:tcPr>
            <w:tcW w:w="4677" w:type="dxa"/>
          </w:tcPr>
          <w:p w:rsidR="00913B53" w:rsidRPr="00913B53" w:rsidRDefault="00913B53" w:rsidP="00913B53">
            <w:pPr>
              <w:pStyle w:val="SemEspaamento"/>
              <w:jc w:val="both"/>
              <w:rPr>
                <w:rFonts w:ascii="Arial" w:hAnsi="Arial" w:cs="Arial"/>
                <w:sz w:val="20"/>
                <w:szCs w:val="20"/>
              </w:rPr>
            </w:pPr>
            <w:r w:rsidRPr="00913B53">
              <w:rPr>
                <w:rFonts w:ascii="Arial" w:hAnsi="Arial" w:cs="Arial"/>
                <w:b/>
                <w:sz w:val="20"/>
                <w:szCs w:val="20"/>
              </w:rPr>
              <w:t xml:space="preserve">Jogo de </w:t>
            </w:r>
            <w:r w:rsidRPr="00913B53">
              <w:rPr>
                <w:rFonts w:ascii="Arial" w:hAnsi="Arial" w:cs="Arial"/>
                <w:b/>
                <w:sz w:val="20"/>
                <w:szCs w:val="20"/>
              </w:rPr>
              <w:t>Damas</w:t>
            </w:r>
            <w:r w:rsidRPr="00913B53">
              <w:rPr>
                <w:rFonts w:ascii="Arial" w:hAnsi="Arial" w:cs="Arial"/>
                <w:sz w:val="20"/>
                <w:szCs w:val="20"/>
              </w:rPr>
              <w:t xml:space="preserve">, modelo tradicional com tabuleiro, confeccionado em madeira, cantoneira de proteção em madeira por toda sua extensão, medindo 35x35x2cm, com 02 jogos de peças em madeira de </w:t>
            </w:r>
            <w:proofErr w:type="gramStart"/>
            <w:r w:rsidRPr="00913B53">
              <w:rPr>
                <w:rFonts w:ascii="Arial" w:hAnsi="Arial" w:cs="Arial"/>
                <w:sz w:val="20"/>
                <w:szCs w:val="20"/>
              </w:rPr>
              <w:t>25cmx0,</w:t>
            </w:r>
            <w:proofErr w:type="gramEnd"/>
            <w:r w:rsidRPr="00913B53">
              <w:rPr>
                <w:rFonts w:ascii="Arial" w:hAnsi="Arial" w:cs="Arial"/>
                <w:sz w:val="20"/>
                <w:szCs w:val="20"/>
              </w:rPr>
              <w:t>08mm de diâmetro, com selo de qualidade INMETRO.</w:t>
            </w:r>
            <w:r w:rsidR="00E40527">
              <w:rPr>
                <w:rFonts w:ascii="Arial" w:hAnsi="Arial" w:cs="Arial"/>
                <w:sz w:val="20"/>
                <w:szCs w:val="20"/>
              </w:rPr>
              <w:t xml:space="preserve">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42,00</w:t>
            </w:r>
          </w:p>
        </w:tc>
        <w:tc>
          <w:tcPr>
            <w:tcW w:w="1134" w:type="dxa"/>
            <w:vAlign w:val="bottom"/>
          </w:tcPr>
          <w:p w:rsidR="00913B53" w:rsidRP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1680,00</w:t>
            </w: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24</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30</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2B141E" w:rsidRPr="00913B53" w:rsidRDefault="002B141E"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Jogo de Xadrez profissional</w:t>
            </w:r>
            <w:r w:rsidRPr="00913B53">
              <w:rPr>
                <w:rFonts w:ascii="Arial" w:hAnsi="Arial" w:cs="Arial"/>
                <w:sz w:val="20"/>
                <w:szCs w:val="20"/>
              </w:rPr>
              <w:t>, tabuleiro em couro sintético e peças plásticas com base aderente, dimensões aproximadas do tabuleiro 10,2x50x50cm.</w:t>
            </w:r>
            <w:r w:rsidRPr="00913B53">
              <w:rPr>
                <w:rFonts w:ascii="Arial" w:hAnsi="Arial" w:cs="Arial"/>
                <w:sz w:val="20"/>
                <w:szCs w:val="20"/>
              </w:rPr>
              <w:t xml:space="preserve"> </w:t>
            </w:r>
            <w:r w:rsidRPr="00913B53">
              <w:rPr>
                <w:rFonts w:ascii="Arial" w:hAnsi="Arial" w:cs="Arial"/>
                <w:b/>
                <w:sz w:val="20"/>
                <w:szCs w:val="20"/>
              </w:rPr>
              <w:t>(RESERVA DE COTA MPE)</w:t>
            </w:r>
            <w:r w:rsidR="00E40527">
              <w:rPr>
                <w:rFonts w:ascii="Arial" w:hAnsi="Arial" w:cs="Arial"/>
                <w:b/>
                <w:sz w:val="20"/>
                <w:szCs w:val="20"/>
              </w:rPr>
              <w:t xml:space="preserve"> 20</w:t>
            </w:r>
            <w:r w:rsidR="00E40527">
              <w:rPr>
                <w:rFonts w:ascii="Arial" w:hAnsi="Arial" w:cs="Arial"/>
                <w:sz w:val="20"/>
                <w:szCs w:val="20"/>
              </w:rPr>
              <w:t xml:space="preserve">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 10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179,00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5370,00</w:t>
            </w: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shd w:val="clear" w:color="auto" w:fill="auto"/>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25</w:t>
            </w:r>
          </w:p>
        </w:tc>
        <w:tc>
          <w:tcPr>
            <w:tcW w:w="851" w:type="dxa"/>
            <w:shd w:val="clear" w:color="auto" w:fill="auto"/>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40</w:t>
            </w:r>
          </w:p>
          <w:p w:rsidR="002B141E" w:rsidRPr="00913B53" w:rsidRDefault="002B141E" w:rsidP="00913B53">
            <w:pPr>
              <w:pStyle w:val="SemEspaamento"/>
              <w:jc w:val="both"/>
              <w:rPr>
                <w:rFonts w:ascii="Arial" w:hAnsi="Arial" w:cs="Arial"/>
                <w:sz w:val="20"/>
                <w:szCs w:val="20"/>
              </w:rPr>
            </w:pPr>
          </w:p>
        </w:tc>
        <w:tc>
          <w:tcPr>
            <w:tcW w:w="709" w:type="dxa"/>
            <w:shd w:val="clear" w:color="auto" w:fill="auto"/>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i/>
                <w:color w:val="000000"/>
                <w:sz w:val="20"/>
                <w:szCs w:val="20"/>
              </w:rPr>
            </w:pPr>
          </w:p>
        </w:tc>
        <w:tc>
          <w:tcPr>
            <w:tcW w:w="4677" w:type="dxa"/>
            <w:shd w:val="clear" w:color="auto" w:fill="auto"/>
          </w:tcPr>
          <w:p w:rsidR="00913B53" w:rsidRPr="00913B53" w:rsidRDefault="00913B53" w:rsidP="00913B53">
            <w:pPr>
              <w:pStyle w:val="SemEspaamento"/>
              <w:jc w:val="both"/>
              <w:rPr>
                <w:rFonts w:ascii="Arial" w:hAnsi="Arial" w:cs="Arial"/>
                <w:bCs/>
                <w:i/>
                <w:sz w:val="20"/>
                <w:szCs w:val="20"/>
              </w:rPr>
            </w:pPr>
            <w:r w:rsidRPr="00913B53">
              <w:rPr>
                <w:rFonts w:ascii="Arial" w:hAnsi="Arial" w:cs="Arial"/>
                <w:b/>
                <w:sz w:val="20"/>
                <w:szCs w:val="20"/>
              </w:rPr>
              <w:t>Jogo de Dominó</w:t>
            </w:r>
            <w:r w:rsidRPr="00913B53">
              <w:rPr>
                <w:rFonts w:ascii="Arial" w:hAnsi="Arial" w:cs="Arial"/>
                <w:sz w:val="20"/>
                <w:szCs w:val="20"/>
              </w:rPr>
              <w:t xml:space="preserve"> em marfim sintético com aplicação laser.</w:t>
            </w:r>
            <w:r w:rsidR="00E40527">
              <w:rPr>
                <w:rFonts w:ascii="Arial" w:hAnsi="Arial" w:cs="Arial"/>
                <w:sz w:val="20"/>
                <w:szCs w:val="20"/>
              </w:rPr>
              <w:t xml:space="preserve">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w:t>
            </w:r>
          </w:p>
        </w:tc>
        <w:tc>
          <w:tcPr>
            <w:tcW w:w="709" w:type="dxa"/>
            <w:shd w:val="clear" w:color="auto" w:fill="auto"/>
          </w:tcPr>
          <w:p w:rsidR="00913B53" w:rsidRPr="00913B53" w:rsidRDefault="00913B53" w:rsidP="00913B53">
            <w:pPr>
              <w:pStyle w:val="SemEspaamento"/>
              <w:jc w:val="both"/>
              <w:rPr>
                <w:rFonts w:ascii="Arial" w:hAnsi="Arial" w:cs="Arial"/>
                <w:sz w:val="20"/>
                <w:szCs w:val="20"/>
              </w:rPr>
            </w:pPr>
          </w:p>
        </w:tc>
        <w:tc>
          <w:tcPr>
            <w:tcW w:w="851" w:type="dxa"/>
            <w:shd w:val="clear" w:color="auto" w:fill="auto"/>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32,00</w:t>
            </w:r>
          </w:p>
        </w:tc>
        <w:tc>
          <w:tcPr>
            <w:tcW w:w="1134" w:type="dxa"/>
            <w:shd w:val="clear" w:color="auto" w:fill="auto"/>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1280,00</w:t>
            </w: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26</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07</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b/>
                <w:sz w:val="20"/>
                <w:szCs w:val="20"/>
              </w:rPr>
            </w:pPr>
            <w:r w:rsidRPr="00913B53">
              <w:rPr>
                <w:rFonts w:ascii="Arial" w:hAnsi="Arial" w:cs="Arial"/>
                <w:b/>
                <w:sz w:val="20"/>
                <w:szCs w:val="20"/>
              </w:rPr>
              <w:t xml:space="preserve">Mesa de Tênis de Mesa </w:t>
            </w:r>
            <w:proofErr w:type="gramStart"/>
            <w:r w:rsidRPr="00913B53">
              <w:rPr>
                <w:rFonts w:ascii="Arial" w:hAnsi="Arial" w:cs="Arial"/>
                <w:b/>
                <w:sz w:val="20"/>
                <w:szCs w:val="20"/>
              </w:rPr>
              <w:t>12mm</w:t>
            </w:r>
            <w:proofErr w:type="gramEnd"/>
            <w:r w:rsidRPr="00913B53">
              <w:rPr>
                <w:rFonts w:ascii="Arial" w:hAnsi="Arial" w:cs="Arial"/>
                <w:sz w:val="20"/>
                <w:szCs w:val="20"/>
              </w:rPr>
              <w:t>, pés em madeira maciça, dimensões (</w:t>
            </w:r>
            <w:proofErr w:type="spellStart"/>
            <w:r w:rsidRPr="00913B53">
              <w:rPr>
                <w:rFonts w:ascii="Arial" w:hAnsi="Arial" w:cs="Arial"/>
                <w:sz w:val="20"/>
                <w:szCs w:val="20"/>
              </w:rPr>
              <w:t>LxAxP</w:t>
            </w:r>
            <w:proofErr w:type="spellEnd"/>
            <w:r w:rsidRPr="00913B53">
              <w:rPr>
                <w:rFonts w:ascii="Arial" w:hAnsi="Arial" w:cs="Arial"/>
                <w:sz w:val="20"/>
                <w:szCs w:val="20"/>
              </w:rPr>
              <w:t>) 152x76x274cm, a marca deve ser ou ter sido aprovada pela Confederação Brasileira de Tênis de Mesa (CBTM), ou pela Federação Internacional de Tênis de Mesa (ITTF), ou por no mínimo 01 Federação Estadual de Tênis de Mesa Nacional.</w:t>
            </w:r>
            <w:r w:rsidRPr="00913B53">
              <w:rPr>
                <w:rFonts w:ascii="Arial" w:hAnsi="Arial" w:cs="Arial"/>
                <w:sz w:val="20"/>
                <w:szCs w:val="20"/>
              </w:rPr>
              <w:t xml:space="preserve"> </w:t>
            </w:r>
            <w:r w:rsidRPr="00913B53">
              <w:rPr>
                <w:rFonts w:ascii="Arial" w:hAnsi="Arial" w:cs="Arial"/>
                <w:b/>
                <w:sz w:val="20"/>
                <w:szCs w:val="20"/>
              </w:rPr>
              <w:t>(RESERVA DE COTA MPE)</w:t>
            </w:r>
            <w:r w:rsidR="00E40527">
              <w:rPr>
                <w:rFonts w:ascii="Arial" w:hAnsi="Arial" w:cs="Arial"/>
                <w:b/>
                <w:sz w:val="20"/>
                <w:szCs w:val="20"/>
              </w:rPr>
              <w:t xml:space="preserve"> 02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 05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2B141E" w:rsidRDefault="00913B53" w:rsidP="00913B53">
            <w:pPr>
              <w:pStyle w:val="SemEspaamento"/>
              <w:jc w:val="right"/>
              <w:rPr>
                <w:rFonts w:ascii="Arial" w:hAnsi="Arial" w:cs="Arial"/>
                <w:sz w:val="16"/>
                <w:szCs w:val="16"/>
              </w:rPr>
            </w:pPr>
            <w:r w:rsidRPr="002B141E">
              <w:rPr>
                <w:rFonts w:ascii="Arial" w:hAnsi="Arial" w:cs="Arial"/>
                <w:sz w:val="16"/>
                <w:szCs w:val="16"/>
              </w:rPr>
              <w:t>2066,00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14462,00</w:t>
            </w:r>
          </w:p>
          <w:p w:rsidR="00E40527" w:rsidRDefault="00E40527"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27</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75</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2B141E" w:rsidRPr="00913B53" w:rsidRDefault="002B141E"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sz w:val="20"/>
                <w:szCs w:val="20"/>
              </w:rPr>
            </w:pPr>
            <w:r w:rsidRPr="00913B53">
              <w:rPr>
                <w:rFonts w:ascii="Arial" w:hAnsi="Arial" w:cs="Arial"/>
                <w:b/>
                <w:sz w:val="20"/>
                <w:szCs w:val="20"/>
              </w:rPr>
              <w:t>Peteca</w:t>
            </w:r>
            <w:r w:rsidRPr="00913B53">
              <w:rPr>
                <w:rFonts w:ascii="Arial" w:hAnsi="Arial" w:cs="Arial"/>
                <w:sz w:val="20"/>
                <w:szCs w:val="20"/>
              </w:rPr>
              <w:t xml:space="preserve"> </w:t>
            </w:r>
            <w:r w:rsidRPr="00913B53">
              <w:rPr>
                <w:rFonts w:ascii="Arial" w:hAnsi="Arial" w:cs="Arial"/>
                <w:sz w:val="20"/>
                <w:szCs w:val="20"/>
              </w:rPr>
              <w:t xml:space="preserve">enchimento base confeccionado com serragem de madeira revestido em </w:t>
            </w:r>
            <w:proofErr w:type="spellStart"/>
            <w:r w:rsidRPr="00913B53">
              <w:rPr>
                <w:rFonts w:ascii="Arial" w:hAnsi="Arial" w:cs="Arial"/>
                <w:sz w:val="20"/>
                <w:szCs w:val="20"/>
              </w:rPr>
              <w:t>courino</w:t>
            </w:r>
            <w:proofErr w:type="spellEnd"/>
            <w:r w:rsidRPr="00913B53">
              <w:rPr>
                <w:rFonts w:ascii="Arial" w:hAnsi="Arial" w:cs="Arial"/>
                <w:sz w:val="20"/>
                <w:szCs w:val="20"/>
              </w:rPr>
              <w:t xml:space="preserve"> resistente e penas coloridas artificiais, medindo aproximadamente </w:t>
            </w:r>
            <w:proofErr w:type="gramStart"/>
            <w:r w:rsidRPr="00913B53">
              <w:rPr>
                <w:rFonts w:ascii="Arial" w:hAnsi="Arial" w:cs="Arial"/>
                <w:sz w:val="20"/>
                <w:szCs w:val="20"/>
              </w:rPr>
              <w:t>15cm</w:t>
            </w:r>
            <w:proofErr w:type="gramEnd"/>
            <w:r w:rsidRPr="00913B53">
              <w:rPr>
                <w:rFonts w:ascii="Arial" w:hAnsi="Arial" w:cs="Arial"/>
                <w:sz w:val="20"/>
                <w:szCs w:val="20"/>
              </w:rPr>
              <w:t>.</w:t>
            </w:r>
            <w:r w:rsidR="00E40527">
              <w:rPr>
                <w:rFonts w:ascii="Arial" w:hAnsi="Arial" w:cs="Arial"/>
                <w:sz w:val="20"/>
                <w:szCs w:val="20"/>
              </w:rPr>
              <w:t xml:space="preserve">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9,00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675,00</w:t>
            </w: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28</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50</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sz w:val="20"/>
                <w:szCs w:val="20"/>
              </w:rPr>
            </w:pPr>
            <w:r w:rsidRPr="00913B53">
              <w:rPr>
                <w:rFonts w:ascii="Arial" w:hAnsi="Arial" w:cs="Arial"/>
                <w:b/>
                <w:sz w:val="20"/>
                <w:szCs w:val="20"/>
              </w:rPr>
              <w:t>Peteca Oficial</w:t>
            </w:r>
            <w:r w:rsidRPr="00913B53">
              <w:rPr>
                <w:rFonts w:ascii="Arial" w:hAnsi="Arial" w:cs="Arial"/>
                <w:sz w:val="20"/>
                <w:szCs w:val="20"/>
              </w:rPr>
              <w:t xml:space="preserve">. Diâmetro da base de </w:t>
            </w:r>
            <w:proofErr w:type="gramStart"/>
            <w:r w:rsidRPr="00913B53">
              <w:rPr>
                <w:rFonts w:ascii="Arial" w:hAnsi="Arial" w:cs="Arial"/>
                <w:sz w:val="20"/>
                <w:szCs w:val="20"/>
              </w:rPr>
              <w:t>5cm</w:t>
            </w:r>
            <w:proofErr w:type="gramEnd"/>
            <w:r w:rsidRPr="00913B53">
              <w:rPr>
                <w:rFonts w:ascii="Arial" w:hAnsi="Arial" w:cs="Arial"/>
                <w:sz w:val="20"/>
                <w:szCs w:val="20"/>
              </w:rPr>
              <w:t xml:space="preserve"> a 5,2cm, altura de 20cm incluindo as penas, peso entre 40 a 42 gramas, penas brancas ou com outra coloração em numero de 04, montadas paralelamente duas a duas, de modo que o quadrado formado caiba num circulo de 4 a 5cm. A base deve de discos de borracha, com camadas sobrepostas, macia, rápida, precisa, resistente e durável, com presilha plástica que permita a padronização e alinhamento perfeito das penas, selo branco para visualização em jogos noturnos.</w:t>
            </w:r>
            <w:r w:rsidR="00E40527">
              <w:rPr>
                <w:rFonts w:ascii="Arial" w:hAnsi="Arial" w:cs="Arial"/>
                <w:sz w:val="20"/>
                <w:szCs w:val="20"/>
              </w:rPr>
              <w:t xml:space="preserve">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20,00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1000,00</w:t>
            </w: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29</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06</w:t>
            </w: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sz w:val="20"/>
                <w:szCs w:val="20"/>
              </w:rPr>
            </w:pPr>
            <w:r w:rsidRPr="00913B53">
              <w:rPr>
                <w:rFonts w:ascii="Arial" w:hAnsi="Arial" w:cs="Arial"/>
                <w:b/>
                <w:sz w:val="20"/>
                <w:szCs w:val="20"/>
              </w:rPr>
              <w:t>Prancheta tática dupla face</w:t>
            </w:r>
            <w:r w:rsidRPr="00913B53">
              <w:rPr>
                <w:rFonts w:ascii="Arial" w:hAnsi="Arial" w:cs="Arial"/>
                <w:sz w:val="20"/>
                <w:szCs w:val="20"/>
              </w:rPr>
              <w:t xml:space="preserve"> para futsal, handebol, vôlei e basquete.</w:t>
            </w:r>
            <w:r w:rsidR="00E40527">
              <w:rPr>
                <w:rFonts w:ascii="Arial" w:hAnsi="Arial" w:cs="Arial"/>
                <w:sz w:val="20"/>
                <w:szCs w:val="20"/>
              </w:rPr>
              <w:t xml:space="preserve"> (</w:t>
            </w:r>
            <w:r w:rsidR="00E40527">
              <w:rPr>
                <w:rFonts w:ascii="Arial" w:hAnsi="Arial" w:cs="Arial"/>
                <w:b/>
                <w:sz w:val="20"/>
                <w:szCs w:val="20"/>
              </w:rPr>
              <w:t xml:space="preserve">02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 04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154,00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924,00</w:t>
            </w:r>
          </w:p>
          <w:p w:rsidR="00E40527" w:rsidRDefault="00E40527"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30</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40</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2B141E" w:rsidRPr="00913B53" w:rsidRDefault="002B141E"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b/>
                <w:sz w:val="20"/>
                <w:szCs w:val="20"/>
              </w:rPr>
            </w:pPr>
            <w:r w:rsidRPr="00913B53">
              <w:rPr>
                <w:rFonts w:ascii="Arial" w:hAnsi="Arial" w:cs="Arial"/>
                <w:b/>
                <w:sz w:val="20"/>
                <w:szCs w:val="20"/>
              </w:rPr>
              <w:t xml:space="preserve">Raquete de Tênis de Mesa, </w:t>
            </w:r>
            <w:r w:rsidRPr="00913B53">
              <w:rPr>
                <w:rFonts w:ascii="Arial" w:hAnsi="Arial" w:cs="Arial"/>
                <w:sz w:val="20"/>
                <w:szCs w:val="20"/>
              </w:rPr>
              <w:t xml:space="preserve">cabeça e o cabo de madeira rígida e os revestimentos de </w:t>
            </w:r>
            <w:proofErr w:type="gramStart"/>
            <w:r w:rsidRPr="00913B53">
              <w:rPr>
                <w:rFonts w:ascii="Arial" w:hAnsi="Arial" w:cs="Arial"/>
                <w:sz w:val="20"/>
                <w:szCs w:val="20"/>
              </w:rPr>
              <w:t>2mm</w:t>
            </w:r>
            <w:proofErr w:type="gramEnd"/>
            <w:r w:rsidRPr="00913B53">
              <w:rPr>
                <w:rFonts w:ascii="Arial" w:hAnsi="Arial" w:cs="Arial"/>
                <w:sz w:val="20"/>
                <w:szCs w:val="20"/>
              </w:rPr>
              <w:t>, a marca deve ser ou ter sido aprovada pela Confederação Brasileira de Tênis de Mesa (CBTM), ou pela Federação Internacional de Tênis de Mesa (ITTF), ou por no mínimo 01 Federação Estadual de Tênis de Mesa Nacional.</w:t>
            </w:r>
            <w:r w:rsidR="00E40527">
              <w:rPr>
                <w:rFonts w:ascii="Arial" w:hAnsi="Arial" w:cs="Arial"/>
                <w:sz w:val="20"/>
                <w:szCs w:val="20"/>
              </w:rPr>
              <w:t xml:space="preserve"> (</w:t>
            </w:r>
            <w:r w:rsidR="00E40527">
              <w:rPr>
                <w:rFonts w:ascii="Arial" w:hAnsi="Arial" w:cs="Arial"/>
                <w:b/>
                <w:sz w:val="20"/>
                <w:szCs w:val="20"/>
              </w:rPr>
              <w:t xml:space="preserve">20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 20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51,00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2040,00</w:t>
            </w:r>
          </w:p>
          <w:p w:rsidR="00E40527" w:rsidRDefault="00E40527"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31</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07</w:t>
            </w: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lastRenderedPageBreak/>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lastRenderedPageBreak/>
              <w:t xml:space="preserve">Rede de Basquete modelo </w:t>
            </w:r>
            <w:proofErr w:type="spellStart"/>
            <w:r w:rsidRPr="00913B53">
              <w:rPr>
                <w:rFonts w:ascii="Arial" w:hAnsi="Arial" w:cs="Arial"/>
                <w:b/>
                <w:sz w:val="20"/>
                <w:szCs w:val="20"/>
              </w:rPr>
              <w:t>Chuá</w:t>
            </w:r>
            <w:proofErr w:type="spellEnd"/>
            <w:r w:rsidRPr="00913B53">
              <w:rPr>
                <w:rFonts w:ascii="Arial" w:hAnsi="Arial" w:cs="Arial"/>
                <w:sz w:val="20"/>
                <w:szCs w:val="20"/>
              </w:rPr>
              <w:t xml:space="preserve">, confeccionada </w:t>
            </w:r>
            <w:r w:rsidRPr="00913B53">
              <w:rPr>
                <w:rFonts w:ascii="Arial" w:hAnsi="Arial" w:cs="Arial"/>
                <w:sz w:val="20"/>
                <w:szCs w:val="20"/>
              </w:rPr>
              <w:lastRenderedPageBreak/>
              <w:t xml:space="preserve">em polipropileno com fio de </w:t>
            </w:r>
            <w:proofErr w:type="gramStart"/>
            <w:r w:rsidRPr="00913B53">
              <w:rPr>
                <w:rFonts w:ascii="Arial" w:hAnsi="Arial" w:cs="Arial"/>
                <w:sz w:val="20"/>
                <w:szCs w:val="20"/>
              </w:rPr>
              <w:t>4mm</w:t>
            </w:r>
            <w:proofErr w:type="gramEnd"/>
            <w:r w:rsidRPr="00913B53">
              <w:rPr>
                <w:rFonts w:ascii="Arial" w:hAnsi="Arial" w:cs="Arial"/>
                <w:sz w:val="20"/>
                <w:szCs w:val="20"/>
              </w:rPr>
              <w:t>, malha 7x7, contendo 12 argolas para fixação, medida oficial.</w:t>
            </w:r>
            <w:r w:rsidR="00E40527">
              <w:rPr>
                <w:rFonts w:ascii="Arial" w:hAnsi="Arial" w:cs="Arial"/>
                <w:sz w:val="20"/>
                <w:szCs w:val="20"/>
              </w:rPr>
              <w:t xml:space="preserve"> (</w:t>
            </w:r>
            <w:r w:rsidR="00E40527">
              <w:rPr>
                <w:rFonts w:ascii="Arial" w:hAnsi="Arial" w:cs="Arial"/>
                <w:b/>
                <w:sz w:val="20"/>
                <w:szCs w:val="20"/>
              </w:rPr>
              <w:t xml:space="preserve">02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 05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40,00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280,00</w:t>
            </w: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lastRenderedPageBreak/>
              <w:t>32</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06</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Rede de Futebol de Salão/Handebol</w:t>
            </w:r>
            <w:r w:rsidRPr="00913B53">
              <w:rPr>
                <w:rFonts w:ascii="Arial" w:hAnsi="Arial" w:cs="Arial"/>
                <w:sz w:val="20"/>
                <w:szCs w:val="20"/>
              </w:rPr>
              <w:t xml:space="preserve">, medidas, confeccionada em polietileno (nylon), resistência a raio UV com fio de </w:t>
            </w:r>
            <w:proofErr w:type="gramStart"/>
            <w:r w:rsidRPr="00913B53">
              <w:rPr>
                <w:rFonts w:ascii="Arial" w:hAnsi="Arial" w:cs="Arial"/>
                <w:sz w:val="20"/>
                <w:szCs w:val="20"/>
              </w:rPr>
              <w:t>4mm</w:t>
            </w:r>
            <w:proofErr w:type="gramEnd"/>
            <w:r w:rsidRPr="00913B53">
              <w:rPr>
                <w:rFonts w:ascii="Arial" w:hAnsi="Arial" w:cs="Arial"/>
                <w:sz w:val="20"/>
                <w:szCs w:val="20"/>
              </w:rPr>
              <w:t xml:space="preserve"> de espessura, malha 15x15 cm, medidas 3x2x1 (</w:t>
            </w:r>
            <w:proofErr w:type="spellStart"/>
            <w:r w:rsidRPr="00913B53">
              <w:rPr>
                <w:rFonts w:ascii="Arial" w:hAnsi="Arial" w:cs="Arial"/>
                <w:sz w:val="20"/>
                <w:szCs w:val="20"/>
              </w:rPr>
              <w:t>LxAxP</w:t>
            </w:r>
            <w:proofErr w:type="spellEnd"/>
            <w:r w:rsidRPr="00913B53">
              <w:rPr>
                <w:rFonts w:ascii="Arial" w:hAnsi="Arial" w:cs="Arial"/>
                <w:sz w:val="20"/>
                <w:szCs w:val="20"/>
              </w:rPr>
              <w:t>).</w:t>
            </w:r>
            <w:r w:rsidR="00E40527">
              <w:rPr>
                <w:rFonts w:ascii="Arial" w:hAnsi="Arial" w:cs="Arial"/>
                <w:sz w:val="20"/>
                <w:szCs w:val="20"/>
              </w:rPr>
              <w:t xml:space="preserve"> (</w:t>
            </w:r>
            <w:r w:rsidR="00E40527">
              <w:rPr>
                <w:rFonts w:ascii="Arial" w:hAnsi="Arial" w:cs="Arial"/>
                <w:b/>
                <w:sz w:val="20"/>
                <w:szCs w:val="20"/>
              </w:rPr>
              <w:t xml:space="preserve">01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 05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404,00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2424,00</w:t>
            </w:r>
          </w:p>
          <w:p w:rsidR="00E40527" w:rsidRDefault="00E40527"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33</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20</w:t>
            </w: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Rede de Tênis de Mesa</w:t>
            </w:r>
            <w:r w:rsidRPr="00913B53">
              <w:rPr>
                <w:rFonts w:ascii="Arial" w:hAnsi="Arial" w:cs="Arial"/>
                <w:sz w:val="20"/>
                <w:szCs w:val="20"/>
              </w:rPr>
              <w:t xml:space="preserve"> – Jogos de redes oficial, composição em nylon, dimensões aproximadas (</w:t>
            </w:r>
            <w:proofErr w:type="spellStart"/>
            <w:proofErr w:type="gramStart"/>
            <w:r w:rsidRPr="00913B53">
              <w:rPr>
                <w:rFonts w:ascii="Arial" w:hAnsi="Arial" w:cs="Arial"/>
                <w:sz w:val="20"/>
                <w:szCs w:val="20"/>
              </w:rPr>
              <w:t>LxA</w:t>
            </w:r>
            <w:proofErr w:type="spellEnd"/>
            <w:proofErr w:type="gramEnd"/>
            <w:r w:rsidRPr="00913B53">
              <w:rPr>
                <w:rFonts w:ascii="Arial" w:hAnsi="Arial" w:cs="Arial"/>
                <w:sz w:val="20"/>
                <w:szCs w:val="20"/>
              </w:rPr>
              <w:t>) 9x21cm.</w:t>
            </w:r>
            <w:r w:rsidR="00E40527">
              <w:rPr>
                <w:rFonts w:ascii="Arial" w:hAnsi="Arial" w:cs="Arial"/>
                <w:sz w:val="20"/>
                <w:szCs w:val="20"/>
              </w:rPr>
              <w:t xml:space="preserve"> (</w:t>
            </w:r>
            <w:r w:rsidR="00E40527">
              <w:rPr>
                <w:rFonts w:ascii="Arial" w:hAnsi="Arial" w:cs="Arial"/>
                <w:b/>
                <w:sz w:val="20"/>
                <w:szCs w:val="20"/>
              </w:rPr>
              <w:t xml:space="preserve">10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 10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44,00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880,00</w:t>
            </w: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34</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07</w:t>
            </w: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sz w:val="20"/>
                <w:szCs w:val="20"/>
              </w:rPr>
            </w:pPr>
            <w:r w:rsidRPr="00913B53">
              <w:rPr>
                <w:rFonts w:ascii="Arial" w:hAnsi="Arial" w:cs="Arial"/>
                <w:b/>
                <w:sz w:val="20"/>
                <w:szCs w:val="20"/>
              </w:rPr>
              <w:t xml:space="preserve">Rede de vôlei, </w:t>
            </w:r>
            <w:r w:rsidRPr="00913B53">
              <w:rPr>
                <w:rFonts w:ascii="Arial" w:hAnsi="Arial" w:cs="Arial"/>
                <w:sz w:val="20"/>
                <w:szCs w:val="20"/>
              </w:rPr>
              <w:t xml:space="preserve">com cordas, cabo de aço plastificado, material polietileno com 04 lonas sintéticas, fio </w:t>
            </w:r>
            <w:proofErr w:type="gramStart"/>
            <w:r w:rsidRPr="00913B53">
              <w:rPr>
                <w:rFonts w:ascii="Arial" w:hAnsi="Arial" w:cs="Arial"/>
                <w:sz w:val="20"/>
                <w:szCs w:val="20"/>
              </w:rPr>
              <w:t>4mm</w:t>
            </w:r>
            <w:proofErr w:type="gramEnd"/>
            <w:r w:rsidRPr="00913B53">
              <w:rPr>
                <w:rFonts w:ascii="Arial" w:hAnsi="Arial" w:cs="Arial"/>
                <w:sz w:val="20"/>
                <w:szCs w:val="20"/>
              </w:rPr>
              <w:t>, suporte plástico nas pontas superiores que impedem a ação cortante do cabo, quadro estrutural em corda de nylon 6mm, medidas 10mx1m, malha 10x10, resistente a raios.</w:t>
            </w:r>
            <w:r w:rsidR="00E40527">
              <w:rPr>
                <w:rFonts w:ascii="Arial" w:hAnsi="Arial" w:cs="Arial"/>
                <w:sz w:val="20"/>
                <w:szCs w:val="20"/>
              </w:rPr>
              <w:t xml:space="preserve"> (</w:t>
            </w:r>
            <w:r w:rsidR="00E40527">
              <w:rPr>
                <w:rFonts w:ascii="Arial" w:hAnsi="Arial" w:cs="Arial"/>
                <w:b/>
                <w:sz w:val="20"/>
                <w:szCs w:val="20"/>
              </w:rPr>
              <w:t xml:space="preserve">04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 03 Esporte).</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272,00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1904,00</w:t>
            </w:r>
          </w:p>
          <w:p w:rsidR="00E40527" w:rsidRDefault="00E40527" w:rsidP="00913B53">
            <w:pPr>
              <w:pStyle w:val="SemEspaamento"/>
              <w:jc w:val="right"/>
              <w:rPr>
                <w:rFonts w:ascii="Arial" w:hAnsi="Arial" w:cs="Arial"/>
                <w:color w:val="000000"/>
                <w:sz w:val="20"/>
                <w:szCs w:val="20"/>
              </w:rPr>
            </w:pPr>
          </w:p>
          <w:p w:rsidR="00E40527" w:rsidRDefault="00E40527" w:rsidP="00913B53">
            <w:pPr>
              <w:pStyle w:val="SemEspaamento"/>
              <w:jc w:val="right"/>
              <w:rPr>
                <w:rFonts w:ascii="Arial" w:hAnsi="Arial" w:cs="Arial"/>
                <w:color w:val="000000"/>
                <w:sz w:val="20"/>
                <w:szCs w:val="20"/>
              </w:rPr>
            </w:pPr>
          </w:p>
          <w:p w:rsidR="00E40527" w:rsidRDefault="00E40527" w:rsidP="00913B53">
            <w:pPr>
              <w:pStyle w:val="SemEspaamento"/>
              <w:jc w:val="right"/>
              <w:rPr>
                <w:rFonts w:ascii="Arial" w:hAnsi="Arial" w:cs="Arial"/>
                <w:color w:val="000000"/>
                <w:sz w:val="20"/>
                <w:szCs w:val="20"/>
              </w:rPr>
            </w:pPr>
          </w:p>
          <w:p w:rsidR="00E40527" w:rsidRDefault="00E40527"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35</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10</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E40527">
            <w:pPr>
              <w:pStyle w:val="SemEspaamento"/>
              <w:jc w:val="both"/>
              <w:rPr>
                <w:rFonts w:ascii="Arial" w:hAnsi="Arial" w:cs="Arial"/>
                <w:b/>
                <w:sz w:val="20"/>
                <w:szCs w:val="20"/>
              </w:rPr>
            </w:pPr>
            <w:r w:rsidRPr="00913B53">
              <w:rPr>
                <w:rFonts w:ascii="Arial" w:hAnsi="Arial" w:cs="Arial"/>
                <w:b/>
                <w:sz w:val="20"/>
                <w:szCs w:val="20"/>
              </w:rPr>
              <w:t>Saco para transportar material esportivo</w:t>
            </w:r>
            <w:r w:rsidRPr="00913B53">
              <w:rPr>
                <w:rFonts w:ascii="Arial" w:hAnsi="Arial" w:cs="Arial"/>
                <w:sz w:val="20"/>
                <w:szCs w:val="20"/>
              </w:rPr>
              <w:t xml:space="preserve">, em nylon 600, alta resistência, com forração interna em tecido sintético, com alças em nylon trançadas, fechamento superior em zíper de poliéster, medida aproximada de </w:t>
            </w:r>
            <w:proofErr w:type="gramStart"/>
            <w:r w:rsidRPr="00913B53">
              <w:rPr>
                <w:rFonts w:ascii="Arial" w:hAnsi="Arial" w:cs="Arial"/>
                <w:sz w:val="20"/>
                <w:szCs w:val="20"/>
              </w:rPr>
              <w:t>85cm</w:t>
            </w:r>
            <w:proofErr w:type="gramEnd"/>
            <w:r w:rsidRPr="00913B53">
              <w:rPr>
                <w:rFonts w:ascii="Arial" w:hAnsi="Arial" w:cs="Arial"/>
                <w:sz w:val="20"/>
                <w:szCs w:val="20"/>
              </w:rPr>
              <w:t xml:space="preserve"> de altura x 48 cm de comprimento x 28cm de largura nas laterais.</w:t>
            </w:r>
            <w:r w:rsidR="00E40527">
              <w:rPr>
                <w:rFonts w:ascii="Arial" w:hAnsi="Arial" w:cs="Arial"/>
                <w:sz w:val="20"/>
                <w:szCs w:val="20"/>
              </w:rPr>
              <w:t xml:space="preserve">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92,00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920,00</w:t>
            </w: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36</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100</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sz w:val="20"/>
                <w:szCs w:val="20"/>
              </w:rPr>
            </w:pPr>
            <w:proofErr w:type="spellStart"/>
            <w:r w:rsidRPr="00913B53">
              <w:rPr>
                <w:rFonts w:ascii="Arial" w:hAnsi="Arial" w:cs="Arial"/>
                <w:b/>
                <w:sz w:val="20"/>
                <w:szCs w:val="20"/>
              </w:rPr>
              <w:t>Step</w:t>
            </w:r>
            <w:proofErr w:type="spellEnd"/>
            <w:r w:rsidRPr="00913B53">
              <w:rPr>
                <w:rFonts w:ascii="Arial" w:hAnsi="Arial" w:cs="Arial"/>
                <w:b/>
                <w:sz w:val="20"/>
                <w:szCs w:val="20"/>
              </w:rPr>
              <w:t xml:space="preserve"> em EVA 10 cm</w:t>
            </w:r>
            <w:r w:rsidRPr="00913B53">
              <w:rPr>
                <w:rFonts w:ascii="Arial" w:hAnsi="Arial" w:cs="Arial"/>
                <w:sz w:val="20"/>
                <w:szCs w:val="20"/>
              </w:rPr>
              <w:t xml:space="preserve"> de altura, anti impacto de alta resistência e plataforma superior anti </w:t>
            </w:r>
            <w:proofErr w:type="spellStart"/>
            <w:r w:rsidRPr="00913B53">
              <w:rPr>
                <w:rFonts w:ascii="Arial" w:hAnsi="Arial" w:cs="Arial"/>
                <w:sz w:val="20"/>
                <w:szCs w:val="20"/>
              </w:rPr>
              <w:t>derrapante</w:t>
            </w:r>
            <w:proofErr w:type="spellEnd"/>
            <w:r w:rsidRPr="00913B53">
              <w:rPr>
                <w:rFonts w:ascii="Arial" w:hAnsi="Arial" w:cs="Arial"/>
                <w:sz w:val="20"/>
                <w:szCs w:val="20"/>
              </w:rPr>
              <w:t xml:space="preserve">, peso aproximado de </w:t>
            </w:r>
            <w:proofErr w:type="gramStart"/>
            <w:r w:rsidRPr="00913B53">
              <w:rPr>
                <w:rFonts w:ascii="Arial" w:hAnsi="Arial" w:cs="Arial"/>
                <w:sz w:val="20"/>
                <w:szCs w:val="20"/>
              </w:rPr>
              <w:t>04kg</w:t>
            </w:r>
            <w:proofErr w:type="gramEnd"/>
            <w:r w:rsidRPr="00913B53">
              <w:rPr>
                <w:rFonts w:ascii="Arial" w:hAnsi="Arial" w:cs="Arial"/>
                <w:sz w:val="20"/>
                <w:szCs w:val="20"/>
              </w:rPr>
              <w:t xml:space="preserve">, dimensões </w:t>
            </w:r>
            <w:r w:rsidRPr="00913B53">
              <w:rPr>
                <w:rFonts w:ascii="Arial" w:hAnsi="Arial" w:cs="Arial"/>
                <w:sz w:val="20"/>
                <w:szCs w:val="20"/>
              </w:rPr>
              <w:t>9</w:t>
            </w:r>
            <w:r w:rsidRPr="00913B53">
              <w:rPr>
                <w:rFonts w:ascii="Arial" w:hAnsi="Arial" w:cs="Arial"/>
                <w:sz w:val="20"/>
                <w:szCs w:val="20"/>
              </w:rPr>
              <w:t>0x</w:t>
            </w:r>
            <w:r w:rsidRPr="00913B53">
              <w:rPr>
                <w:rFonts w:ascii="Arial" w:hAnsi="Arial" w:cs="Arial"/>
                <w:sz w:val="20"/>
                <w:szCs w:val="20"/>
              </w:rPr>
              <w:t>30</w:t>
            </w:r>
            <w:r w:rsidRPr="00913B53">
              <w:rPr>
                <w:rFonts w:ascii="Arial" w:hAnsi="Arial" w:cs="Arial"/>
                <w:sz w:val="20"/>
                <w:szCs w:val="20"/>
              </w:rPr>
              <w:t>x10cm e com garantia contra defeitos de fabricação.</w:t>
            </w:r>
            <w:r w:rsidR="00E40527">
              <w:rPr>
                <w:rFonts w:ascii="Arial" w:hAnsi="Arial" w:cs="Arial"/>
                <w:sz w:val="20"/>
                <w:szCs w:val="20"/>
              </w:rPr>
              <w:t xml:space="preserve">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r w:rsidRPr="00913B53">
              <w:rPr>
                <w:rFonts w:ascii="Arial" w:hAnsi="Arial" w:cs="Arial"/>
                <w:sz w:val="20"/>
                <w:szCs w:val="20"/>
              </w:rPr>
              <w:t>133,00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13300,00</w:t>
            </w: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r w:rsidRPr="00913B53">
              <w:rPr>
                <w:rFonts w:ascii="Arial" w:hAnsi="Arial" w:cs="Arial"/>
                <w:sz w:val="20"/>
                <w:szCs w:val="20"/>
              </w:rPr>
              <w:t>37</w:t>
            </w:r>
          </w:p>
        </w:tc>
        <w:tc>
          <w:tcPr>
            <w:tcW w:w="851"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02</w:t>
            </w: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tc>
        <w:tc>
          <w:tcPr>
            <w:tcW w:w="709" w:type="dxa"/>
            <w:vAlign w:val="bottom"/>
          </w:tcPr>
          <w:p w:rsidR="00913B53" w:rsidRDefault="00913B53" w:rsidP="00913B53">
            <w:pPr>
              <w:pStyle w:val="SemEspaamento"/>
              <w:jc w:val="both"/>
              <w:rPr>
                <w:rFonts w:ascii="Arial" w:hAnsi="Arial" w:cs="Arial"/>
                <w:sz w:val="20"/>
                <w:szCs w:val="20"/>
              </w:rPr>
            </w:pPr>
            <w:r w:rsidRPr="00913B53">
              <w:rPr>
                <w:rFonts w:ascii="Arial" w:hAnsi="Arial" w:cs="Arial"/>
                <w:sz w:val="20"/>
                <w:szCs w:val="20"/>
              </w:rPr>
              <w:t>Unid</w:t>
            </w:r>
          </w:p>
          <w:p w:rsidR="002B141E" w:rsidRDefault="002B141E" w:rsidP="00913B53">
            <w:pPr>
              <w:pStyle w:val="SemEspaamento"/>
              <w:jc w:val="both"/>
              <w:rPr>
                <w:rFonts w:ascii="Arial" w:hAnsi="Arial" w:cs="Arial"/>
                <w:sz w:val="20"/>
                <w:szCs w:val="20"/>
              </w:rPr>
            </w:pPr>
          </w:p>
          <w:p w:rsidR="002B141E" w:rsidRPr="00913B53" w:rsidRDefault="002B141E"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sz w:val="20"/>
                <w:szCs w:val="20"/>
              </w:rPr>
            </w:pPr>
            <w:r w:rsidRPr="00913B53">
              <w:rPr>
                <w:rFonts w:ascii="Arial" w:hAnsi="Arial" w:cs="Arial"/>
                <w:b/>
                <w:sz w:val="20"/>
                <w:szCs w:val="20"/>
              </w:rPr>
              <w:t>Tabela de basquete móvel</w:t>
            </w:r>
            <w:r w:rsidRPr="00913B53">
              <w:rPr>
                <w:rFonts w:ascii="Arial" w:hAnsi="Arial" w:cs="Arial"/>
                <w:sz w:val="20"/>
                <w:szCs w:val="20"/>
              </w:rPr>
              <w:t xml:space="preserve">, super reforçada, base para areia ou água, poste em aço carbono com pintura a pó </w:t>
            </w:r>
            <w:proofErr w:type="spellStart"/>
            <w:r w:rsidRPr="00913B53">
              <w:rPr>
                <w:rFonts w:ascii="Arial" w:hAnsi="Arial" w:cs="Arial"/>
                <w:sz w:val="20"/>
                <w:szCs w:val="20"/>
              </w:rPr>
              <w:t>antiferrugem</w:t>
            </w:r>
            <w:proofErr w:type="spellEnd"/>
            <w:r w:rsidRPr="00913B53">
              <w:rPr>
                <w:rFonts w:ascii="Arial" w:hAnsi="Arial" w:cs="Arial"/>
                <w:sz w:val="20"/>
                <w:szCs w:val="20"/>
              </w:rPr>
              <w:t xml:space="preserve">, base </w:t>
            </w:r>
            <w:proofErr w:type="spellStart"/>
            <w:r w:rsidRPr="00913B53">
              <w:rPr>
                <w:rFonts w:ascii="Arial" w:hAnsi="Arial" w:cs="Arial"/>
                <w:sz w:val="20"/>
                <w:szCs w:val="20"/>
              </w:rPr>
              <w:t>blowmold</w:t>
            </w:r>
            <w:proofErr w:type="spellEnd"/>
            <w:r w:rsidRPr="00913B53">
              <w:rPr>
                <w:rFonts w:ascii="Arial" w:hAnsi="Arial" w:cs="Arial"/>
                <w:sz w:val="20"/>
                <w:szCs w:val="20"/>
              </w:rPr>
              <w:t xml:space="preserve"> para 150 litros de água com rodízios 130x80x20cm, quadro de policarbonato, estrutura de aço com acabamento em PU, proteção frontal em </w:t>
            </w:r>
            <w:proofErr w:type="spellStart"/>
            <w:r w:rsidRPr="00913B53">
              <w:rPr>
                <w:rFonts w:ascii="Arial" w:hAnsi="Arial" w:cs="Arial"/>
                <w:sz w:val="20"/>
                <w:szCs w:val="20"/>
              </w:rPr>
              <w:t>blowmold</w:t>
            </w:r>
            <w:proofErr w:type="spellEnd"/>
            <w:r w:rsidRPr="00913B53">
              <w:rPr>
                <w:rFonts w:ascii="Arial" w:hAnsi="Arial" w:cs="Arial"/>
                <w:sz w:val="20"/>
                <w:szCs w:val="20"/>
              </w:rPr>
              <w:t xml:space="preserve">, ajuste rápido por </w:t>
            </w:r>
            <w:proofErr w:type="spellStart"/>
            <w:r w:rsidRPr="00913B53">
              <w:rPr>
                <w:rFonts w:ascii="Arial" w:hAnsi="Arial" w:cs="Arial"/>
                <w:sz w:val="20"/>
                <w:szCs w:val="20"/>
              </w:rPr>
              <w:t>click</w:t>
            </w:r>
            <w:proofErr w:type="spellEnd"/>
            <w:r w:rsidRPr="00913B53">
              <w:rPr>
                <w:rFonts w:ascii="Arial" w:hAnsi="Arial" w:cs="Arial"/>
                <w:sz w:val="20"/>
                <w:szCs w:val="20"/>
              </w:rPr>
              <w:t xml:space="preserve"> de 2,45m, 260m, 2,75m, 2,90m 3,05m até o aro. Aro sólido de </w:t>
            </w:r>
            <w:proofErr w:type="gramStart"/>
            <w:r w:rsidRPr="00913B53">
              <w:rPr>
                <w:rFonts w:ascii="Arial" w:hAnsi="Arial" w:cs="Arial"/>
                <w:sz w:val="20"/>
                <w:szCs w:val="20"/>
              </w:rPr>
              <w:t>16mm</w:t>
            </w:r>
            <w:proofErr w:type="gramEnd"/>
            <w:r w:rsidRPr="00913B53">
              <w:rPr>
                <w:rFonts w:ascii="Arial" w:hAnsi="Arial" w:cs="Arial"/>
                <w:sz w:val="20"/>
                <w:szCs w:val="20"/>
              </w:rPr>
              <w:t xml:space="preserve"> de espessura com molas de pressão com 45cm de diâmetro, quadro e acrílico </w:t>
            </w:r>
            <w:proofErr w:type="spellStart"/>
            <w:r w:rsidRPr="00913B53">
              <w:rPr>
                <w:rFonts w:ascii="Arial" w:hAnsi="Arial" w:cs="Arial"/>
                <w:sz w:val="20"/>
                <w:szCs w:val="20"/>
              </w:rPr>
              <w:t>makrolon</w:t>
            </w:r>
            <w:proofErr w:type="spellEnd"/>
            <w:r w:rsidRPr="00913B53">
              <w:rPr>
                <w:rFonts w:ascii="Arial" w:hAnsi="Arial" w:cs="Arial"/>
                <w:sz w:val="20"/>
                <w:szCs w:val="20"/>
              </w:rPr>
              <w:t xml:space="preserve"> de 130x80cm.</w:t>
            </w:r>
            <w:r w:rsidR="00E40527">
              <w:rPr>
                <w:rFonts w:ascii="Arial" w:hAnsi="Arial" w:cs="Arial"/>
                <w:sz w:val="20"/>
                <w:szCs w:val="20"/>
              </w:rPr>
              <w:t xml:space="preserve"> (</w:t>
            </w:r>
            <w:proofErr w:type="spellStart"/>
            <w:proofErr w:type="gramStart"/>
            <w:r w:rsidR="00E40527">
              <w:rPr>
                <w:rFonts w:ascii="Arial" w:hAnsi="Arial" w:cs="Arial"/>
                <w:sz w:val="20"/>
                <w:szCs w:val="20"/>
              </w:rPr>
              <w:t>Assist</w:t>
            </w:r>
            <w:proofErr w:type="spellEnd"/>
            <w:r w:rsidR="00E40527">
              <w:rPr>
                <w:rFonts w:ascii="Arial" w:hAnsi="Arial" w:cs="Arial"/>
                <w:sz w:val="20"/>
                <w:szCs w:val="20"/>
              </w:rPr>
              <w:t>.</w:t>
            </w:r>
            <w:proofErr w:type="gramEnd"/>
            <w:r w:rsidR="00E40527">
              <w:rPr>
                <w:rFonts w:ascii="Arial" w:hAnsi="Arial" w:cs="Arial"/>
                <w:sz w:val="20"/>
                <w:szCs w:val="20"/>
              </w:rPr>
              <w:t>Social).</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2B141E" w:rsidRDefault="00913B53" w:rsidP="00913B53">
            <w:pPr>
              <w:pStyle w:val="SemEspaamento"/>
              <w:jc w:val="right"/>
              <w:rPr>
                <w:rFonts w:ascii="Arial" w:hAnsi="Arial" w:cs="Arial"/>
                <w:sz w:val="16"/>
                <w:szCs w:val="16"/>
              </w:rPr>
            </w:pPr>
            <w:r w:rsidRPr="002B141E">
              <w:rPr>
                <w:rFonts w:ascii="Arial" w:hAnsi="Arial" w:cs="Arial"/>
                <w:sz w:val="16"/>
                <w:szCs w:val="16"/>
              </w:rPr>
              <w:t>2114,00</w:t>
            </w:r>
          </w:p>
        </w:tc>
        <w:tc>
          <w:tcPr>
            <w:tcW w:w="1134" w:type="dxa"/>
            <w:vAlign w:val="bottom"/>
          </w:tcPr>
          <w:p w:rsid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4228,00</w:t>
            </w: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Default="002B141E" w:rsidP="00913B53">
            <w:pPr>
              <w:pStyle w:val="SemEspaamento"/>
              <w:jc w:val="right"/>
              <w:rPr>
                <w:rFonts w:ascii="Arial" w:hAnsi="Arial" w:cs="Arial"/>
                <w:color w:val="000000"/>
                <w:sz w:val="20"/>
                <w:szCs w:val="20"/>
              </w:rPr>
            </w:pPr>
          </w:p>
          <w:p w:rsidR="002B141E" w:rsidRPr="00913B53" w:rsidRDefault="002B141E" w:rsidP="00913B53">
            <w:pPr>
              <w:pStyle w:val="SemEspaamento"/>
              <w:jc w:val="right"/>
              <w:rPr>
                <w:rFonts w:ascii="Arial" w:hAnsi="Arial" w:cs="Arial"/>
                <w:color w:val="000000"/>
                <w:sz w:val="20"/>
                <w:szCs w:val="20"/>
              </w:rPr>
            </w:pPr>
          </w:p>
        </w:tc>
      </w:tr>
      <w:tr w:rsidR="00913B53" w:rsidRPr="00913B53" w:rsidTr="00913B53">
        <w:tc>
          <w:tcPr>
            <w:tcW w:w="675" w:type="dxa"/>
          </w:tcPr>
          <w:p w:rsidR="00913B53" w:rsidRPr="00913B53" w:rsidRDefault="00913B53" w:rsidP="00913B53">
            <w:pPr>
              <w:pStyle w:val="SemEspaamento"/>
              <w:jc w:val="both"/>
              <w:rPr>
                <w:rFonts w:ascii="Arial" w:hAnsi="Arial" w:cs="Arial"/>
                <w:sz w:val="20"/>
                <w:szCs w:val="20"/>
              </w:rPr>
            </w:pPr>
          </w:p>
        </w:tc>
        <w:tc>
          <w:tcPr>
            <w:tcW w:w="851" w:type="dxa"/>
            <w:vAlign w:val="bottom"/>
          </w:tcPr>
          <w:p w:rsidR="00913B53" w:rsidRPr="00913B53" w:rsidRDefault="00913B53" w:rsidP="00913B53">
            <w:pPr>
              <w:pStyle w:val="SemEspaamento"/>
              <w:jc w:val="both"/>
              <w:rPr>
                <w:rFonts w:ascii="Arial" w:hAnsi="Arial" w:cs="Arial"/>
                <w:sz w:val="20"/>
                <w:szCs w:val="20"/>
              </w:rPr>
            </w:pPr>
          </w:p>
        </w:tc>
        <w:tc>
          <w:tcPr>
            <w:tcW w:w="709" w:type="dxa"/>
          </w:tcPr>
          <w:p w:rsidR="00913B53" w:rsidRPr="00913B53" w:rsidRDefault="00913B53" w:rsidP="00913B53">
            <w:pPr>
              <w:pStyle w:val="SemEspaamento"/>
              <w:jc w:val="both"/>
              <w:rPr>
                <w:rFonts w:ascii="Arial" w:hAnsi="Arial" w:cs="Arial"/>
                <w:sz w:val="20"/>
                <w:szCs w:val="20"/>
              </w:rPr>
            </w:pPr>
          </w:p>
        </w:tc>
        <w:tc>
          <w:tcPr>
            <w:tcW w:w="4677" w:type="dxa"/>
          </w:tcPr>
          <w:p w:rsidR="00913B53" w:rsidRPr="00913B53" w:rsidRDefault="00913B53" w:rsidP="00913B53">
            <w:pPr>
              <w:pStyle w:val="SemEspaamento"/>
              <w:jc w:val="both"/>
              <w:rPr>
                <w:rFonts w:ascii="Arial" w:hAnsi="Arial" w:cs="Arial"/>
                <w:bCs/>
                <w:sz w:val="20"/>
                <w:szCs w:val="20"/>
              </w:rPr>
            </w:pPr>
            <w:r w:rsidRPr="00913B53">
              <w:rPr>
                <w:rFonts w:ascii="Arial" w:hAnsi="Arial" w:cs="Arial"/>
                <w:bCs/>
                <w:sz w:val="20"/>
                <w:szCs w:val="20"/>
              </w:rPr>
              <w:t xml:space="preserve">Total </w:t>
            </w:r>
          </w:p>
        </w:tc>
        <w:tc>
          <w:tcPr>
            <w:tcW w:w="709" w:type="dxa"/>
          </w:tcPr>
          <w:p w:rsidR="00913B53" w:rsidRPr="00913B53" w:rsidRDefault="00913B53" w:rsidP="00913B53">
            <w:pPr>
              <w:pStyle w:val="SemEspaamento"/>
              <w:jc w:val="both"/>
              <w:rPr>
                <w:rFonts w:ascii="Arial" w:hAnsi="Arial" w:cs="Arial"/>
                <w:sz w:val="20"/>
                <w:szCs w:val="20"/>
              </w:rPr>
            </w:pPr>
          </w:p>
        </w:tc>
        <w:tc>
          <w:tcPr>
            <w:tcW w:w="851" w:type="dxa"/>
          </w:tcPr>
          <w:p w:rsidR="00913B53" w:rsidRPr="00913B53" w:rsidRDefault="00913B53" w:rsidP="00913B53">
            <w:pPr>
              <w:pStyle w:val="SemEspaamento"/>
              <w:jc w:val="right"/>
              <w:rPr>
                <w:rFonts w:ascii="Arial" w:hAnsi="Arial" w:cs="Arial"/>
                <w:sz w:val="20"/>
                <w:szCs w:val="20"/>
              </w:rPr>
            </w:pPr>
          </w:p>
        </w:tc>
        <w:tc>
          <w:tcPr>
            <w:tcW w:w="1134" w:type="dxa"/>
            <w:vAlign w:val="bottom"/>
          </w:tcPr>
          <w:p w:rsidR="00913B53" w:rsidRPr="00913B53" w:rsidRDefault="00913B53" w:rsidP="00913B53">
            <w:pPr>
              <w:pStyle w:val="SemEspaamento"/>
              <w:jc w:val="right"/>
              <w:rPr>
                <w:rFonts w:ascii="Arial" w:hAnsi="Arial" w:cs="Arial"/>
                <w:color w:val="000000"/>
                <w:sz w:val="20"/>
                <w:szCs w:val="20"/>
              </w:rPr>
            </w:pPr>
            <w:r w:rsidRPr="00913B53">
              <w:rPr>
                <w:rFonts w:ascii="Arial" w:hAnsi="Arial" w:cs="Arial"/>
                <w:color w:val="000000"/>
                <w:sz w:val="20"/>
                <w:szCs w:val="20"/>
              </w:rPr>
              <w:t>92223,90</w:t>
            </w:r>
          </w:p>
        </w:tc>
      </w:tr>
    </w:tbl>
    <w:p w:rsidR="007F10F6" w:rsidRPr="00913B53" w:rsidRDefault="007F10F6" w:rsidP="00913B53">
      <w:pPr>
        <w:pStyle w:val="SemEspaamento"/>
        <w:jc w:val="both"/>
        <w:rPr>
          <w:rFonts w:ascii="Arial" w:hAnsi="Arial" w:cs="Arial"/>
          <w:b/>
          <w:sz w:val="20"/>
          <w:szCs w:val="20"/>
        </w:rPr>
      </w:pPr>
    </w:p>
    <w:p w:rsidR="007F10F6" w:rsidRPr="0089625E" w:rsidRDefault="007F10F6" w:rsidP="007F10F6">
      <w:pPr>
        <w:pStyle w:val="SemEspaamento"/>
        <w:rPr>
          <w:rFonts w:ascii="Tahoma" w:hAnsi="Tahoma" w:cs="Tahoma"/>
          <w:b/>
          <w:sz w:val="16"/>
          <w:szCs w:val="16"/>
        </w:rPr>
      </w:pPr>
      <w:r w:rsidRPr="0089625E">
        <w:rPr>
          <w:rFonts w:ascii="Tahoma" w:hAnsi="Tahoma" w:cs="Tahoma"/>
          <w:b/>
          <w:sz w:val="16"/>
          <w:szCs w:val="16"/>
        </w:rPr>
        <w:t>VALIDADE DA PROPOSTA:</w:t>
      </w:r>
    </w:p>
    <w:p w:rsidR="007F10F6" w:rsidRPr="0089625E" w:rsidRDefault="007F10F6" w:rsidP="007F10F6">
      <w:pPr>
        <w:pStyle w:val="SemEspaamento"/>
        <w:rPr>
          <w:rFonts w:ascii="Tahoma" w:hAnsi="Tahoma" w:cs="Tahoma"/>
          <w:b/>
          <w:sz w:val="16"/>
          <w:szCs w:val="16"/>
        </w:rPr>
      </w:pPr>
      <w:r w:rsidRPr="0089625E">
        <w:rPr>
          <w:rFonts w:ascii="Tahoma" w:hAnsi="Tahoma" w:cs="Tahoma"/>
          <w:b/>
          <w:sz w:val="16"/>
          <w:szCs w:val="16"/>
        </w:rPr>
        <w:t xml:space="preserve">PRAZO DE ENTREGA: </w:t>
      </w:r>
    </w:p>
    <w:p w:rsidR="007F10F6" w:rsidRPr="0089625E" w:rsidRDefault="007F10F6" w:rsidP="007F10F6">
      <w:pPr>
        <w:pStyle w:val="SemEspaamento"/>
        <w:rPr>
          <w:rFonts w:ascii="Tahoma" w:hAnsi="Tahoma" w:cs="Tahoma"/>
          <w:b/>
          <w:sz w:val="16"/>
          <w:szCs w:val="16"/>
        </w:rPr>
      </w:pPr>
      <w:r w:rsidRPr="0089625E">
        <w:rPr>
          <w:rFonts w:ascii="Tahoma" w:hAnsi="Tahoma" w:cs="Tahoma"/>
          <w:b/>
          <w:sz w:val="16"/>
          <w:szCs w:val="16"/>
        </w:rPr>
        <w:t>DADOS BANCÁRIOS:</w:t>
      </w:r>
    </w:p>
    <w:p w:rsidR="007F10F6" w:rsidRDefault="007F10F6" w:rsidP="007F10F6">
      <w:pPr>
        <w:pStyle w:val="SemEspaamento"/>
        <w:rPr>
          <w:rFonts w:ascii="Tahoma" w:hAnsi="Tahoma" w:cs="Tahoma"/>
          <w:b/>
          <w:sz w:val="16"/>
          <w:szCs w:val="16"/>
        </w:rPr>
      </w:pPr>
      <w:r w:rsidRPr="0089625E">
        <w:rPr>
          <w:rFonts w:ascii="Tahoma" w:hAnsi="Tahoma" w:cs="Tahoma"/>
          <w:b/>
          <w:sz w:val="16"/>
          <w:szCs w:val="16"/>
        </w:rPr>
        <w:t>DADOS DO RESPONSÁVEL PELA ASSINATURA DA ATA:</w:t>
      </w:r>
    </w:p>
    <w:p w:rsidR="007F10F6" w:rsidRDefault="007F10F6" w:rsidP="007F10F6">
      <w:pPr>
        <w:pStyle w:val="SemEspaamento"/>
        <w:rPr>
          <w:rFonts w:ascii="Tahoma" w:hAnsi="Tahoma" w:cs="Tahoma"/>
          <w:b/>
          <w:sz w:val="16"/>
          <w:szCs w:val="16"/>
        </w:rPr>
      </w:pPr>
    </w:p>
    <w:p w:rsidR="007F10F6" w:rsidRDefault="007F10F6" w:rsidP="007F10F6">
      <w:pPr>
        <w:pStyle w:val="SemEspaamento"/>
        <w:rPr>
          <w:rFonts w:ascii="Tahoma" w:hAnsi="Tahoma" w:cs="Tahoma"/>
          <w:b/>
          <w:sz w:val="16"/>
          <w:szCs w:val="16"/>
        </w:rPr>
      </w:pPr>
    </w:p>
    <w:p w:rsidR="007F10F6" w:rsidRDefault="007F10F6" w:rsidP="007F10F6">
      <w:pPr>
        <w:pStyle w:val="SemEspaamento"/>
        <w:rPr>
          <w:rFonts w:ascii="Tahoma" w:hAnsi="Tahoma" w:cs="Tahoma"/>
          <w:b/>
          <w:sz w:val="16"/>
          <w:szCs w:val="16"/>
        </w:rPr>
      </w:pPr>
    </w:p>
    <w:p w:rsidR="007F10F6" w:rsidRDefault="007F10F6" w:rsidP="007F10F6">
      <w:pPr>
        <w:pStyle w:val="SemEspaamento"/>
        <w:rPr>
          <w:rFonts w:ascii="Tahoma" w:hAnsi="Tahoma" w:cs="Tahoma"/>
          <w:b/>
          <w:sz w:val="16"/>
          <w:szCs w:val="16"/>
        </w:rPr>
      </w:pPr>
    </w:p>
    <w:p w:rsidR="007F10F6" w:rsidRDefault="007F10F6" w:rsidP="007F10F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bookmarkStart w:id="0" w:name="_GoBack"/>
      <w:bookmarkEnd w:id="0"/>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w:t>
      </w:r>
      <w:proofErr w:type="gramStart"/>
      <w:r w:rsidRPr="00483ABA">
        <w:rPr>
          <w:rFonts w:ascii="Tahoma" w:hAnsi="Tahoma" w:cs="Tahoma"/>
          <w:b/>
          <w:color w:val="000000"/>
          <w:sz w:val="18"/>
          <w:szCs w:val="18"/>
        </w:rPr>
        <w:t>)seu</w:t>
      </w:r>
      <w:proofErr w:type="gramEnd"/>
      <w:r w:rsidRPr="00483ABA">
        <w:rPr>
          <w:rFonts w:ascii="Tahoma" w:hAnsi="Tahoma" w:cs="Tahoma"/>
          <w:b/>
          <w:color w:val="000000"/>
          <w:sz w:val="18"/>
          <w:szCs w:val="18"/>
        </w:rPr>
        <w:t>(s)  representante (s) legal (is)  ou procurador devidamente habilitado – com reconhecimento de firma.</w:t>
      </w:r>
    </w:p>
    <w:p w:rsidR="007F10F6" w:rsidRDefault="007F10F6" w:rsidP="007F10F6">
      <w:pPr>
        <w:pStyle w:val="Ttulo"/>
        <w:spacing w:line="360" w:lineRule="auto"/>
        <w:rPr>
          <w:rFonts w:ascii="Tahoma" w:hAnsi="Tahoma" w:cs="Tahoma"/>
          <w:color w:val="000000"/>
          <w:szCs w:val="24"/>
          <w:u w:val="single"/>
        </w:rPr>
      </w:pPr>
    </w:p>
    <w:p w:rsidR="007F10F6" w:rsidRDefault="007F10F6" w:rsidP="007F10F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7F10F6" w:rsidRDefault="007F10F6" w:rsidP="007F10F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F10F6" w:rsidRDefault="007F10F6" w:rsidP="007F10F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F10F6" w:rsidRDefault="007F10F6" w:rsidP="007F10F6">
      <w:pPr>
        <w:spacing w:line="360" w:lineRule="auto"/>
        <w:ind w:left="1134"/>
        <w:jc w:val="both"/>
        <w:rPr>
          <w:rFonts w:ascii="Tahoma" w:hAnsi="Tahoma" w:cs="Tahoma"/>
          <w:b/>
          <w:color w:val="000000"/>
        </w:rPr>
      </w:pPr>
    </w:p>
    <w:p w:rsidR="007F10F6" w:rsidRDefault="007F10F6" w:rsidP="007F10F6">
      <w:pPr>
        <w:pStyle w:val="Recuodecorpodetexto"/>
        <w:ind w:firstLine="0"/>
        <w:rPr>
          <w:rFonts w:ascii="Tahoma" w:hAnsi="Tahoma" w:cs="Tahoma"/>
          <w:color w:val="000000"/>
          <w:szCs w:val="24"/>
        </w:rPr>
      </w:pPr>
      <w:r>
        <w:rPr>
          <w:rFonts w:ascii="Tahoma" w:hAnsi="Tahoma" w:cs="Tahoma"/>
          <w:color w:val="000000"/>
          <w:szCs w:val="24"/>
        </w:rPr>
        <w:t>À</w:t>
      </w:r>
    </w:p>
    <w:p w:rsidR="007F10F6" w:rsidRDefault="007F10F6" w:rsidP="007F10F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F10F6" w:rsidRDefault="007F10F6" w:rsidP="007F10F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F10F6" w:rsidRDefault="007F10F6" w:rsidP="007F10F6">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7F10F6" w:rsidRDefault="007F10F6" w:rsidP="007F10F6">
      <w:pPr>
        <w:pStyle w:val="Recuodecorpodetexto"/>
        <w:rPr>
          <w:rFonts w:ascii="Tahoma" w:hAnsi="Tahoma" w:cs="Tahoma"/>
          <w:color w:val="000000"/>
          <w:szCs w:val="24"/>
        </w:rPr>
      </w:pPr>
    </w:p>
    <w:p w:rsidR="007F10F6" w:rsidRDefault="007F10F6" w:rsidP="007F10F6">
      <w:pPr>
        <w:pStyle w:val="Recuodecorpodetexto"/>
        <w:rPr>
          <w:rFonts w:ascii="Tahoma" w:hAnsi="Tahoma" w:cs="Tahoma"/>
          <w:color w:val="000000"/>
          <w:szCs w:val="24"/>
        </w:rPr>
      </w:pPr>
    </w:p>
    <w:p w:rsidR="007F10F6" w:rsidRDefault="007F10F6" w:rsidP="007F10F6">
      <w:pPr>
        <w:pStyle w:val="Recuodecorpodetexto"/>
        <w:ind w:firstLine="0"/>
        <w:rPr>
          <w:rFonts w:ascii="Tahoma" w:hAnsi="Tahoma" w:cs="Tahoma"/>
          <w:b/>
          <w:color w:val="000000"/>
          <w:szCs w:val="24"/>
        </w:rPr>
      </w:pPr>
      <w:r>
        <w:rPr>
          <w:rFonts w:ascii="Tahoma" w:hAnsi="Tahoma" w:cs="Tahoma"/>
          <w:b/>
          <w:color w:val="000000"/>
          <w:szCs w:val="24"/>
        </w:rPr>
        <w:t>Ref.: PREGÃO PRESENCIAL nº. 077/2021.</w:t>
      </w:r>
    </w:p>
    <w:p w:rsidR="007F10F6" w:rsidRDefault="007F10F6" w:rsidP="007F10F6">
      <w:pPr>
        <w:pStyle w:val="Recuodecorpodetexto"/>
        <w:rPr>
          <w:rFonts w:ascii="Tahoma" w:hAnsi="Tahoma" w:cs="Tahoma"/>
          <w:b/>
          <w:color w:val="000000"/>
          <w:szCs w:val="24"/>
        </w:rPr>
      </w:pPr>
    </w:p>
    <w:p w:rsidR="007F10F6" w:rsidRDefault="007F10F6" w:rsidP="007F10F6">
      <w:pPr>
        <w:pStyle w:val="Recuodecorpodetexto"/>
        <w:rPr>
          <w:rFonts w:ascii="Tahoma" w:hAnsi="Tahoma" w:cs="Tahoma"/>
          <w:color w:val="000000"/>
          <w:szCs w:val="24"/>
        </w:rPr>
      </w:pPr>
    </w:p>
    <w:p w:rsidR="007F10F6" w:rsidRDefault="007F10F6" w:rsidP="007F10F6">
      <w:pPr>
        <w:pStyle w:val="Recuodecorpodetexto"/>
        <w:rPr>
          <w:rFonts w:ascii="Tahoma" w:hAnsi="Tahoma" w:cs="Tahoma"/>
          <w:color w:val="000000"/>
          <w:szCs w:val="24"/>
        </w:rPr>
      </w:pPr>
      <w:r>
        <w:rPr>
          <w:rFonts w:ascii="Tahoma" w:hAnsi="Tahoma" w:cs="Tahoma"/>
          <w:color w:val="000000"/>
          <w:szCs w:val="24"/>
        </w:rPr>
        <w:t>Prezados Senhores:</w:t>
      </w:r>
    </w:p>
    <w:p w:rsidR="007F10F6" w:rsidRDefault="007F10F6" w:rsidP="007F10F6">
      <w:pPr>
        <w:pStyle w:val="Recuodecorpodetexto"/>
        <w:rPr>
          <w:rFonts w:ascii="Tahoma" w:hAnsi="Tahoma" w:cs="Tahoma"/>
          <w:color w:val="000000"/>
          <w:szCs w:val="24"/>
        </w:rPr>
      </w:pPr>
    </w:p>
    <w:p w:rsidR="007F10F6" w:rsidRDefault="007F10F6" w:rsidP="007F10F6">
      <w:pPr>
        <w:pStyle w:val="Recuodecorpodetexto"/>
        <w:rPr>
          <w:rFonts w:ascii="Tahoma" w:hAnsi="Tahoma" w:cs="Tahoma"/>
          <w:color w:val="000000"/>
          <w:szCs w:val="24"/>
        </w:rPr>
      </w:pPr>
    </w:p>
    <w:p w:rsidR="007F10F6" w:rsidRDefault="007F10F6" w:rsidP="007F10F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F10F6" w:rsidRDefault="007F10F6" w:rsidP="007F10F6">
      <w:pPr>
        <w:spacing w:line="360" w:lineRule="auto"/>
        <w:ind w:left="1134"/>
        <w:jc w:val="both"/>
        <w:rPr>
          <w:rFonts w:ascii="Tahoma" w:hAnsi="Tahoma" w:cs="Tahoma"/>
          <w:color w:val="000000"/>
        </w:rPr>
      </w:pPr>
    </w:p>
    <w:p w:rsidR="007F10F6" w:rsidRDefault="007F10F6" w:rsidP="007F10F6">
      <w:pPr>
        <w:spacing w:line="360" w:lineRule="auto"/>
        <w:ind w:left="1134"/>
        <w:jc w:val="center"/>
        <w:rPr>
          <w:rFonts w:ascii="Tahoma" w:hAnsi="Tahoma" w:cs="Tahoma"/>
          <w:color w:val="000000"/>
        </w:rPr>
      </w:pPr>
      <w:r>
        <w:rPr>
          <w:rFonts w:ascii="Tahoma" w:hAnsi="Tahoma" w:cs="Tahoma"/>
          <w:color w:val="000000"/>
        </w:rPr>
        <w:t>Ribeirão do Pinhal. _____de __________________ de 2021.</w:t>
      </w:r>
    </w:p>
    <w:p w:rsidR="007F10F6" w:rsidRDefault="007F10F6" w:rsidP="007F10F6">
      <w:pPr>
        <w:spacing w:line="360" w:lineRule="auto"/>
        <w:ind w:left="1134"/>
        <w:jc w:val="center"/>
        <w:rPr>
          <w:rFonts w:ascii="Tahoma" w:hAnsi="Tahoma" w:cs="Tahoma"/>
          <w:color w:val="000000"/>
        </w:rPr>
      </w:pPr>
    </w:p>
    <w:p w:rsidR="007F10F6" w:rsidRDefault="007F10F6" w:rsidP="007F10F6">
      <w:pPr>
        <w:spacing w:line="360" w:lineRule="auto"/>
        <w:ind w:left="1134"/>
        <w:jc w:val="center"/>
        <w:rPr>
          <w:rFonts w:ascii="Tahoma" w:hAnsi="Tahoma" w:cs="Tahoma"/>
          <w:b/>
          <w:color w:val="000000"/>
        </w:rPr>
      </w:pPr>
      <w:r>
        <w:rPr>
          <w:rFonts w:ascii="Tahoma" w:hAnsi="Tahoma" w:cs="Tahoma"/>
          <w:b/>
          <w:color w:val="000000"/>
        </w:rPr>
        <w:t>(assinatura)</w:t>
      </w:r>
    </w:p>
    <w:p w:rsidR="007F10F6" w:rsidRDefault="007F10F6" w:rsidP="007F10F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7F10F6" w:rsidRDefault="007F10F6" w:rsidP="007F10F6">
      <w:pPr>
        <w:spacing w:line="360" w:lineRule="auto"/>
        <w:ind w:left="1134"/>
        <w:jc w:val="center"/>
        <w:rPr>
          <w:rFonts w:ascii="Tahoma" w:hAnsi="Tahoma" w:cs="Tahoma"/>
          <w:b/>
          <w:color w:val="000000"/>
        </w:rPr>
      </w:pPr>
    </w:p>
    <w:p w:rsidR="007F10F6" w:rsidRDefault="007F10F6" w:rsidP="007F10F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seu(s)  representante (s) legal (is)  ou procurador devidamente habilitado – com reconhecimento de firma.</w:t>
      </w:r>
    </w:p>
    <w:p w:rsidR="007F10F6" w:rsidRDefault="007F10F6" w:rsidP="007F10F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F10F6" w:rsidRDefault="007F10F6" w:rsidP="007F10F6">
      <w:pPr>
        <w:spacing w:line="360" w:lineRule="auto"/>
        <w:ind w:left="1134"/>
        <w:jc w:val="center"/>
        <w:rPr>
          <w:rFonts w:ascii="Tahoma" w:hAnsi="Tahoma" w:cs="Tahoma"/>
          <w:b/>
          <w:color w:val="000000"/>
          <w:u w:val="single"/>
        </w:rPr>
      </w:pPr>
    </w:p>
    <w:p w:rsidR="007F10F6" w:rsidRDefault="007F10F6" w:rsidP="007F10F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F10F6" w:rsidRDefault="007F10F6" w:rsidP="007F10F6">
      <w:pPr>
        <w:spacing w:line="360" w:lineRule="auto"/>
        <w:ind w:right="-376"/>
        <w:jc w:val="both"/>
        <w:rPr>
          <w:rFonts w:ascii="Tahoma" w:hAnsi="Tahoma" w:cs="Tahoma"/>
          <w:color w:val="000000"/>
        </w:rPr>
      </w:pPr>
    </w:p>
    <w:p w:rsidR="007F10F6" w:rsidRDefault="007F10F6" w:rsidP="007F10F6">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077/2021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10F6" w:rsidRDefault="007F10F6" w:rsidP="007F10F6">
      <w:pPr>
        <w:spacing w:line="360" w:lineRule="auto"/>
        <w:ind w:right="-376"/>
        <w:jc w:val="both"/>
        <w:rPr>
          <w:rFonts w:ascii="Tahoma" w:hAnsi="Tahoma" w:cs="Tahoma"/>
          <w:color w:val="000000"/>
        </w:rPr>
      </w:pPr>
    </w:p>
    <w:p w:rsidR="007F10F6" w:rsidRDefault="007F10F6" w:rsidP="007F10F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2021.</w:t>
      </w:r>
    </w:p>
    <w:p w:rsidR="007F10F6" w:rsidRDefault="007F10F6" w:rsidP="007F10F6">
      <w:pPr>
        <w:spacing w:line="360" w:lineRule="auto"/>
        <w:ind w:left="1134"/>
        <w:jc w:val="center"/>
        <w:rPr>
          <w:rFonts w:ascii="Tahoma" w:hAnsi="Tahoma" w:cs="Tahoma"/>
          <w:color w:val="000000"/>
        </w:rPr>
      </w:pPr>
    </w:p>
    <w:p w:rsidR="007F10F6" w:rsidRDefault="007F10F6" w:rsidP="007F10F6">
      <w:pPr>
        <w:spacing w:line="360" w:lineRule="auto"/>
        <w:ind w:left="1134"/>
        <w:jc w:val="center"/>
        <w:rPr>
          <w:rFonts w:ascii="Tahoma" w:hAnsi="Tahoma" w:cs="Tahoma"/>
          <w:b/>
          <w:color w:val="000000"/>
        </w:rPr>
      </w:pPr>
      <w:r>
        <w:rPr>
          <w:rFonts w:ascii="Tahoma" w:hAnsi="Tahoma" w:cs="Tahoma"/>
          <w:b/>
          <w:color w:val="000000"/>
        </w:rPr>
        <w:t>(assinatura)</w:t>
      </w:r>
    </w:p>
    <w:p w:rsidR="007F10F6" w:rsidRDefault="007F10F6" w:rsidP="007F10F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7F10F6" w:rsidRDefault="007F10F6" w:rsidP="007F10F6">
      <w:pPr>
        <w:spacing w:line="360" w:lineRule="auto"/>
        <w:ind w:right="-376"/>
        <w:jc w:val="center"/>
        <w:rPr>
          <w:rFonts w:ascii="Tahoma" w:hAnsi="Tahoma" w:cs="Tahoma"/>
          <w:color w:val="000000"/>
        </w:rPr>
      </w:pPr>
    </w:p>
    <w:p w:rsidR="007F10F6" w:rsidRDefault="007F10F6" w:rsidP="007F10F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)seu</w:t>
      </w:r>
      <w:proofErr w:type="gramEnd"/>
      <w:r>
        <w:rPr>
          <w:rFonts w:ascii="Tahoma" w:hAnsi="Tahoma" w:cs="Tahoma"/>
          <w:color w:val="000000"/>
          <w:sz w:val="22"/>
          <w:szCs w:val="22"/>
        </w:rPr>
        <w:t>(s)  representante (s) legal (is)  ou procurador devidamente habilitado – com reconhecimento de firma.</w:t>
      </w:r>
    </w:p>
    <w:p w:rsidR="007F10F6" w:rsidRDefault="007F10F6" w:rsidP="007F10F6">
      <w:pPr>
        <w:pStyle w:val="Ttulo"/>
        <w:spacing w:line="360" w:lineRule="auto"/>
        <w:ind w:left="1134"/>
        <w:rPr>
          <w:rFonts w:ascii="Tahoma" w:hAnsi="Tahoma" w:cs="Tahoma"/>
          <w:color w:val="000000"/>
          <w:szCs w:val="24"/>
          <w:u w:val="single"/>
        </w:rPr>
      </w:pPr>
    </w:p>
    <w:p w:rsidR="007F10F6" w:rsidRDefault="007F10F6" w:rsidP="007F10F6">
      <w:pPr>
        <w:pStyle w:val="Ttulo"/>
        <w:spacing w:line="360" w:lineRule="auto"/>
        <w:ind w:left="1134"/>
        <w:rPr>
          <w:rFonts w:ascii="Tahoma" w:hAnsi="Tahoma" w:cs="Tahoma"/>
          <w:color w:val="000000"/>
          <w:szCs w:val="24"/>
          <w:u w:val="single"/>
        </w:rPr>
      </w:pPr>
    </w:p>
    <w:p w:rsidR="007F10F6" w:rsidRDefault="007F10F6" w:rsidP="007F10F6">
      <w:pPr>
        <w:pStyle w:val="Ttulo"/>
        <w:spacing w:line="360" w:lineRule="auto"/>
        <w:ind w:left="1134"/>
        <w:rPr>
          <w:rFonts w:ascii="Tahoma" w:hAnsi="Tahoma" w:cs="Tahoma"/>
          <w:color w:val="000000"/>
          <w:szCs w:val="24"/>
          <w:u w:val="single"/>
        </w:rPr>
      </w:pPr>
    </w:p>
    <w:p w:rsidR="007F10F6" w:rsidRDefault="007F10F6" w:rsidP="007F10F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F10F6" w:rsidRDefault="007F10F6" w:rsidP="007F10F6">
      <w:pPr>
        <w:pStyle w:val="Ttulo"/>
        <w:spacing w:line="360" w:lineRule="auto"/>
        <w:rPr>
          <w:rFonts w:ascii="Tahoma" w:hAnsi="Tahoma" w:cs="Tahoma"/>
          <w:color w:val="000000"/>
          <w:szCs w:val="24"/>
          <w:u w:val="single"/>
        </w:rPr>
      </w:pPr>
    </w:p>
    <w:p w:rsidR="007F10F6" w:rsidRDefault="007F10F6" w:rsidP="007F10F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7F10F6" w:rsidRDefault="007F10F6" w:rsidP="007F10F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F10F6" w:rsidRDefault="007F10F6" w:rsidP="007F10F6">
      <w:pPr>
        <w:pStyle w:val="Ttulo"/>
        <w:spacing w:line="360" w:lineRule="auto"/>
        <w:rPr>
          <w:rFonts w:ascii="Tahoma" w:hAnsi="Tahoma" w:cs="Tahoma"/>
          <w:color w:val="000000"/>
          <w:szCs w:val="24"/>
          <w:u w:val="single"/>
        </w:rPr>
      </w:pPr>
    </w:p>
    <w:p w:rsidR="007F10F6" w:rsidRDefault="007F10F6" w:rsidP="007F10F6">
      <w:pPr>
        <w:pStyle w:val="Recuodecorpodetexto"/>
        <w:jc w:val="both"/>
        <w:rPr>
          <w:rFonts w:ascii="Tahoma" w:hAnsi="Tahoma" w:cs="Tahoma"/>
          <w:b/>
          <w:color w:val="000000"/>
          <w:szCs w:val="24"/>
          <w:u w:val="single"/>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077/2021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7F10F6" w:rsidRDefault="007F10F6" w:rsidP="007F10F6">
      <w:pPr>
        <w:pStyle w:val="Recuodecorpodetexto"/>
        <w:jc w:val="both"/>
        <w:rPr>
          <w:rFonts w:ascii="Tahoma" w:hAnsi="Tahoma" w:cs="Tahoma"/>
          <w:color w:val="000000"/>
          <w:szCs w:val="24"/>
        </w:rPr>
      </w:pPr>
    </w:p>
    <w:p w:rsidR="007F10F6" w:rsidRDefault="007F10F6" w:rsidP="007F10F6">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F10F6" w:rsidRDefault="007F10F6" w:rsidP="007F10F6">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7F10F6" w:rsidRDefault="007F10F6" w:rsidP="007F10F6">
      <w:pPr>
        <w:pStyle w:val="Recuodecorpodetexto"/>
        <w:ind w:firstLine="0"/>
        <w:jc w:val="both"/>
        <w:rPr>
          <w:rFonts w:ascii="Tahoma" w:hAnsi="Tahoma" w:cs="Tahoma"/>
          <w:color w:val="000000"/>
          <w:szCs w:val="24"/>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7F10F6" w:rsidRDefault="007F10F6" w:rsidP="007F10F6">
      <w:pPr>
        <w:pStyle w:val="Recuodecorpodetexto"/>
        <w:ind w:firstLine="0"/>
        <w:jc w:val="both"/>
        <w:rPr>
          <w:rFonts w:ascii="Tahoma" w:hAnsi="Tahoma" w:cs="Tahoma"/>
          <w:b/>
          <w:color w:val="000000"/>
          <w:szCs w:val="24"/>
          <w:u w:val="single"/>
        </w:rPr>
      </w:pPr>
    </w:p>
    <w:p w:rsidR="007F10F6" w:rsidRDefault="007F10F6" w:rsidP="007F10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F10F6" w:rsidRDefault="007F10F6" w:rsidP="007F10F6">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2021.</w:t>
      </w:r>
    </w:p>
    <w:p w:rsidR="007F10F6" w:rsidRDefault="007F10F6" w:rsidP="007F10F6">
      <w:pPr>
        <w:pStyle w:val="SemEspaamento"/>
        <w:jc w:val="center"/>
      </w:pPr>
      <w:r>
        <w:t>__________________________________</w:t>
      </w:r>
    </w:p>
    <w:p w:rsidR="007F10F6" w:rsidRPr="004441E4" w:rsidRDefault="007F10F6" w:rsidP="007F10F6">
      <w:pPr>
        <w:pStyle w:val="SemEspaamento"/>
        <w:jc w:val="center"/>
        <w:rPr>
          <w:rFonts w:ascii="Tahoma" w:hAnsi="Tahoma" w:cs="Tahoma"/>
          <w:b/>
          <w:sz w:val="22"/>
          <w:szCs w:val="22"/>
        </w:rPr>
      </w:pPr>
      <w:r w:rsidRPr="004441E4">
        <w:rPr>
          <w:rFonts w:ascii="Tahoma" w:hAnsi="Tahoma" w:cs="Tahoma"/>
          <w:b/>
          <w:sz w:val="22"/>
          <w:szCs w:val="22"/>
        </w:rPr>
        <w:t>(assinatura)</w:t>
      </w:r>
    </w:p>
    <w:p w:rsidR="007F10F6" w:rsidRDefault="007F10F6" w:rsidP="007F10F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7F10F6" w:rsidRDefault="007F10F6" w:rsidP="007F10F6">
      <w:pPr>
        <w:pStyle w:val="SemEspaamento"/>
        <w:jc w:val="center"/>
        <w:rPr>
          <w:rFonts w:ascii="Tahoma" w:hAnsi="Tahoma" w:cs="Tahoma"/>
          <w:b/>
          <w:sz w:val="22"/>
          <w:szCs w:val="22"/>
        </w:rPr>
      </w:pPr>
    </w:p>
    <w:p w:rsidR="007F10F6" w:rsidRDefault="007F10F6" w:rsidP="007F10F6">
      <w:pPr>
        <w:pStyle w:val="SemEspaamento"/>
        <w:jc w:val="center"/>
        <w:rPr>
          <w:rFonts w:ascii="Tahoma" w:hAnsi="Tahoma" w:cs="Tahoma"/>
          <w:b/>
          <w:sz w:val="22"/>
          <w:szCs w:val="22"/>
        </w:rPr>
      </w:pPr>
    </w:p>
    <w:p w:rsidR="007F10F6" w:rsidRPr="004441E4" w:rsidRDefault="007F10F6" w:rsidP="007F10F6">
      <w:pPr>
        <w:pStyle w:val="SemEspaamento"/>
        <w:jc w:val="center"/>
        <w:rPr>
          <w:rFonts w:ascii="Tahoma" w:hAnsi="Tahoma" w:cs="Tahoma"/>
          <w:b/>
          <w:sz w:val="22"/>
          <w:szCs w:val="22"/>
        </w:rPr>
      </w:pPr>
    </w:p>
    <w:p w:rsidR="007F10F6" w:rsidRDefault="007F10F6" w:rsidP="007F10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7F10F6" w:rsidRDefault="007F10F6" w:rsidP="007F10F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F10F6" w:rsidRDefault="007F10F6" w:rsidP="007F10F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F10F6" w:rsidRDefault="007F10F6" w:rsidP="007F10F6">
      <w:pPr>
        <w:pStyle w:val="Ttulo"/>
        <w:spacing w:line="360" w:lineRule="auto"/>
        <w:rPr>
          <w:rFonts w:ascii="Tahoma" w:hAnsi="Tahoma" w:cs="Tahoma"/>
          <w:color w:val="000000"/>
          <w:szCs w:val="24"/>
          <w:u w:val="single"/>
        </w:rPr>
      </w:pPr>
    </w:p>
    <w:p w:rsidR="007F10F6" w:rsidRDefault="007F10F6" w:rsidP="007F10F6">
      <w:pPr>
        <w:spacing w:line="360" w:lineRule="auto"/>
        <w:ind w:left="1134"/>
        <w:jc w:val="both"/>
        <w:rPr>
          <w:rFonts w:ascii="Tahoma" w:hAnsi="Tahoma" w:cs="Tahoma"/>
          <w:b/>
          <w:color w:val="000000"/>
        </w:rPr>
      </w:pPr>
    </w:p>
    <w:p w:rsidR="007F10F6" w:rsidRDefault="007F10F6" w:rsidP="007F10F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077/2021,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7F10F6" w:rsidRDefault="007F10F6" w:rsidP="007F10F6">
      <w:pPr>
        <w:spacing w:line="360" w:lineRule="auto"/>
        <w:ind w:left="1134"/>
        <w:jc w:val="both"/>
        <w:rPr>
          <w:rFonts w:ascii="Tahoma" w:hAnsi="Tahoma" w:cs="Tahoma"/>
          <w:color w:val="000000"/>
        </w:rPr>
      </w:pPr>
    </w:p>
    <w:p w:rsidR="007F10F6" w:rsidRDefault="007F10F6" w:rsidP="007F10F6">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7F10F6" w:rsidRDefault="007F10F6" w:rsidP="007F10F6">
      <w:pPr>
        <w:spacing w:line="360" w:lineRule="auto"/>
        <w:ind w:left="1134"/>
        <w:jc w:val="center"/>
        <w:rPr>
          <w:rFonts w:ascii="Tahoma" w:hAnsi="Tahoma" w:cs="Tahoma"/>
          <w:color w:val="000000"/>
        </w:rPr>
      </w:pPr>
    </w:p>
    <w:p w:rsidR="007F10F6" w:rsidRDefault="007F10F6" w:rsidP="007F10F6">
      <w:pPr>
        <w:spacing w:line="360" w:lineRule="auto"/>
        <w:ind w:left="1134"/>
        <w:jc w:val="center"/>
        <w:rPr>
          <w:rFonts w:ascii="Tahoma" w:hAnsi="Tahoma" w:cs="Tahoma"/>
          <w:color w:val="000000"/>
        </w:rPr>
      </w:pPr>
    </w:p>
    <w:p w:rsidR="007F10F6" w:rsidRDefault="007F10F6" w:rsidP="007F10F6">
      <w:pPr>
        <w:pStyle w:val="SemEspaamento"/>
        <w:jc w:val="center"/>
      </w:pPr>
      <w:r>
        <w:t>_________________________________</w:t>
      </w:r>
    </w:p>
    <w:p w:rsidR="007F10F6" w:rsidRPr="004441E4" w:rsidRDefault="007F10F6" w:rsidP="007F10F6">
      <w:pPr>
        <w:pStyle w:val="SemEspaamento"/>
        <w:jc w:val="center"/>
        <w:rPr>
          <w:rFonts w:ascii="Tahoma" w:hAnsi="Tahoma" w:cs="Tahoma"/>
          <w:b/>
          <w:sz w:val="22"/>
          <w:szCs w:val="22"/>
        </w:rPr>
      </w:pPr>
      <w:r w:rsidRPr="004441E4">
        <w:rPr>
          <w:rFonts w:ascii="Tahoma" w:hAnsi="Tahoma" w:cs="Tahoma"/>
          <w:b/>
          <w:sz w:val="22"/>
          <w:szCs w:val="22"/>
        </w:rPr>
        <w:t>(assinatura)</w:t>
      </w:r>
    </w:p>
    <w:p w:rsidR="007F10F6" w:rsidRPr="004441E4" w:rsidRDefault="007F10F6" w:rsidP="007F10F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7F10F6" w:rsidRDefault="007F10F6" w:rsidP="007F10F6">
      <w:pPr>
        <w:spacing w:line="360" w:lineRule="auto"/>
        <w:ind w:left="1134"/>
        <w:jc w:val="center"/>
        <w:rPr>
          <w:rFonts w:ascii="Tahoma" w:hAnsi="Tahoma" w:cs="Tahoma"/>
          <w:color w:val="000000"/>
        </w:rPr>
      </w:pPr>
    </w:p>
    <w:p w:rsidR="007F10F6" w:rsidRDefault="007F10F6" w:rsidP="007F10F6">
      <w:pPr>
        <w:spacing w:line="360" w:lineRule="auto"/>
        <w:ind w:left="1134"/>
        <w:jc w:val="center"/>
        <w:rPr>
          <w:rFonts w:ascii="Tahoma" w:hAnsi="Tahoma" w:cs="Tahoma"/>
          <w:b/>
          <w:color w:val="000000"/>
        </w:rPr>
      </w:pPr>
    </w:p>
    <w:p w:rsidR="007F10F6" w:rsidRDefault="007F10F6" w:rsidP="007F10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7F10F6" w:rsidRDefault="007F10F6" w:rsidP="007F10F6">
      <w:pPr>
        <w:spacing w:line="360" w:lineRule="auto"/>
        <w:jc w:val="both"/>
        <w:rPr>
          <w:rFonts w:ascii="Tahoma" w:hAnsi="Tahoma" w:cs="Tahoma"/>
          <w:b/>
          <w:color w:val="000000"/>
        </w:rPr>
      </w:pPr>
    </w:p>
    <w:p w:rsidR="007F10F6" w:rsidRDefault="007F10F6" w:rsidP="007F10F6">
      <w:pPr>
        <w:spacing w:line="360" w:lineRule="auto"/>
        <w:jc w:val="both"/>
        <w:rPr>
          <w:rFonts w:ascii="Tahoma" w:hAnsi="Tahoma" w:cs="Tahoma"/>
          <w:b/>
          <w:color w:val="000000"/>
        </w:rPr>
      </w:pPr>
    </w:p>
    <w:p w:rsidR="007F10F6" w:rsidRDefault="007F10F6" w:rsidP="007F10F6">
      <w:pPr>
        <w:spacing w:line="360" w:lineRule="auto"/>
        <w:jc w:val="both"/>
        <w:rPr>
          <w:rFonts w:ascii="Tahoma" w:hAnsi="Tahoma" w:cs="Tahoma"/>
          <w:b/>
          <w:color w:val="000000"/>
        </w:rPr>
      </w:pPr>
    </w:p>
    <w:p w:rsidR="007F10F6" w:rsidRDefault="007F10F6" w:rsidP="007F10F6">
      <w:pPr>
        <w:spacing w:line="360" w:lineRule="auto"/>
        <w:jc w:val="both"/>
        <w:rPr>
          <w:rFonts w:ascii="Tahoma" w:hAnsi="Tahoma" w:cs="Tahoma"/>
          <w:b/>
          <w:color w:val="000000"/>
        </w:rPr>
      </w:pPr>
    </w:p>
    <w:p w:rsidR="007F10F6" w:rsidRDefault="007F10F6" w:rsidP="007F10F6">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7F10F6" w:rsidRDefault="007F10F6" w:rsidP="007F10F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F10F6" w:rsidRDefault="007F10F6" w:rsidP="007F10F6">
      <w:pPr>
        <w:spacing w:line="360" w:lineRule="auto"/>
        <w:jc w:val="both"/>
        <w:rPr>
          <w:rFonts w:ascii="Tahoma" w:hAnsi="Tahoma" w:cs="Tahoma"/>
          <w:b/>
          <w:color w:val="000000"/>
        </w:rPr>
      </w:pPr>
    </w:p>
    <w:p w:rsidR="007F10F6" w:rsidRDefault="007F10F6" w:rsidP="007F10F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077/2020,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7F10F6" w:rsidRDefault="007F10F6" w:rsidP="007F10F6">
      <w:pPr>
        <w:spacing w:line="360" w:lineRule="auto"/>
        <w:ind w:left="1134"/>
        <w:jc w:val="both"/>
        <w:rPr>
          <w:rFonts w:ascii="Tahoma" w:hAnsi="Tahoma" w:cs="Tahoma"/>
          <w:color w:val="000000"/>
        </w:rPr>
      </w:pPr>
    </w:p>
    <w:p w:rsidR="007F10F6" w:rsidRDefault="007F10F6" w:rsidP="007F10F6">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7F10F6" w:rsidRDefault="007F10F6" w:rsidP="007F10F6">
      <w:pPr>
        <w:spacing w:line="360" w:lineRule="auto"/>
        <w:ind w:left="1134"/>
        <w:jc w:val="center"/>
        <w:rPr>
          <w:rFonts w:ascii="Tahoma" w:hAnsi="Tahoma" w:cs="Tahoma"/>
          <w:color w:val="000000"/>
        </w:rPr>
      </w:pPr>
    </w:p>
    <w:p w:rsidR="007F10F6" w:rsidRPr="004441E4" w:rsidRDefault="007F10F6" w:rsidP="007F10F6">
      <w:pPr>
        <w:pStyle w:val="SemEspaamento"/>
        <w:jc w:val="center"/>
        <w:rPr>
          <w:rFonts w:ascii="Tahoma" w:hAnsi="Tahoma" w:cs="Tahoma"/>
        </w:rPr>
      </w:pPr>
      <w:r>
        <w:rPr>
          <w:rFonts w:ascii="Tahoma" w:hAnsi="Tahoma" w:cs="Tahoma"/>
        </w:rPr>
        <w:t>_____________________________</w:t>
      </w:r>
    </w:p>
    <w:p w:rsidR="007F10F6" w:rsidRPr="004441E4" w:rsidRDefault="007F10F6" w:rsidP="007F10F6">
      <w:pPr>
        <w:pStyle w:val="SemEspaamento"/>
        <w:jc w:val="center"/>
        <w:rPr>
          <w:rFonts w:ascii="Tahoma" w:hAnsi="Tahoma" w:cs="Tahoma"/>
          <w:b/>
        </w:rPr>
      </w:pPr>
      <w:r w:rsidRPr="004441E4">
        <w:rPr>
          <w:rFonts w:ascii="Tahoma" w:hAnsi="Tahoma" w:cs="Tahoma"/>
          <w:b/>
        </w:rPr>
        <w:t>(assinatura)</w:t>
      </w:r>
    </w:p>
    <w:p w:rsidR="007F10F6" w:rsidRPr="004441E4" w:rsidRDefault="007F10F6" w:rsidP="007F10F6">
      <w:pPr>
        <w:pStyle w:val="SemEspaamento"/>
        <w:jc w:val="center"/>
        <w:rPr>
          <w:rFonts w:ascii="Tahoma" w:hAnsi="Tahoma" w:cs="Tahoma"/>
        </w:rPr>
      </w:pPr>
      <w:r w:rsidRPr="004441E4">
        <w:rPr>
          <w:rFonts w:ascii="Tahoma" w:hAnsi="Tahoma" w:cs="Tahoma"/>
          <w:b/>
        </w:rPr>
        <w:t>(nome do representante legal da empresa proponente)</w:t>
      </w:r>
    </w:p>
    <w:p w:rsidR="007F10F6" w:rsidRDefault="007F10F6" w:rsidP="007F10F6">
      <w:pPr>
        <w:spacing w:line="360" w:lineRule="auto"/>
        <w:ind w:left="1134"/>
        <w:jc w:val="center"/>
        <w:rPr>
          <w:rFonts w:ascii="Tahoma" w:hAnsi="Tahoma" w:cs="Tahoma"/>
          <w:color w:val="000000"/>
        </w:rPr>
      </w:pPr>
    </w:p>
    <w:p w:rsidR="007F10F6" w:rsidRDefault="007F10F6" w:rsidP="007F10F6">
      <w:pPr>
        <w:spacing w:line="360" w:lineRule="auto"/>
        <w:ind w:left="1134"/>
        <w:jc w:val="center"/>
        <w:rPr>
          <w:rFonts w:ascii="Tahoma" w:hAnsi="Tahoma" w:cs="Tahoma"/>
          <w:b/>
          <w:color w:val="000000"/>
        </w:rPr>
      </w:pPr>
    </w:p>
    <w:p w:rsidR="007F10F6" w:rsidRDefault="007F10F6" w:rsidP="007F10F6">
      <w:pPr>
        <w:spacing w:line="360" w:lineRule="auto"/>
        <w:ind w:left="1134"/>
        <w:jc w:val="center"/>
        <w:rPr>
          <w:rFonts w:ascii="Tahoma" w:hAnsi="Tahoma" w:cs="Tahoma"/>
          <w:b/>
          <w:color w:val="000000"/>
        </w:rPr>
      </w:pPr>
    </w:p>
    <w:p w:rsidR="007F10F6" w:rsidRDefault="007F10F6" w:rsidP="007F10F6">
      <w:pPr>
        <w:spacing w:line="360" w:lineRule="auto"/>
        <w:ind w:left="1134"/>
        <w:jc w:val="center"/>
        <w:rPr>
          <w:rFonts w:ascii="Tahoma" w:hAnsi="Tahoma" w:cs="Tahoma"/>
          <w:b/>
          <w:color w:val="000000"/>
        </w:rPr>
      </w:pPr>
    </w:p>
    <w:p w:rsidR="007F10F6" w:rsidRDefault="007F10F6" w:rsidP="007F10F6">
      <w:pPr>
        <w:spacing w:line="360" w:lineRule="auto"/>
        <w:ind w:left="1134"/>
        <w:jc w:val="center"/>
        <w:rPr>
          <w:rFonts w:ascii="Tahoma" w:hAnsi="Tahoma" w:cs="Tahoma"/>
          <w:b/>
          <w:color w:val="000000"/>
        </w:rPr>
      </w:pPr>
    </w:p>
    <w:p w:rsidR="007F10F6" w:rsidRDefault="007F10F6" w:rsidP="007F10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7F10F6" w:rsidRDefault="007F10F6" w:rsidP="007F10F6"/>
    <w:p w:rsidR="007F10F6" w:rsidRDefault="007F10F6" w:rsidP="007F10F6"/>
    <w:p w:rsidR="007F10F6" w:rsidRDefault="007F10F6" w:rsidP="007F10F6"/>
    <w:p w:rsidR="007F10F6" w:rsidRDefault="007F10F6" w:rsidP="007F10F6"/>
    <w:p w:rsidR="007F10F6" w:rsidRDefault="007F10F6" w:rsidP="007F10F6"/>
    <w:p w:rsidR="007F10F6" w:rsidRPr="004441E4" w:rsidRDefault="007F10F6" w:rsidP="007F10F6">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7F10F6" w:rsidRPr="00CE0718" w:rsidRDefault="007F10F6" w:rsidP="007F10F6">
      <w:pPr>
        <w:pStyle w:val="SemEspaamento"/>
        <w:jc w:val="both"/>
        <w:rPr>
          <w:rFonts w:ascii="Tahoma" w:eastAsiaTheme="minorHAnsi" w:hAnsi="Tahoma" w:cs="Tahoma"/>
        </w:rPr>
      </w:pPr>
      <w:r w:rsidRPr="00CE0718">
        <w:rPr>
          <w:rFonts w:ascii="Tahoma" w:eastAsiaTheme="minorHAnsi" w:hAnsi="Tahoma" w:cs="Tahoma"/>
        </w:rPr>
        <w:t>Dados da empresa proponente</w:t>
      </w:r>
    </w:p>
    <w:p w:rsidR="007F10F6" w:rsidRPr="00CE0718" w:rsidRDefault="007F10F6" w:rsidP="007F10F6">
      <w:pPr>
        <w:pStyle w:val="SemEspaamento"/>
        <w:jc w:val="both"/>
        <w:rPr>
          <w:rFonts w:ascii="Tahoma" w:eastAsiaTheme="minorHAnsi" w:hAnsi="Tahoma" w:cs="Tahoma"/>
        </w:rPr>
      </w:pPr>
    </w:p>
    <w:p w:rsidR="007F10F6" w:rsidRDefault="007F10F6" w:rsidP="007F10F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F10F6" w:rsidRPr="00CE0718" w:rsidRDefault="007F10F6" w:rsidP="007F10F6">
      <w:pPr>
        <w:pStyle w:val="SemEspaamento"/>
        <w:jc w:val="both"/>
        <w:rPr>
          <w:rFonts w:ascii="Tahoma" w:eastAsiaTheme="minorHAnsi" w:hAnsi="Tahoma" w:cs="Tahoma"/>
        </w:rPr>
      </w:pPr>
    </w:p>
    <w:p w:rsidR="007F10F6" w:rsidRPr="00CE0718" w:rsidRDefault="007F10F6" w:rsidP="007F10F6">
      <w:pPr>
        <w:pStyle w:val="SemEspaamento"/>
        <w:jc w:val="both"/>
        <w:rPr>
          <w:rFonts w:ascii="Tahoma" w:eastAsiaTheme="minorHAnsi" w:hAnsi="Tahoma" w:cs="Tahoma"/>
        </w:rPr>
      </w:pPr>
    </w:p>
    <w:p w:rsidR="007F10F6" w:rsidRPr="00CE0718" w:rsidRDefault="007F10F6" w:rsidP="007F10F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10F6" w:rsidRPr="00CE0718" w:rsidRDefault="007F10F6" w:rsidP="007F10F6">
      <w:pPr>
        <w:pStyle w:val="SemEspaamento"/>
        <w:jc w:val="both"/>
        <w:rPr>
          <w:rFonts w:ascii="Tahoma" w:eastAsiaTheme="minorHAnsi" w:hAnsi="Tahoma" w:cs="Tahoma"/>
          <w:b/>
          <w:bCs/>
        </w:rPr>
      </w:pPr>
    </w:p>
    <w:p w:rsidR="007F10F6" w:rsidRPr="00CE0718" w:rsidRDefault="007F10F6" w:rsidP="007F10F6">
      <w:pPr>
        <w:pStyle w:val="SemEspaamento"/>
        <w:jc w:val="both"/>
        <w:rPr>
          <w:rFonts w:ascii="Tahoma" w:eastAsiaTheme="minorHAnsi" w:hAnsi="Tahoma" w:cs="Tahoma"/>
          <w:b/>
          <w:bCs/>
        </w:rPr>
      </w:pPr>
    </w:p>
    <w:p w:rsidR="007F10F6" w:rsidRPr="00CE0718" w:rsidRDefault="007F10F6" w:rsidP="007F10F6">
      <w:pPr>
        <w:pStyle w:val="SemEspaamento"/>
        <w:jc w:val="both"/>
        <w:rPr>
          <w:rFonts w:ascii="Tahoma" w:eastAsiaTheme="minorHAnsi" w:hAnsi="Tahoma" w:cs="Tahoma"/>
          <w:b/>
          <w:bCs/>
        </w:rPr>
      </w:pPr>
    </w:p>
    <w:p w:rsidR="007F10F6" w:rsidRPr="00CE0718" w:rsidRDefault="007F10F6" w:rsidP="007F10F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077/2021,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7F10F6" w:rsidRPr="00CE0718" w:rsidRDefault="007F10F6" w:rsidP="007F10F6">
      <w:pPr>
        <w:pStyle w:val="SemEspaamento"/>
        <w:jc w:val="both"/>
        <w:rPr>
          <w:rFonts w:ascii="Tahoma" w:eastAsiaTheme="minorHAnsi" w:hAnsi="Tahoma" w:cs="Tahoma"/>
        </w:rPr>
      </w:pPr>
    </w:p>
    <w:p w:rsidR="007F10F6" w:rsidRPr="00CE0718" w:rsidRDefault="007F10F6" w:rsidP="007F10F6">
      <w:pPr>
        <w:pStyle w:val="SemEspaamento"/>
        <w:jc w:val="both"/>
        <w:rPr>
          <w:rFonts w:ascii="Tahoma" w:eastAsiaTheme="minorHAnsi" w:hAnsi="Tahoma" w:cs="Tahoma"/>
        </w:rPr>
      </w:pPr>
    </w:p>
    <w:p w:rsidR="007F10F6" w:rsidRPr="00CE0718" w:rsidRDefault="007F10F6" w:rsidP="007F10F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7F10F6" w:rsidRPr="00CE0718" w:rsidRDefault="007F10F6" w:rsidP="007F10F6">
      <w:pPr>
        <w:pStyle w:val="SemEspaamento"/>
        <w:jc w:val="both"/>
        <w:rPr>
          <w:rFonts w:ascii="Tahoma" w:eastAsiaTheme="minorHAnsi" w:hAnsi="Tahoma" w:cs="Tahoma"/>
        </w:rPr>
      </w:pPr>
    </w:p>
    <w:p w:rsidR="007F10F6" w:rsidRPr="00CE0718" w:rsidRDefault="007F10F6" w:rsidP="007F10F6">
      <w:pPr>
        <w:pStyle w:val="SemEspaamento"/>
        <w:jc w:val="both"/>
        <w:rPr>
          <w:rFonts w:ascii="Tahoma" w:eastAsiaTheme="minorHAnsi" w:hAnsi="Tahoma" w:cs="Tahoma"/>
        </w:rPr>
      </w:pPr>
    </w:p>
    <w:p w:rsidR="007F10F6" w:rsidRPr="00CE0718" w:rsidRDefault="007F10F6" w:rsidP="007F10F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2021</w:t>
      </w:r>
      <w:r w:rsidRPr="00CE0718">
        <w:rPr>
          <w:rFonts w:ascii="Tahoma" w:hAnsi="Tahoma" w:cs="Tahoma"/>
        </w:rPr>
        <w:t>.</w:t>
      </w:r>
    </w:p>
    <w:p w:rsidR="007F10F6" w:rsidRPr="00CE0718" w:rsidRDefault="007F10F6" w:rsidP="007F10F6">
      <w:pPr>
        <w:spacing w:line="360" w:lineRule="auto"/>
        <w:ind w:left="1134"/>
        <w:jc w:val="center"/>
        <w:rPr>
          <w:rFonts w:ascii="Tahoma" w:hAnsi="Tahoma" w:cs="Tahoma"/>
        </w:rPr>
      </w:pPr>
    </w:p>
    <w:p w:rsidR="007F10F6" w:rsidRPr="004441E4" w:rsidRDefault="007F10F6" w:rsidP="007F10F6">
      <w:pPr>
        <w:pStyle w:val="SemEspaamento"/>
        <w:jc w:val="center"/>
        <w:rPr>
          <w:rFonts w:ascii="Tahoma" w:hAnsi="Tahoma" w:cs="Tahoma"/>
        </w:rPr>
      </w:pPr>
      <w:r>
        <w:rPr>
          <w:rFonts w:ascii="Tahoma" w:hAnsi="Tahoma" w:cs="Tahoma"/>
        </w:rPr>
        <w:t>_____________________________</w:t>
      </w:r>
    </w:p>
    <w:p w:rsidR="007F10F6" w:rsidRPr="004441E4" w:rsidRDefault="007F10F6" w:rsidP="007F10F6">
      <w:pPr>
        <w:pStyle w:val="SemEspaamento"/>
        <w:jc w:val="center"/>
        <w:rPr>
          <w:rFonts w:ascii="Tahoma" w:hAnsi="Tahoma" w:cs="Tahoma"/>
          <w:b/>
        </w:rPr>
      </w:pPr>
      <w:r w:rsidRPr="004441E4">
        <w:rPr>
          <w:rFonts w:ascii="Tahoma" w:hAnsi="Tahoma" w:cs="Tahoma"/>
          <w:b/>
        </w:rPr>
        <w:t>(assinatura)</w:t>
      </w:r>
    </w:p>
    <w:p w:rsidR="007F10F6" w:rsidRPr="004441E4" w:rsidRDefault="007F10F6" w:rsidP="007F10F6">
      <w:pPr>
        <w:pStyle w:val="SemEspaamento"/>
        <w:jc w:val="center"/>
        <w:rPr>
          <w:rFonts w:ascii="Tahoma" w:hAnsi="Tahoma" w:cs="Tahoma"/>
        </w:rPr>
      </w:pPr>
      <w:r w:rsidRPr="004441E4">
        <w:rPr>
          <w:rFonts w:ascii="Tahoma" w:hAnsi="Tahoma" w:cs="Tahoma"/>
          <w:b/>
        </w:rPr>
        <w:t>(nome do representante legal da empresa proponente)</w:t>
      </w:r>
    </w:p>
    <w:p w:rsidR="007F10F6" w:rsidRDefault="007F10F6" w:rsidP="007F10F6">
      <w:pPr>
        <w:spacing w:line="360" w:lineRule="auto"/>
        <w:ind w:left="1134"/>
        <w:jc w:val="center"/>
        <w:rPr>
          <w:rFonts w:ascii="Tahoma" w:hAnsi="Tahoma" w:cs="Tahoma"/>
          <w:color w:val="000000"/>
        </w:rPr>
      </w:pPr>
    </w:p>
    <w:p w:rsidR="007F10F6" w:rsidRDefault="007F10F6" w:rsidP="007F10F6">
      <w:pPr>
        <w:spacing w:line="360" w:lineRule="auto"/>
        <w:ind w:left="1134"/>
        <w:jc w:val="center"/>
        <w:rPr>
          <w:rFonts w:ascii="Tahoma" w:hAnsi="Tahoma" w:cs="Tahoma"/>
          <w:b/>
          <w:color w:val="000000"/>
        </w:rPr>
      </w:pPr>
    </w:p>
    <w:p w:rsidR="007F10F6" w:rsidRDefault="007F10F6" w:rsidP="007F10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7F10F6" w:rsidRDefault="007F10F6" w:rsidP="007F10F6">
      <w:r>
        <w:tab/>
      </w:r>
      <w:r>
        <w:tab/>
      </w:r>
      <w:r>
        <w:tab/>
      </w:r>
    </w:p>
    <w:p w:rsidR="007F10F6" w:rsidRDefault="007F10F6" w:rsidP="007F10F6"/>
    <w:p w:rsidR="007F10F6" w:rsidRDefault="007F10F6" w:rsidP="007F10F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F10F6" w:rsidRPr="006F2DC1" w:rsidRDefault="007F10F6" w:rsidP="007F10F6">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00/2021</w:t>
      </w:r>
      <w:r w:rsidRPr="006F2DC1">
        <w:rPr>
          <w:rFonts w:ascii="Tahoma" w:hAnsi="Tahoma" w:cs="Tahoma"/>
          <w:bCs/>
          <w:color w:val="000000"/>
          <w:sz w:val="20"/>
          <w:u w:val="single"/>
        </w:rPr>
        <w:t>.</w:t>
      </w:r>
    </w:p>
    <w:p w:rsidR="007F10F6" w:rsidRPr="006F2DC1" w:rsidRDefault="007F10F6" w:rsidP="007F10F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077/2021</w:t>
      </w:r>
      <w:r w:rsidRPr="006F2DC1">
        <w:rPr>
          <w:rFonts w:ascii="Tahoma" w:hAnsi="Tahoma" w:cs="Tahoma"/>
          <w:bCs/>
          <w:color w:val="000000"/>
          <w:sz w:val="20"/>
          <w:u w:val="single"/>
        </w:rPr>
        <w:t>.</w:t>
      </w:r>
    </w:p>
    <w:p w:rsidR="007F10F6" w:rsidRPr="00CB3724" w:rsidRDefault="007F10F6" w:rsidP="007F10F6">
      <w:pPr>
        <w:jc w:val="both"/>
        <w:rPr>
          <w:rFonts w:ascii="Tahoma" w:hAnsi="Tahoma" w:cs="Tahoma"/>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077/2021</w:t>
      </w:r>
      <w:r w:rsidRPr="0055379E">
        <w:rPr>
          <w:rFonts w:ascii="Arial" w:hAnsi="Arial" w:cs="Arial"/>
          <w:sz w:val="20"/>
          <w:szCs w:val="20"/>
        </w:rPr>
        <w:t>, consoante as seguintes cláusulas e condições</w:t>
      </w:r>
      <w:r w:rsidRPr="00CB3724">
        <w:rPr>
          <w:rFonts w:ascii="Tahoma" w:hAnsi="Tahoma" w:cs="Tahoma"/>
          <w:sz w:val="20"/>
          <w:szCs w:val="20"/>
        </w:rPr>
        <w:t>.</w:t>
      </w:r>
    </w:p>
    <w:p w:rsidR="007F10F6" w:rsidRPr="00CB3724" w:rsidRDefault="007F10F6" w:rsidP="007F10F6">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p>
    <w:p w:rsidR="007F10F6" w:rsidRPr="00CB3724" w:rsidRDefault="007F10F6" w:rsidP="007F10F6">
      <w:pPr>
        <w:pStyle w:val="SemEspaamento"/>
        <w:jc w:val="both"/>
        <w:rPr>
          <w:rFonts w:ascii="Tahoma" w:hAnsi="Tahoma" w:cs="Tahoma"/>
          <w:b/>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077/2021</w:t>
      </w:r>
      <w:r w:rsidRPr="00CB3724">
        <w:rPr>
          <w:rFonts w:ascii="Tahoma" w:hAnsi="Tahoma" w:cs="Tahoma"/>
          <w:sz w:val="20"/>
          <w:szCs w:val="20"/>
        </w:rPr>
        <w:t xml:space="preserve">, a qual fará parte integrante deste instrumento. </w:t>
      </w:r>
    </w:p>
    <w:p w:rsidR="007F10F6" w:rsidRPr="00CB3724" w:rsidRDefault="007F10F6" w:rsidP="007F10F6">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7F10F6" w:rsidRPr="00CB3724" w:rsidRDefault="007F10F6" w:rsidP="007F10F6">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7F10F6" w:rsidRPr="00CB3724" w:rsidRDefault="007F10F6" w:rsidP="007F10F6">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7F10F6" w:rsidRPr="00CB3724" w:rsidRDefault="007F10F6" w:rsidP="007F10F6">
      <w:pPr>
        <w:pStyle w:val="SemEspaamento"/>
        <w:jc w:val="both"/>
        <w:rPr>
          <w:rFonts w:ascii="Tahoma" w:hAnsi="Tahoma" w:cs="Tahoma"/>
          <w:sz w:val="20"/>
          <w:szCs w:val="20"/>
        </w:rPr>
      </w:pPr>
    </w:p>
    <w:p w:rsidR="007F10F6" w:rsidRPr="00CB3724" w:rsidRDefault="007F10F6" w:rsidP="007F10F6">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7F10F6" w:rsidRPr="00CB3724" w:rsidRDefault="007F10F6" w:rsidP="007F10F6">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7F10F6" w:rsidRPr="00CB3724" w:rsidRDefault="007F10F6" w:rsidP="007F10F6">
      <w:pPr>
        <w:pStyle w:val="NormalWeb"/>
        <w:rPr>
          <w:rFonts w:ascii="Tahoma" w:hAnsi="Tahoma" w:cs="Tahoma"/>
          <w:sz w:val="20"/>
          <w:szCs w:val="20"/>
          <w:u w:val="single"/>
        </w:rPr>
      </w:pPr>
      <w:r w:rsidRPr="00CB3724">
        <w:rPr>
          <w:rFonts w:ascii="Tahoma" w:hAnsi="Tahoma" w:cs="Tahoma"/>
          <w:b/>
          <w:bCs/>
          <w:sz w:val="20"/>
          <w:szCs w:val="20"/>
          <w:u w:val="single"/>
        </w:rPr>
        <w:lastRenderedPageBreak/>
        <w:t>CLÁUSULA QUARTA – DA FORMA DE PAGAMENTO</w:t>
      </w:r>
      <w:r w:rsidRPr="00CB3724">
        <w:rPr>
          <w:rFonts w:ascii="Tahoma" w:hAnsi="Tahoma" w:cs="Tahoma"/>
          <w:sz w:val="20"/>
          <w:szCs w:val="20"/>
          <w:u w:val="single"/>
        </w:rPr>
        <w:t> </w:t>
      </w:r>
    </w:p>
    <w:p w:rsidR="007F10F6"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F10F6" w:rsidRPr="0097644F" w:rsidRDefault="007F10F6" w:rsidP="007F10F6">
      <w:pPr>
        <w:pStyle w:val="NormalWeb"/>
        <w:jc w:val="both"/>
        <w:rPr>
          <w:rFonts w:ascii="Arial" w:hAnsi="Arial" w:cs="Arial"/>
          <w:sz w:val="20"/>
          <w:szCs w:val="20"/>
        </w:rPr>
      </w:pPr>
      <w:r w:rsidRPr="0097644F">
        <w:rPr>
          <w:rFonts w:ascii="Arial" w:hAnsi="Arial" w:cs="Arial"/>
          <w:b/>
          <w:bCs/>
          <w:sz w:val="20"/>
          <w:szCs w:val="20"/>
          <w:u w:val="single"/>
        </w:rPr>
        <w:t xml:space="preserve">CLÁUSULA </w:t>
      </w:r>
      <w:r>
        <w:rPr>
          <w:rFonts w:ascii="Arial" w:hAnsi="Arial" w:cs="Arial"/>
          <w:b/>
          <w:bCs/>
          <w:sz w:val="20"/>
          <w:szCs w:val="20"/>
          <w:u w:val="single"/>
        </w:rPr>
        <w:t>QUINTA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7F10F6" w:rsidRPr="0097644F" w:rsidRDefault="007F10F6" w:rsidP="007F10F6">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7F10F6" w:rsidRPr="00CB3724" w:rsidRDefault="007F10F6" w:rsidP="007F10F6">
      <w:pPr>
        <w:pStyle w:val="SemEspaamento"/>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SEXTA</w:t>
      </w:r>
      <w:r w:rsidRPr="00CB3724">
        <w:rPr>
          <w:rFonts w:ascii="Tahoma" w:hAnsi="Tahoma" w:cs="Tahoma"/>
          <w:b/>
          <w:bCs/>
          <w:sz w:val="20"/>
          <w:szCs w:val="20"/>
          <w:u w:val="single"/>
        </w:rPr>
        <w:t xml:space="preserve"> – DAS OBRIGAÇÕES DO CONTRATANTE</w:t>
      </w:r>
      <w:r w:rsidRPr="00CB3724">
        <w:rPr>
          <w:rFonts w:ascii="Tahoma" w:hAnsi="Tahoma" w:cs="Tahoma"/>
          <w:sz w:val="20"/>
          <w:szCs w:val="20"/>
          <w:u w:val="single"/>
        </w:rPr>
        <w:t> </w:t>
      </w:r>
    </w:p>
    <w:p w:rsidR="007F10F6" w:rsidRPr="00CB3724" w:rsidRDefault="007F10F6" w:rsidP="007F10F6">
      <w:pPr>
        <w:pStyle w:val="SemEspaamento"/>
        <w:jc w:val="both"/>
        <w:rPr>
          <w:rFonts w:ascii="Tahoma" w:hAnsi="Tahoma" w:cs="Tahoma"/>
          <w:sz w:val="20"/>
          <w:szCs w:val="20"/>
        </w:rPr>
      </w:pP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7F10F6" w:rsidRPr="00CB3724" w:rsidRDefault="007F10F6" w:rsidP="007F10F6">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SÉTIMA</w:t>
      </w:r>
      <w:r w:rsidRPr="00CB3724">
        <w:rPr>
          <w:rFonts w:ascii="Tahoma" w:hAnsi="Tahoma" w:cs="Tahoma"/>
          <w:b/>
          <w:bCs/>
          <w:sz w:val="20"/>
          <w:szCs w:val="20"/>
          <w:u w:val="single"/>
        </w:rPr>
        <w:t xml:space="preserve"> – DAS OBRIGAÇÕES DA CONTRATADA</w:t>
      </w:r>
      <w:r w:rsidRPr="00CB3724">
        <w:rPr>
          <w:rFonts w:ascii="Tahoma" w:hAnsi="Tahoma" w:cs="Tahoma"/>
          <w:sz w:val="20"/>
          <w:szCs w:val="20"/>
          <w:u w:val="single"/>
        </w:rPr>
        <w:t> </w:t>
      </w:r>
    </w:p>
    <w:p w:rsidR="007F10F6" w:rsidRPr="00CB3724" w:rsidRDefault="007F10F6" w:rsidP="007F10F6">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Pr>
          <w:rFonts w:ascii="Tahoma" w:hAnsi="Tahoma" w:cs="Tahoma"/>
          <w:bCs/>
          <w:sz w:val="20"/>
          <w:szCs w:val="20"/>
        </w:rPr>
        <w:t xml:space="preserve"> </w:t>
      </w:r>
      <w:r w:rsidRPr="00CB3724">
        <w:rPr>
          <w:rFonts w:ascii="Tahoma" w:hAnsi="Tahoma" w:cs="Tahoma"/>
          <w:b/>
          <w:bCs/>
          <w:sz w:val="20"/>
          <w:szCs w:val="20"/>
        </w:rPr>
        <w:t>CONTRATADA</w:t>
      </w:r>
      <w:r>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7F10F6" w:rsidRPr="00CB3724" w:rsidRDefault="007F10F6" w:rsidP="007F10F6">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7F10F6" w:rsidRPr="00CB3724" w:rsidRDefault="007F10F6" w:rsidP="007F10F6">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p>
    <w:p w:rsidR="007F10F6" w:rsidRPr="00CB3724" w:rsidRDefault="007F10F6" w:rsidP="007F10F6">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7F10F6" w:rsidRPr="00CB3724" w:rsidRDefault="007F10F6" w:rsidP="007F10F6">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7F10F6" w:rsidRPr="00CB3724" w:rsidRDefault="007F10F6" w:rsidP="007F10F6">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7F10F6" w:rsidRPr="00CB3724" w:rsidRDefault="007F10F6" w:rsidP="007F10F6">
      <w:pPr>
        <w:pStyle w:val="SemEspaamento"/>
        <w:jc w:val="both"/>
        <w:rPr>
          <w:rFonts w:ascii="Tahoma" w:hAnsi="Tahoma" w:cs="Tahoma"/>
          <w:sz w:val="20"/>
          <w:szCs w:val="20"/>
        </w:rPr>
      </w:pPr>
      <w:r w:rsidRPr="00CB3724">
        <w:rPr>
          <w:rFonts w:ascii="Tahoma" w:hAnsi="Tahoma" w:cs="Tahoma"/>
          <w:bCs/>
          <w:sz w:val="20"/>
          <w:szCs w:val="20"/>
        </w:rPr>
        <w:t xml:space="preserve">A recusa no fornecimento dos produtos, sem motivo justificado e aceito pela </w:t>
      </w:r>
      <w:proofErr w:type="gramStart"/>
      <w:r w:rsidRPr="00CB3724">
        <w:rPr>
          <w:rFonts w:ascii="Tahoma" w:hAnsi="Tahoma" w:cs="Tahoma"/>
          <w:bCs/>
          <w:sz w:val="20"/>
          <w:szCs w:val="20"/>
        </w:rPr>
        <w:t>Administração,</w:t>
      </w:r>
      <w:proofErr w:type="gramEnd"/>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F10F6" w:rsidRPr="00CB3724" w:rsidRDefault="007F10F6" w:rsidP="007F10F6">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Pr>
          <w:rFonts w:ascii="Tahoma" w:hAnsi="Tahoma" w:cs="Tahoma"/>
          <w:bCs/>
          <w:sz w:val="20"/>
          <w:szCs w:val="20"/>
        </w:rPr>
        <w:t xml:space="preserve"> </w:t>
      </w:r>
      <w:r w:rsidRPr="00CB3724">
        <w:rPr>
          <w:rFonts w:ascii="Tahoma" w:hAnsi="Tahoma" w:cs="Tahoma"/>
          <w:bCs/>
          <w:sz w:val="20"/>
          <w:szCs w:val="20"/>
        </w:rPr>
        <w:t>do contrato</w:t>
      </w:r>
      <w:r>
        <w:rPr>
          <w:rFonts w:ascii="Tahoma" w:hAnsi="Tahoma" w:cs="Tahoma"/>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7F10F6" w:rsidRPr="00CB3724" w:rsidRDefault="007F10F6" w:rsidP="007F10F6">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7F10F6" w:rsidRPr="00CB3724" w:rsidRDefault="007F10F6" w:rsidP="007F10F6">
      <w:pPr>
        <w:pStyle w:val="SemEspaamento"/>
        <w:jc w:val="both"/>
        <w:rPr>
          <w:rFonts w:ascii="Tahoma" w:hAnsi="Tahoma" w:cs="Tahoma"/>
          <w:sz w:val="20"/>
          <w:szCs w:val="20"/>
        </w:rPr>
      </w:pPr>
    </w:p>
    <w:p w:rsidR="007F10F6" w:rsidRPr="00CB3724" w:rsidRDefault="007F10F6" w:rsidP="007F10F6">
      <w:pPr>
        <w:pStyle w:val="SemEspaamento"/>
        <w:jc w:val="both"/>
        <w:rPr>
          <w:rFonts w:ascii="Tahoma" w:hAnsi="Tahoma" w:cs="Tahoma"/>
          <w:b/>
          <w:sz w:val="20"/>
          <w:szCs w:val="20"/>
          <w:u w:val="single"/>
        </w:rPr>
      </w:pPr>
      <w:r>
        <w:rPr>
          <w:rFonts w:ascii="Tahoma" w:hAnsi="Tahoma" w:cs="Tahoma"/>
          <w:b/>
          <w:sz w:val="20"/>
          <w:szCs w:val="20"/>
          <w:u w:val="single"/>
        </w:rPr>
        <w:t>CLAUSULA OITAV</w:t>
      </w:r>
      <w:r w:rsidRPr="00CB3724">
        <w:rPr>
          <w:rFonts w:ascii="Tahoma" w:hAnsi="Tahoma" w:cs="Tahoma"/>
          <w:b/>
          <w:sz w:val="20"/>
          <w:szCs w:val="20"/>
          <w:u w:val="single"/>
        </w:rPr>
        <w:t>A: DA FISCALIZAÇÃO</w:t>
      </w:r>
    </w:p>
    <w:p w:rsidR="007F10F6" w:rsidRPr="00CB3724" w:rsidRDefault="007F10F6" w:rsidP="007F10F6">
      <w:pPr>
        <w:pStyle w:val="SemEspaamento"/>
        <w:jc w:val="both"/>
        <w:rPr>
          <w:rFonts w:ascii="Tahoma" w:hAnsi="Tahoma" w:cs="Tahoma"/>
          <w:color w:val="FF0000"/>
          <w:sz w:val="20"/>
          <w:szCs w:val="20"/>
        </w:rPr>
      </w:pP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w:t>
      </w:r>
      <w:r w:rsidRPr="00CB3724">
        <w:rPr>
          <w:rFonts w:ascii="Tahoma" w:hAnsi="Tahoma" w:cs="Tahoma"/>
          <w:sz w:val="20"/>
          <w:szCs w:val="20"/>
        </w:rPr>
        <w:t xml:space="preserve">da presente licitação será exercida pelo </w:t>
      </w:r>
      <w:r>
        <w:rPr>
          <w:rFonts w:ascii="Tahoma" w:hAnsi="Tahoma" w:cs="Tahoma"/>
          <w:sz w:val="20"/>
          <w:szCs w:val="20"/>
        </w:rPr>
        <w:t>senhor XXXXXXXXXX</w:t>
      </w:r>
      <w:r w:rsidRPr="00CB3724">
        <w:rPr>
          <w:rFonts w:ascii="Tahoma" w:hAnsi="Tahoma" w:cs="Tahoma"/>
          <w:sz w:val="20"/>
          <w:szCs w:val="20"/>
        </w:rPr>
        <w:t>.</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7F10F6" w:rsidRPr="00CB3724" w:rsidRDefault="007F10F6" w:rsidP="007F10F6">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7F10F6" w:rsidRPr="00CB3724" w:rsidRDefault="007F10F6" w:rsidP="007F10F6">
      <w:pPr>
        <w:pStyle w:val="SemEspaamento"/>
        <w:jc w:val="both"/>
        <w:rPr>
          <w:rFonts w:ascii="Tahoma" w:hAnsi="Tahoma" w:cs="Tahoma"/>
          <w:sz w:val="20"/>
          <w:szCs w:val="20"/>
        </w:rPr>
      </w:pPr>
    </w:p>
    <w:p w:rsidR="007F10F6" w:rsidRPr="00CB3724" w:rsidRDefault="007F10F6" w:rsidP="007F10F6">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NON</w:t>
      </w:r>
      <w:r w:rsidRPr="00CB3724">
        <w:rPr>
          <w:rFonts w:ascii="Tahoma" w:hAnsi="Tahoma" w:cs="Tahoma"/>
          <w:b/>
          <w:bCs/>
          <w:sz w:val="20"/>
          <w:szCs w:val="20"/>
          <w:u w:val="single"/>
        </w:rPr>
        <w:t xml:space="preserve">A – </w:t>
      </w:r>
      <w:r w:rsidRPr="00CB3724">
        <w:rPr>
          <w:rStyle w:val="Forte"/>
          <w:rFonts w:ascii="Tahoma" w:hAnsi="Tahoma" w:cs="Tahoma"/>
          <w:sz w:val="20"/>
          <w:szCs w:val="20"/>
          <w:u w:val="single"/>
        </w:rPr>
        <w:t>DA FRAUDE E DA CORRUPÇÃO</w:t>
      </w:r>
    </w:p>
    <w:p w:rsidR="007F10F6" w:rsidRPr="00CB3724" w:rsidRDefault="007F10F6" w:rsidP="007F10F6">
      <w:pPr>
        <w:pStyle w:val="NormalWeb"/>
        <w:spacing w:before="0" w:beforeAutospacing="0" w:after="0" w:afterAutospacing="0"/>
        <w:jc w:val="both"/>
        <w:rPr>
          <w:rFonts w:ascii="Tahoma" w:hAnsi="Tahoma" w:cs="Tahoma"/>
          <w:sz w:val="20"/>
          <w:szCs w:val="20"/>
        </w:rPr>
      </w:pPr>
    </w:p>
    <w:p w:rsidR="007F10F6" w:rsidRPr="00CB3724" w:rsidRDefault="007F10F6" w:rsidP="007F10F6">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7F10F6" w:rsidRPr="00CB3724" w:rsidRDefault="007F10F6" w:rsidP="007F10F6">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E40527" w:rsidRDefault="007F10F6" w:rsidP="00E40527">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F10F6" w:rsidRPr="00CB3724" w:rsidRDefault="007F10F6" w:rsidP="00E40527">
      <w:pPr>
        <w:spacing w:after="0" w:line="285" w:lineRule="atLeast"/>
        <w:jc w:val="both"/>
        <w:rPr>
          <w:rFonts w:ascii="Tahoma" w:hAnsi="Tahoma" w:cs="Tahoma"/>
          <w:sz w:val="20"/>
          <w:szCs w:val="20"/>
          <w:u w:val="single"/>
        </w:rPr>
      </w:pPr>
      <w:r>
        <w:rPr>
          <w:rFonts w:ascii="Tahoma" w:hAnsi="Tahoma" w:cs="Tahoma"/>
          <w:b/>
          <w:sz w:val="20"/>
          <w:szCs w:val="20"/>
          <w:u w:val="single"/>
        </w:rPr>
        <w:t>CLÁUSULA DÉCIM</w:t>
      </w:r>
      <w:r w:rsidRPr="00CB3724">
        <w:rPr>
          <w:rFonts w:ascii="Tahoma" w:hAnsi="Tahoma" w:cs="Tahoma"/>
          <w:b/>
          <w:sz w:val="20"/>
          <w:szCs w:val="20"/>
          <w:u w:val="single"/>
        </w:rPr>
        <w:t xml:space="preserve">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lastRenderedPageBreak/>
        <w:t xml:space="preserve">A Ata poderá ser rescindida: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7F10F6" w:rsidRPr="00CB3724" w:rsidRDefault="007F10F6" w:rsidP="007F10F6">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DÉCIMA </w:t>
      </w:r>
      <w:r>
        <w:rPr>
          <w:rFonts w:ascii="Tahoma" w:hAnsi="Tahoma" w:cs="Tahoma"/>
          <w:b/>
          <w:bCs/>
          <w:sz w:val="20"/>
          <w:szCs w:val="20"/>
          <w:u w:val="single"/>
        </w:rPr>
        <w:t>PRIMEIRA</w:t>
      </w:r>
      <w:r w:rsidRPr="00CB3724">
        <w:rPr>
          <w:rFonts w:ascii="Tahoma" w:hAnsi="Tahoma" w:cs="Tahoma"/>
          <w:b/>
          <w:bCs/>
          <w:sz w:val="20"/>
          <w:szCs w:val="20"/>
          <w:u w:val="single"/>
        </w:rPr>
        <w:t>– VEDAÇÕES</w:t>
      </w:r>
    </w:p>
    <w:p w:rsidR="007F10F6" w:rsidRPr="00CB3724" w:rsidRDefault="007F10F6" w:rsidP="007F10F6">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F10F6" w:rsidRPr="00CB3724" w:rsidRDefault="007F10F6" w:rsidP="007F10F6">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DÉCIMA </w:t>
      </w:r>
      <w:r>
        <w:rPr>
          <w:rFonts w:ascii="Tahoma" w:hAnsi="Tahoma" w:cs="Tahoma"/>
          <w:b/>
          <w:bCs/>
          <w:sz w:val="20"/>
          <w:szCs w:val="20"/>
          <w:u w:val="single"/>
        </w:rPr>
        <w:t>SEGUND</w:t>
      </w:r>
      <w:r w:rsidRPr="00CB3724">
        <w:rPr>
          <w:rFonts w:ascii="Tahoma" w:hAnsi="Tahoma" w:cs="Tahoma"/>
          <w:b/>
          <w:bCs/>
          <w:sz w:val="20"/>
          <w:szCs w:val="20"/>
          <w:u w:val="single"/>
        </w:rPr>
        <w:t>A - DA PUBLICAÇÃO</w:t>
      </w:r>
      <w:r w:rsidRPr="00CB3724">
        <w:rPr>
          <w:rFonts w:ascii="Tahoma" w:hAnsi="Tahoma" w:cs="Tahoma"/>
          <w:sz w:val="20"/>
          <w:szCs w:val="20"/>
          <w:u w:val="single"/>
        </w:rPr>
        <w:t> </w:t>
      </w:r>
    </w:p>
    <w:p w:rsidR="007F10F6" w:rsidRPr="00CB3724" w:rsidRDefault="007F10F6" w:rsidP="007F10F6">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F10F6" w:rsidRPr="00CB3724" w:rsidRDefault="007F10F6" w:rsidP="007F10F6">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w:t>
      </w:r>
      <w:r>
        <w:rPr>
          <w:rFonts w:ascii="Tahoma" w:hAnsi="Tahoma" w:cs="Tahoma"/>
          <w:b/>
          <w:bCs/>
          <w:sz w:val="20"/>
          <w:szCs w:val="20"/>
          <w:u w:val="single"/>
        </w:rPr>
        <w:t>TERCEIR</w:t>
      </w:r>
      <w:r w:rsidRPr="00CB3724">
        <w:rPr>
          <w:rFonts w:ascii="Tahoma" w:hAnsi="Tahoma" w:cs="Tahoma"/>
          <w:b/>
          <w:bCs/>
          <w:sz w:val="20"/>
          <w:szCs w:val="20"/>
          <w:u w:val="single"/>
        </w:rPr>
        <w:t xml:space="preserve">A – DOS DOCUMENTOS INTEGRANTES </w:t>
      </w:r>
    </w:p>
    <w:p w:rsidR="007F10F6" w:rsidRPr="00CB3724" w:rsidRDefault="007F10F6" w:rsidP="007F10F6">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077/2021</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7F10F6" w:rsidRPr="00CB3724" w:rsidRDefault="007F10F6" w:rsidP="007F10F6">
      <w:pPr>
        <w:pStyle w:val="NormalWeb"/>
        <w:rPr>
          <w:rFonts w:ascii="Tahoma" w:hAnsi="Tahoma" w:cs="Tahoma"/>
          <w:sz w:val="20"/>
          <w:szCs w:val="20"/>
          <w:u w:val="single"/>
        </w:rPr>
      </w:pPr>
      <w:r>
        <w:rPr>
          <w:rFonts w:ascii="Tahoma" w:hAnsi="Tahoma" w:cs="Tahoma"/>
          <w:b/>
          <w:bCs/>
          <w:sz w:val="20"/>
          <w:szCs w:val="20"/>
          <w:u w:val="single"/>
        </w:rPr>
        <w:t>CLÁUSULA DÉCIMA QUART</w:t>
      </w:r>
      <w:r w:rsidRPr="00CB3724">
        <w:rPr>
          <w:rFonts w:ascii="Tahoma" w:hAnsi="Tahoma" w:cs="Tahoma"/>
          <w:b/>
          <w:bCs/>
          <w:sz w:val="20"/>
          <w:szCs w:val="20"/>
          <w:u w:val="single"/>
        </w:rPr>
        <w:t>A – DAS DISPOSIÇÕES FINAIS</w:t>
      </w:r>
    </w:p>
    <w:p w:rsidR="007F10F6" w:rsidRPr="00CB3724" w:rsidRDefault="007F10F6" w:rsidP="007F10F6">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10F6" w:rsidRPr="00CB3724" w:rsidRDefault="007F10F6" w:rsidP="007F10F6">
      <w:pPr>
        <w:pStyle w:val="SemEspaamento"/>
        <w:rPr>
          <w:rFonts w:ascii="Tahoma" w:hAnsi="Tahoma" w:cs="Tahoma"/>
          <w:b/>
          <w:sz w:val="20"/>
          <w:szCs w:val="20"/>
          <w:u w:val="single"/>
        </w:rPr>
      </w:pPr>
      <w:r w:rsidRPr="00CB3724">
        <w:rPr>
          <w:rFonts w:ascii="Tahoma" w:hAnsi="Tahoma" w:cs="Tahoma"/>
          <w:b/>
          <w:sz w:val="20"/>
          <w:szCs w:val="20"/>
          <w:u w:val="single"/>
        </w:rPr>
        <w:t xml:space="preserve">CLÁUSULA DÉCIMA </w:t>
      </w:r>
      <w:r>
        <w:rPr>
          <w:rFonts w:ascii="Tahoma" w:hAnsi="Tahoma" w:cs="Tahoma"/>
          <w:b/>
          <w:sz w:val="20"/>
          <w:szCs w:val="20"/>
          <w:u w:val="single"/>
        </w:rPr>
        <w:t>QUINT</w:t>
      </w:r>
      <w:r w:rsidRPr="00CB3724">
        <w:rPr>
          <w:rFonts w:ascii="Tahoma" w:hAnsi="Tahoma" w:cs="Tahoma"/>
          <w:b/>
          <w:sz w:val="20"/>
          <w:szCs w:val="20"/>
          <w:u w:val="single"/>
        </w:rPr>
        <w:t>A – DO FORO </w:t>
      </w: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7F10F6" w:rsidRPr="00CB3724" w:rsidRDefault="007F10F6" w:rsidP="007F10F6">
      <w:pPr>
        <w:pStyle w:val="SemEspaamento"/>
        <w:jc w:val="both"/>
        <w:rPr>
          <w:rFonts w:ascii="Tahoma" w:hAnsi="Tahoma" w:cs="Tahoma"/>
          <w:sz w:val="20"/>
          <w:szCs w:val="20"/>
        </w:rPr>
      </w:pPr>
    </w:p>
    <w:p w:rsidR="007F10F6" w:rsidRPr="00CB3724" w:rsidRDefault="007F10F6" w:rsidP="007F10F6">
      <w:pPr>
        <w:pStyle w:val="SemEspaamento"/>
        <w:jc w:val="both"/>
        <w:rPr>
          <w:rFonts w:ascii="Tahoma" w:hAnsi="Tahoma" w:cs="Tahoma"/>
          <w:sz w:val="20"/>
          <w:szCs w:val="20"/>
        </w:rPr>
      </w:pPr>
      <w:r w:rsidRPr="00CB3724">
        <w:rPr>
          <w:rFonts w:ascii="Tahoma" w:hAnsi="Tahoma" w:cs="Tahoma"/>
          <w:sz w:val="20"/>
          <w:szCs w:val="20"/>
        </w:rPr>
        <w:t>Ribeirão do Pinhal, ___ de ______ de</w:t>
      </w:r>
      <w:r>
        <w:rPr>
          <w:rFonts w:ascii="Tahoma" w:hAnsi="Tahoma" w:cs="Tahoma"/>
          <w:sz w:val="20"/>
          <w:szCs w:val="20"/>
        </w:rPr>
        <w:t xml:space="preserve"> </w:t>
      </w:r>
      <w:r w:rsidRPr="00CB3724">
        <w:rPr>
          <w:rFonts w:ascii="Tahoma" w:hAnsi="Tahoma" w:cs="Tahoma"/>
          <w:sz w:val="20"/>
          <w:szCs w:val="20"/>
        </w:rPr>
        <w:t>202</w:t>
      </w:r>
      <w:r>
        <w:rPr>
          <w:rFonts w:ascii="Tahoma" w:hAnsi="Tahoma" w:cs="Tahoma"/>
          <w:sz w:val="20"/>
          <w:szCs w:val="20"/>
        </w:rPr>
        <w:t>1</w:t>
      </w:r>
      <w:r w:rsidRPr="00CB3724">
        <w:rPr>
          <w:rFonts w:ascii="Tahoma" w:hAnsi="Tahoma" w:cs="Tahoma"/>
          <w:sz w:val="20"/>
          <w:szCs w:val="20"/>
        </w:rPr>
        <w:t>.</w:t>
      </w:r>
    </w:p>
    <w:p w:rsidR="007F10F6" w:rsidRPr="00CB3724" w:rsidRDefault="007F10F6" w:rsidP="007F10F6">
      <w:pPr>
        <w:pStyle w:val="SemEspaamento"/>
        <w:jc w:val="both"/>
        <w:rPr>
          <w:rFonts w:ascii="Tahoma" w:hAnsi="Tahoma" w:cs="Tahoma"/>
          <w:sz w:val="20"/>
          <w:szCs w:val="20"/>
        </w:rPr>
      </w:pPr>
    </w:p>
    <w:p w:rsidR="007F10F6" w:rsidRPr="00CB3724" w:rsidRDefault="007F10F6" w:rsidP="007F10F6">
      <w:pPr>
        <w:pStyle w:val="SemEspaamento"/>
        <w:rPr>
          <w:rFonts w:ascii="Tahoma" w:hAnsi="Tahoma" w:cs="Tahoma"/>
          <w:sz w:val="20"/>
          <w:szCs w:val="20"/>
        </w:rPr>
      </w:pPr>
    </w:p>
    <w:p w:rsidR="007F10F6" w:rsidRPr="00CB3724" w:rsidRDefault="007F10F6" w:rsidP="007F10F6">
      <w:pPr>
        <w:pStyle w:val="SemEspaamento"/>
        <w:rPr>
          <w:rFonts w:ascii="Tahoma" w:hAnsi="Tahoma" w:cs="Tahoma"/>
          <w:sz w:val="20"/>
          <w:szCs w:val="20"/>
        </w:rPr>
      </w:pPr>
    </w:p>
    <w:p w:rsidR="007F10F6" w:rsidRPr="00CB3724" w:rsidRDefault="007F10F6" w:rsidP="007F10F6">
      <w:pPr>
        <w:pStyle w:val="SemEspaamento"/>
        <w:rPr>
          <w:rFonts w:ascii="Tahoma" w:hAnsi="Tahoma" w:cs="Tahoma"/>
          <w:sz w:val="20"/>
          <w:szCs w:val="20"/>
        </w:rPr>
      </w:pPr>
      <w:r>
        <w:rPr>
          <w:rFonts w:ascii="Tahoma" w:hAnsi="Tahoma" w:cs="Tahoma"/>
          <w:sz w:val="20"/>
          <w:szCs w:val="20"/>
        </w:rPr>
        <w:t>DARTAGNAN CALIXTO FRAIZ</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7F10F6" w:rsidRPr="00CB3724" w:rsidRDefault="007F10F6" w:rsidP="007F10F6">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7F10F6" w:rsidRDefault="007F10F6" w:rsidP="007F10F6">
      <w:pPr>
        <w:pStyle w:val="SemEspaamento"/>
      </w:pPr>
      <w:r w:rsidRPr="00CB3724">
        <w:rPr>
          <w:rFonts w:ascii="Tahoma" w:hAnsi="Tahoma" w:cs="Tahoma"/>
          <w:sz w:val="20"/>
          <w:szCs w:val="20"/>
        </w:rPr>
        <w:t>TESTEMUNHAS:</w:t>
      </w:r>
    </w:p>
    <w:p w:rsidR="007F10F6" w:rsidRDefault="007F10F6"/>
    <w:sectPr w:rsidR="007F10F6" w:rsidSect="007F10F6">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CDE" w:rsidRDefault="00565CDE">
      <w:pPr>
        <w:spacing w:after="0" w:line="240" w:lineRule="auto"/>
      </w:pPr>
      <w:r>
        <w:separator/>
      </w:r>
    </w:p>
  </w:endnote>
  <w:endnote w:type="continuationSeparator" w:id="1">
    <w:p w:rsidR="00565CDE" w:rsidRDefault="00565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CDE" w:rsidRDefault="00565CDE">
    <w:pPr>
      <w:pStyle w:val="Rodap"/>
      <w:pBdr>
        <w:bottom w:val="single" w:sz="12" w:space="1" w:color="auto"/>
      </w:pBdr>
      <w:jc w:val="center"/>
      <w:rPr>
        <w:rFonts w:ascii="Tahoma" w:hAnsi="Tahoma" w:cs="Tahoma"/>
        <w:sz w:val="20"/>
        <w:szCs w:val="20"/>
      </w:rPr>
    </w:pPr>
  </w:p>
  <w:p w:rsidR="00565CDE" w:rsidRPr="00A71C1A" w:rsidRDefault="00565CDE">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565CDE" w:rsidRPr="00A71C1A" w:rsidRDefault="00565CDE">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CDE" w:rsidRDefault="00565CDE">
      <w:pPr>
        <w:spacing w:after="0" w:line="240" w:lineRule="auto"/>
      </w:pPr>
      <w:r>
        <w:separator/>
      </w:r>
    </w:p>
  </w:footnote>
  <w:footnote w:type="continuationSeparator" w:id="1">
    <w:p w:rsidR="00565CDE" w:rsidRDefault="00565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CDE" w:rsidRPr="002335B6" w:rsidRDefault="00565CDE">
    <w:pPr>
      <w:pStyle w:val="Cabealho"/>
      <w:jc w:val="center"/>
      <w:rPr>
        <w:rFonts w:ascii="Century" w:hAnsi="Century"/>
        <w:sz w:val="28"/>
        <w:szCs w:val="28"/>
      </w:rPr>
    </w:pPr>
    <w:r w:rsidRPr="002335B6">
      <w:rPr>
        <w:rFonts w:ascii="Century" w:hAnsi="Century"/>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2335B6">
      <w:rPr>
        <w:rFonts w:ascii="Century" w:hAnsi="Century"/>
        <w:sz w:val="28"/>
        <w:szCs w:val="28"/>
      </w:rPr>
      <w:t>PREFEITURA MUNICIPAL DE RIBEIRÃO DO PINHAL</w:t>
    </w:r>
  </w:p>
  <w:p w:rsidR="00565CDE" w:rsidRPr="002335B6" w:rsidRDefault="00565CDE">
    <w:pPr>
      <w:pStyle w:val="Cabealho"/>
      <w:pBdr>
        <w:bottom w:val="single" w:sz="12" w:space="1" w:color="auto"/>
      </w:pBdr>
      <w:jc w:val="center"/>
      <w:rPr>
        <w:rFonts w:ascii="Century" w:hAnsi="Century"/>
        <w:sz w:val="28"/>
        <w:szCs w:val="28"/>
      </w:rPr>
    </w:pPr>
    <w:r w:rsidRPr="002335B6">
      <w:rPr>
        <w:rFonts w:ascii="Century" w:hAnsi="Century"/>
        <w:sz w:val="28"/>
        <w:szCs w:val="28"/>
      </w:rPr>
      <w:t>- ESTADO DO PARANÁ -</w:t>
    </w:r>
  </w:p>
  <w:p w:rsidR="00565CDE" w:rsidRDefault="00565CD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F10F6"/>
    <w:rsid w:val="00043FCF"/>
    <w:rsid w:val="000B11E8"/>
    <w:rsid w:val="002B141E"/>
    <w:rsid w:val="002E4CD4"/>
    <w:rsid w:val="003E470F"/>
    <w:rsid w:val="00565CDE"/>
    <w:rsid w:val="007F10F6"/>
    <w:rsid w:val="0087616C"/>
    <w:rsid w:val="008D16C5"/>
    <w:rsid w:val="00913B53"/>
    <w:rsid w:val="00935FE3"/>
    <w:rsid w:val="00DD71D6"/>
    <w:rsid w:val="00E40527"/>
    <w:rsid w:val="00F649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E8"/>
  </w:style>
  <w:style w:type="paragraph" w:styleId="Ttulo2">
    <w:name w:val="heading 2"/>
    <w:basedOn w:val="Normal"/>
    <w:next w:val="Normal"/>
    <w:link w:val="Ttulo2Char"/>
    <w:qFormat/>
    <w:rsid w:val="007F10F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10F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10F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10F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F10F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F10F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7F10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F10F6"/>
    <w:rPr>
      <w:rFonts w:ascii="Times New Roman" w:eastAsia="Times New Roman" w:hAnsi="Times New Roman" w:cs="Times New Roman"/>
      <w:sz w:val="24"/>
      <w:szCs w:val="24"/>
    </w:rPr>
  </w:style>
  <w:style w:type="paragraph" w:styleId="Rodap">
    <w:name w:val="footer"/>
    <w:basedOn w:val="Normal"/>
    <w:link w:val="RodapChar"/>
    <w:uiPriority w:val="99"/>
    <w:rsid w:val="007F10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F10F6"/>
    <w:rPr>
      <w:rFonts w:ascii="Times New Roman" w:eastAsia="Times New Roman" w:hAnsi="Times New Roman" w:cs="Times New Roman"/>
      <w:sz w:val="24"/>
      <w:szCs w:val="24"/>
    </w:rPr>
  </w:style>
  <w:style w:type="character" w:styleId="Hyperlink">
    <w:name w:val="Hyperlink"/>
    <w:basedOn w:val="Fontepargpadro"/>
    <w:uiPriority w:val="99"/>
    <w:rsid w:val="007F10F6"/>
    <w:rPr>
      <w:color w:val="0000FF"/>
      <w:u w:val="single"/>
    </w:rPr>
  </w:style>
  <w:style w:type="paragraph" w:styleId="Recuodecorpodetexto">
    <w:name w:val="Body Text Indent"/>
    <w:basedOn w:val="Normal"/>
    <w:link w:val="RecuodecorpodetextoChar"/>
    <w:rsid w:val="007F10F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10F6"/>
    <w:rPr>
      <w:rFonts w:ascii="Times New Roman" w:eastAsia="Times New Roman" w:hAnsi="Times New Roman" w:cs="Times New Roman"/>
      <w:snapToGrid w:val="0"/>
      <w:color w:val="008000"/>
      <w:sz w:val="24"/>
      <w:szCs w:val="20"/>
    </w:rPr>
  </w:style>
  <w:style w:type="paragraph" w:styleId="Textoembloco">
    <w:name w:val="Block Text"/>
    <w:basedOn w:val="Normal"/>
    <w:rsid w:val="007F10F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10F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10F6"/>
    <w:rPr>
      <w:rFonts w:ascii="Times New Roman" w:eastAsia="Times New Roman" w:hAnsi="Times New Roman" w:cs="Times New Roman"/>
      <w:snapToGrid w:val="0"/>
      <w:sz w:val="24"/>
      <w:szCs w:val="20"/>
    </w:rPr>
  </w:style>
  <w:style w:type="paragraph" w:styleId="Ttulo">
    <w:name w:val="Title"/>
    <w:basedOn w:val="Normal"/>
    <w:link w:val="TtuloChar"/>
    <w:qFormat/>
    <w:rsid w:val="007F10F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10F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F10F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10F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10F6"/>
    <w:rPr>
      <w:rFonts w:ascii="Times New Roman" w:eastAsia="Times New Roman" w:hAnsi="Times New Roman" w:cs="Times New Roman"/>
      <w:sz w:val="24"/>
      <w:szCs w:val="24"/>
    </w:rPr>
  </w:style>
  <w:style w:type="paragraph" w:styleId="NormalWeb">
    <w:name w:val="Normal (Web)"/>
    <w:basedOn w:val="Normal"/>
    <w:uiPriority w:val="99"/>
    <w:rsid w:val="007F10F6"/>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7F10F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7F10F6"/>
    <w:rPr>
      <w:b/>
      <w:bCs/>
    </w:rPr>
  </w:style>
  <w:style w:type="character" w:customStyle="1" w:styleId="main-title">
    <w:name w:val="main-title"/>
    <w:basedOn w:val="Fontepargpadro"/>
    <w:rsid w:val="007F10F6"/>
  </w:style>
  <w:style w:type="character" w:customStyle="1" w:styleId="name3">
    <w:name w:val="name3"/>
    <w:basedOn w:val="Fontepargpadro"/>
    <w:rsid w:val="007F10F6"/>
    <w:rPr>
      <w:rFonts w:ascii="Source Sans Pro" w:hAnsi="Source Sans Pro" w:hint="default"/>
      <w:b w:val="0"/>
      <w:bCs w:val="0"/>
      <w:sz w:val="35"/>
      <w:szCs w:val="35"/>
    </w:rPr>
  </w:style>
  <w:style w:type="character" w:customStyle="1" w:styleId="sku-productpage1">
    <w:name w:val="sku-productpage1"/>
    <w:basedOn w:val="Fontepargpadro"/>
    <w:rsid w:val="007F10F6"/>
    <w:rPr>
      <w:b w:val="0"/>
      <w:bCs w:val="0"/>
      <w:color w:val="9B9B9B"/>
      <w:sz w:val="19"/>
      <w:szCs w:val="19"/>
    </w:rPr>
  </w:style>
  <w:style w:type="character" w:customStyle="1" w:styleId="a-size-large">
    <w:name w:val="a-size-large"/>
    <w:basedOn w:val="Fontepargpadro"/>
    <w:rsid w:val="007F10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0D47-C54E-4CC8-9017-523A6877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8200</Words>
  <Characters>44285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2021-10-08T16:32:00Z</dcterms:created>
  <dcterms:modified xsi:type="dcterms:W3CDTF">2021-10-08T19:04:00Z</dcterms:modified>
</cp:coreProperties>
</file>