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621"/>
      </w:tblGrid>
      <w:tr w:rsidR="00826B25" w:rsidRPr="009B2B93" w:rsidTr="00176BFF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B25" w:rsidRPr="009B2B93" w:rsidRDefault="00826B25" w:rsidP="00176BFF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r w:rsidRPr="009B2B93">
              <w:rPr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826B25" w:rsidRPr="009B2B93" w:rsidRDefault="00826B25" w:rsidP="00176BFF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9B2B93">
              <w:rPr>
                <w:b/>
                <w:sz w:val="20"/>
                <w:szCs w:val="20"/>
              </w:rPr>
              <w:t xml:space="preserve">EXTRATO </w:t>
            </w:r>
            <w:r>
              <w:rPr>
                <w:b/>
                <w:sz w:val="20"/>
                <w:szCs w:val="20"/>
              </w:rPr>
              <w:t>TERCEIRO</w:t>
            </w:r>
            <w:r w:rsidRPr="009B2B93">
              <w:rPr>
                <w:b/>
                <w:sz w:val="20"/>
                <w:szCs w:val="20"/>
              </w:rPr>
              <w:t xml:space="preserve"> ADITIVO DE CONTRATO N.º </w:t>
            </w:r>
            <w:r>
              <w:rPr>
                <w:b/>
                <w:sz w:val="20"/>
                <w:szCs w:val="20"/>
              </w:rPr>
              <w:t>096</w:t>
            </w:r>
            <w:r w:rsidRPr="009B2B93">
              <w:rPr>
                <w:b/>
                <w:sz w:val="20"/>
                <w:szCs w:val="20"/>
              </w:rPr>
              <w:t>/18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9B2B93">
              <w:rPr>
                <w:b/>
                <w:sz w:val="20"/>
                <w:szCs w:val="20"/>
              </w:rPr>
              <w:t xml:space="preserve">PROCESSO LICITATÓRIO – </w:t>
            </w:r>
            <w:r>
              <w:rPr>
                <w:b/>
                <w:sz w:val="20"/>
                <w:szCs w:val="20"/>
              </w:rPr>
              <w:t>PREGÃO PRESENCIAL</w:t>
            </w:r>
            <w:r w:rsidRPr="009B2B93">
              <w:rPr>
                <w:b/>
                <w:sz w:val="20"/>
                <w:szCs w:val="20"/>
              </w:rPr>
              <w:t xml:space="preserve"> Nº: </w:t>
            </w:r>
            <w:r>
              <w:rPr>
                <w:b/>
                <w:sz w:val="20"/>
                <w:szCs w:val="20"/>
              </w:rPr>
              <w:t>045</w:t>
            </w:r>
            <w:r w:rsidRPr="009B2B93">
              <w:rPr>
                <w:b/>
                <w:sz w:val="20"/>
                <w:szCs w:val="20"/>
              </w:rPr>
              <w:t>/18.</w:t>
            </w:r>
          </w:p>
          <w:p w:rsidR="00826B25" w:rsidRPr="009B2B93" w:rsidRDefault="00826B25" w:rsidP="00826B25">
            <w:pPr>
              <w:pStyle w:val="SemEspaamento"/>
              <w:jc w:val="both"/>
              <w:rPr>
                <w:sz w:val="20"/>
                <w:szCs w:val="20"/>
              </w:rPr>
            </w:pPr>
            <w:r w:rsidRPr="009B2B93">
              <w:rPr>
                <w:sz w:val="20"/>
                <w:szCs w:val="20"/>
              </w:rPr>
              <w:t xml:space="preserve">Extrato de aditivo de contrato celebrado entre o Município de Ribeirão do Pinhal, CNPJ n.º 76.968.064/0001-42 e a Empresa </w:t>
            </w:r>
            <w:proofErr w:type="spellStart"/>
            <w:r w:rsidRPr="009B2B93">
              <w:rPr>
                <w:rFonts w:cstheme="minorHAnsi"/>
                <w:sz w:val="20"/>
                <w:szCs w:val="20"/>
              </w:rPr>
              <w:t>L.R.A.</w:t>
            </w:r>
            <w:proofErr w:type="spellEnd"/>
            <w:r w:rsidRPr="009B2B93">
              <w:rPr>
                <w:rFonts w:cstheme="minorHAnsi"/>
                <w:sz w:val="20"/>
                <w:szCs w:val="20"/>
              </w:rPr>
              <w:t xml:space="preserve"> WATFE &amp; CIA LTDA, inscrita no CNPJ sob nº. 17.390.286/0001-61</w:t>
            </w:r>
            <w:r w:rsidRPr="009B2B93">
              <w:rPr>
                <w:sz w:val="20"/>
                <w:szCs w:val="20"/>
              </w:rPr>
              <w:t xml:space="preserve">; Objeto: </w:t>
            </w:r>
            <w:r w:rsidRPr="009B2B93">
              <w:rPr>
                <w:rFonts w:cstheme="minorHAnsi"/>
                <w:sz w:val="20"/>
                <w:szCs w:val="20"/>
              </w:rPr>
              <w:t>contratação de empresa especializada para a execução dos Serviços de Manutenção do Sistema de Iluminação Pública para aproximadamente 2.400 pontos ao mês, com fornecimento de materiais, mão de obra e equipamentos necessários para execução dos serviços; sistema de atendimento telefônico 0800 (</w:t>
            </w:r>
            <w:proofErr w:type="spellStart"/>
            <w:r w:rsidRPr="009B2B93">
              <w:rPr>
                <w:rFonts w:cstheme="minorHAnsi"/>
                <w:sz w:val="20"/>
                <w:szCs w:val="20"/>
              </w:rPr>
              <w:t>Call</w:t>
            </w:r>
            <w:proofErr w:type="spellEnd"/>
            <w:r w:rsidRPr="009B2B93">
              <w:rPr>
                <w:rFonts w:cstheme="minorHAnsi"/>
                <w:sz w:val="20"/>
                <w:szCs w:val="20"/>
              </w:rPr>
              <w:t xml:space="preserve"> Center) para reclamações no horário comercial, incluindo poda de galhos de árvores sobre a rede de iluminação nas vias públicas, descarte e descontaminação de lâmpadas, conforme solicitação do Gabinete do Prefeito, pelo período de 12 meses-</w:t>
            </w:r>
            <w:r w:rsidRPr="009B2B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Valor Reajustado conforme INPC R$ 13.129,87 mensais.  Data de assinatura: 19/07/2021</w:t>
            </w:r>
            <w:r w:rsidRPr="009B2B93">
              <w:rPr>
                <w:sz w:val="20"/>
                <w:szCs w:val="20"/>
              </w:rPr>
              <w:t xml:space="preserve">, </w:t>
            </w:r>
            <w:r w:rsidRPr="009B2B93">
              <w:rPr>
                <w:rFonts w:cstheme="minorHAnsi"/>
                <w:sz w:val="20"/>
                <w:szCs w:val="20"/>
              </w:rPr>
              <w:t>LUIS RENATO ARAÚJO WATFE CPF: 027.188.389-81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B2B93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DARTAGNAN CALIXTO FRAIZ</w:t>
            </w:r>
            <w:r w:rsidRPr="009B2B93">
              <w:rPr>
                <w:sz w:val="20"/>
                <w:szCs w:val="20"/>
              </w:rPr>
              <w:t xml:space="preserve">, CPF/MF n.º </w:t>
            </w:r>
            <w:r>
              <w:rPr>
                <w:sz w:val="20"/>
                <w:szCs w:val="20"/>
              </w:rPr>
              <w:t>027.188.389-81</w:t>
            </w:r>
            <w:r w:rsidRPr="009B2B93">
              <w:rPr>
                <w:sz w:val="20"/>
                <w:szCs w:val="20"/>
              </w:rPr>
              <w:t xml:space="preserve">. </w:t>
            </w:r>
          </w:p>
        </w:tc>
      </w:tr>
    </w:tbl>
    <w:p w:rsidR="00826B25" w:rsidRPr="009B2B93" w:rsidRDefault="00826B25" w:rsidP="00826B25">
      <w:pPr>
        <w:rPr>
          <w:sz w:val="20"/>
          <w:szCs w:val="20"/>
        </w:rPr>
      </w:pPr>
    </w:p>
    <w:p w:rsidR="00826B25" w:rsidRPr="009B2B93" w:rsidRDefault="00826B25" w:rsidP="00826B25">
      <w:pPr>
        <w:rPr>
          <w:sz w:val="20"/>
          <w:szCs w:val="20"/>
        </w:rPr>
      </w:pPr>
    </w:p>
    <w:p w:rsidR="00826B25" w:rsidRPr="009B2B93" w:rsidRDefault="00826B25" w:rsidP="00826B25">
      <w:pPr>
        <w:rPr>
          <w:sz w:val="20"/>
          <w:szCs w:val="20"/>
        </w:rPr>
      </w:pPr>
    </w:p>
    <w:p w:rsidR="00826B25" w:rsidRPr="009B2B93" w:rsidRDefault="00826B25" w:rsidP="00826B25">
      <w:pPr>
        <w:rPr>
          <w:sz w:val="20"/>
          <w:szCs w:val="20"/>
        </w:rPr>
      </w:pPr>
      <w:bookmarkStart w:id="0" w:name="_GoBack"/>
      <w:bookmarkEnd w:id="0"/>
    </w:p>
    <w:p w:rsidR="00826B25" w:rsidRDefault="00826B25" w:rsidP="00826B25"/>
    <w:p w:rsidR="00000000" w:rsidRDefault="0059704E"/>
    <w:sectPr w:rsidR="00000000" w:rsidSect="00BE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6B25"/>
    <w:rsid w:val="0082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26B25"/>
  </w:style>
  <w:style w:type="paragraph" w:styleId="SemEspaamento">
    <w:name w:val="No Spacing"/>
    <w:link w:val="SemEspaamentoChar"/>
    <w:uiPriority w:val="1"/>
    <w:qFormat/>
    <w:rsid w:val="00826B2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26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2021-07-23T11:18:00Z</dcterms:created>
  <dcterms:modified xsi:type="dcterms:W3CDTF">2021-07-23T11:21:00Z</dcterms:modified>
</cp:coreProperties>
</file>