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ayout w:type="fixed"/>
        <w:tblLook w:val="04A0"/>
      </w:tblPr>
      <w:tblGrid>
        <w:gridCol w:w="8188"/>
      </w:tblGrid>
      <w:tr w:rsidR="00CC5A55" w:rsidRPr="00B43CFB" w:rsidTr="009D1FEE">
        <w:trPr>
          <w:trHeight w:val="1700"/>
        </w:trPr>
        <w:tc>
          <w:tcPr>
            <w:tcW w:w="8188" w:type="dxa"/>
          </w:tcPr>
          <w:p w:rsidR="00CC5A55" w:rsidRPr="00BF1037" w:rsidRDefault="00CC5A55" w:rsidP="00CD67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CC5A55" w:rsidRPr="00837849" w:rsidRDefault="00CC5A55" w:rsidP="00CD674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7849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69</w:t>
            </w:r>
            <w:r w:rsidRPr="0083784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141</w:t>
            </w:r>
            <w:r w:rsidRPr="00837849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CC5A55" w:rsidRPr="00CC5A55" w:rsidRDefault="00CC5A55" w:rsidP="00CC5A5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5A55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CC5A55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CC5A55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L. AMARO DE OLIVEIRA, CNPJ nº. 27.153.491/0001-67. Objeto: registro de preços para possível aquisição de carnes 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CC5A55">
              <w:rPr>
                <w:rFonts w:asciiTheme="minorHAnsi" w:hAnsiTheme="minorHAnsi" w:cstheme="minorHAnsi"/>
                <w:sz w:val="16"/>
                <w:szCs w:val="16"/>
              </w:rPr>
              <w:t>parceladamente</w:t>
            </w:r>
            <w:proofErr w:type="spellEnd"/>
            <w:r w:rsidRPr="00CC5A55">
              <w:rPr>
                <w:rFonts w:asciiTheme="minorHAnsi" w:hAnsiTheme="minorHAnsi" w:cstheme="minorHAnsi"/>
                <w:sz w:val="16"/>
                <w:szCs w:val="16"/>
              </w:rPr>
              <w:t>, conforme solicitação da Secretaria de Educação. Vigência até 12/09/2022.</w:t>
            </w:r>
            <w:r w:rsidRPr="00CC5A5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CC5A55">
              <w:rPr>
                <w:rFonts w:asciiTheme="minorHAnsi" w:hAnsiTheme="minorHAnsi" w:cstheme="minorHAnsi"/>
                <w:sz w:val="16"/>
                <w:szCs w:val="16"/>
              </w:rPr>
              <w:t>Data de assinatura: 13/09/2021, LUCAS AMARO DE OLIVEIRA CPF: 083.104.949-98 e DARTAGNAN CALIXTO FRAIZ, CPF/MF n.º 171.895.279-15.</w:t>
            </w:r>
            <w:bookmarkStart w:id="0" w:name="_GoBack"/>
            <w:bookmarkEnd w:id="0"/>
            <w:r w:rsidRPr="00CC5A5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686"/>
              <w:gridCol w:w="850"/>
              <w:gridCol w:w="709"/>
              <w:gridCol w:w="851"/>
            </w:tblGrid>
            <w:tr w:rsidR="00CC5A55" w:rsidTr="00CD6740">
              <w:tc>
                <w:tcPr>
                  <w:tcW w:w="562" w:type="dxa"/>
                  <w:vAlign w:val="bottom"/>
                </w:tcPr>
                <w:p w:rsidR="00CC5A55" w:rsidRPr="00AB1531" w:rsidRDefault="00CC5A55" w:rsidP="00CD6740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CC5A55" w:rsidRPr="00AB1531" w:rsidRDefault="00CC5A55" w:rsidP="00CD6740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CC5A55" w:rsidRPr="00AB1531" w:rsidRDefault="00CC5A55" w:rsidP="00CD6740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686" w:type="dxa"/>
                  <w:vAlign w:val="bottom"/>
                </w:tcPr>
                <w:p w:rsidR="00CC5A55" w:rsidRPr="00AB1531" w:rsidRDefault="00CC5A55" w:rsidP="00CD6740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CC5A55" w:rsidRPr="00AB1531" w:rsidRDefault="00CC5A55" w:rsidP="00CD6740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CC5A55" w:rsidRPr="00AB1531" w:rsidRDefault="00CC5A55" w:rsidP="00CD6740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CC5A55" w:rsidRPr="00AB1531" w:rsidRDefault="00CC5A55" w:rsidP="00CD6740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CC5A55" w:rsidTr="009E7A79">
              <w:tc>
                <w:tcPr>
                  <w:tcW w:w="562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  <w:t>1000</w:t>
                  </w: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C5A55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Potes</w:t>
                  </w:r>
                </w:p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</w:tcPr>
                <w:p w:rsidR="00CC5A55" w:rsidRPr="00CC5A55" w:rsidRDefault="00CC5A55" w:rsidP="00CD674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  <w:t xml:space="preserve"> ACHOCOLATADO EM PÓ COM </w:t>
                  </w:r>
                  <w:proofErr w:type="gramStart"/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  <w:t>7</w:t>
                  </w:r>
                  <w:proofErr w:type="gramEnd"/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  <w:t xml:space="preserve"> FONTES DE VITAMINAS</w:t>
                  </w: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de acordo com a NTA 02 e 40. Preparado a partir de matérias-primas sãs, limpas e isentas de matérias terrosas e parasitas. Com composição básica dos seguintes ingredientes: Açúcar, cacau, extrato de malte de cevada, sal, ácido ascórbico (vitamina C), </w:t>
                  </w:r>
                  <w:proofErr w:type="spellStart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niacinamida</w:t>
                  </w:r>
                  <w:proofErr w:type="spellEnd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(vitamina B3), </w:t>
                  </w:r>
                  <w:proofErr w:type="spellStart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maltodextrina</w:t>
                  </w:r>
                  <w:proofErr w:type="spellEnd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acetato de </w:t>
                  </w:r>
                  <w:proofErr w:type="spellStart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retinila</w:t>
                  </w:r>
                  <w:proofErr w:type="spellEnd"/>
                  <w:proofErr w:type="gramStart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(vitamina A), vitamina D3, tiamina </w:t>
                  </w:r>
                  <w:proofErr w:type="spellStart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monitrato</w:t>
                  </w:r>
                  <w:proofErr w:type="spellEnd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(vitamina B1), cloridrato de piridoxina (vitamina B6) e riboflavina (vitamina B12), aromatizantes e emulsificante lecitina de soja. Contem glúten. Características: Aparência: pó homogêneo. /Cor: marrom claro a escuro. / Sabor e cheiro próprios. Adoçado. Validade mínima: 12 (doze) meses. Embalagem primária: </w:t>
                  </w: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pote</w:t>
                  </w: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de 400g</w:t>
                  </w: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/ Embalagem Secundária: caixa de papelão reforçada adequada ao empilhamento recomendado com abas superiores e inferiores lacradas com fita adesiva plastificada, identificada com o nome da empresa, resistente a danos durante o transporte ou armazenamento, garantindo a integridade do produto durante todo o seu período de validade. Valores nutricionais exigidos em porção de 20 g: mínimo de Calorias: 77 calorias; máximo de Carboidrato: 18 g; máximo de Gorduras Totais: 0 g; Gordura Trans: </w:t>
                  </w:r>
                  <w:smartTag w:uri="urn:schemas-microsoft-com:office:smarttags" w:element="metricconverter">
                    <w:smartTagPr>
                      <w:attr w:name="ProductID" w:val="0 g"/>
                    </w:smartTagPr>
                    <w:r w:rsidRPr="00CC5A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0 g</w:t>
                    </w:r>
                  </w:smartTag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; Gorduras Saturadas: </w:t>
                  </w:r>
                  <w:smartTag w:uri="urn:schemas-microsoft-com:office:smarttags" w:element="metricconverter">
                    <w:smartTagPr>
                      <w:attr w:name="ProductID" w:val="0 g"/>
                    </w:smartTagPr>
                    <w:r w:rsidRPr="00CC5A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0 g.</w:t>
                    </w:r>
                  </w:smartTag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Validade mínima: 12 (doze) meses. </w:t>
                  </w: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(ESCOLAS E CMEIS)</w:t>
                  </w:r>
                </w:p>
              </w:tc>
              <w:tc>
                <w:tcPr>
                  <w:tcW w:w="850" w:type="dxa"/>
                </w:tcPr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Toddy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5,50</w:t>
                  </w:r>
                </w:p>
              </w:tc>
              <w:tc>
                <w:tcPr>
                  <w:tcW w:w="851" w:type="dxa"/>
                  <w:vAlign w:val="bottom"/>
                </w:tcPr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5500,00</w:t>
                  </w: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C5A55" w:rsidTr="009E7A79">
              <w:tc>
                <w:tcPr>
                  <w:tcW w:w="562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  <w:t>2100</w:t>
                  </w: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3686" w:type="dxa"/>
                </w:tcPr>
                <w:p w:rsidR="00CC5A55" w:rsidRPr="00CC5A55" w:rsidRDefault="00CC5A55" w:rsidP="00CD674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</w:pP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  <w:t>CARNE BOVINA</w:t>
                  </w: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Músculo moído, magro, congelado, sem gordura e sebo, isento de aditivos ou substâncias estranhas que sejam impróprias ao consumo e que alterem suas características naturais (</w:t>
                  </w:r>
                  <w:proofErr w:type="gramStart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físicas, químicas</w:t>
                  </w:r>
                  <w:proofErr w:type="gramEnd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organolépticas). Embalagem: o produto deverá estar congelado em cubos pequenos de aproximadamente 2x2cm, em embalagem flexível, atóxica, resistente, transparente, em pacotes com peso de </w:t>
                  </w:r>
                  <w:proofErr w:type="gramStart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 ou 02 Kg.</w:t>
                  </w:r>
                  <w:proofErr w:type="gramEnd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Embalagem íntegra, sem sinais de rachaduras na superfície, sem furos e sem acúmulos. A embalagem deverá obedecer aos seguintes requisitos: a) proteger as características organolépticas e de qualidade do produto; b) proteger o produto contra a contaminação microbiológica e se qualquer outro tipo de contaminação; c) impedir perda de água, desidratação e qualquer vazamento; d) impedir que se transmita ao produto qualquer cheiro, cor, sabor, ou outra qualquer característica indesejável. O produto deverá ser rotulado de acordo com a legislação vigente. No rótulo da embalagem deverá estar impressas de forma clara e indelével as seguintes informações: nome e endereço do abatedouro, </w:t>
                  </w: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constando obrigatoriamente registro </w:t>
                  </w:r>
                  <w:proofErr w:type="gramStart"/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no Serviços</w:t>
                  </w:r>
                  <w:proofErr w:type="gramEnd"/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de Inspeção Federal (SIF) ou na Coordenadoria de Inspeção Sanitária de Produtos de Origem Animal (CISPOA);</w:t>
                  </w: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identificação completa do produto, data de fabricação, prazo de validade (mínimo de seis meses) e prazo máximo de consumo; número do lote; peso líquido; temperatura de estocagem, armazenamento e conservação; peso líquido da embalagem; condições de armazenamento. </w:t>
                  </w: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(ESCOLAS E CMEIS)</w:t>
                  </w:r>
                </w:p>
              </w:tc>
              <w:tc>
                <w:tcPr>
                  <w:tcW w:w="850" w:type="dxa"/>
                </w:tcPr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Amaro</w:t>
                  </w:r>
                </w:p>
              </w:tc>
              <w:tc>
                <w:tcPr>
                  <w:tcW w:w="709" w:type="dxa"/>
                </w:tcPr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26,94</w:t>
                  </w:r>
                </w:p>
              </w:tc>
              <w:tc>
                <w:tcPr>
                  <w:tcW w:w="851" w:type="dxa"/>
                  <w:vAlign w:val="bottom"/>
                </w:tcPr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56574,00</w:t>
                  </w: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C5A55" w:rsidTr="009E7A79">
              <w:tc>
                <w:tcPr>
                  <w:tcW w:w="562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KG</w:t>
                  </w:r>
                </w:p>
              </w:tc>
              <w:tc>
                <w:tcPr>
                  <w:tcW w:w="3686" w:type="dxa"/>
                </w:tcPr>
                <w:p w:rsidR="00CC5A55" w:rsidRPr="00CC5A55" w:rsidRDefault="00CC5A55" w:rsidP="00CD674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</w:pP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CARNE SUÍNA (PERNIL SUÍNO EM CUBOS (KG)</w:t>
                  </w: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Classificação/ Características gerais: Proveniente de machos da espécie suína, sadios, abatidos sob inspeção veterinária. Durante o processamento, deve ser realizada a aparagem (eliminação dos excessos de gordura, cartilagem e aponeuroses), os cubos deverão ter aproximadamente 2x2x2 cm. A carne suína em cubos, congelada, deve apresentar-se livre de parasitas e de qualquer substância contaminante que possa alterá-la ou encobrir alguma alteração. Deverá estar congelado e transportado em veículo com temperatura de – 8ºC ou inferior, assegurando que o produto se mantenha congelado durante o transporte. Embalagem: plástica flexível, atóxica, resistente, transparente em pacotes com peso de </w:t>
                  </w:r>
                  <w:proofErr w:type="gramStart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 ou 02 Kg.</w:t>
                  </w:r>
                  <w:proofErr w:type="gramEnd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Embalagem íntegra, sem sinais de rachaduras na superfície, sem furos e sem acúmulos. A embalagem deverá obedecer aos seguintes requisitos: a) proteger as características organolépticas e de qualidade do produto; b) proteger o produto contra a contaminação microbiológica e se qualquer outro tipo de contaminação; c) impedir perda de água, desidratação e qualquer vazamento; d) impedir que se transmita ao produto qualquer cheiro, cor, sabor, ou outra qualquer característica indesejável. O produto deverá ser rotulado de acordo com a legislação vigente. No rótulo da embalagem deverá estar impressas de forma clara e indelével as seguintes informações: nome e endereço do abatedouro, </w:t>
                  </w: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constando obrigatoriamente registro </w:t>
                  </w:r>
                  <w:proofErr w:type="gramStart"/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no Serviços</w:t>
                  </w:r>
                  <w:proofErr w:type="gramEnd"/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de Inspeção Federal (SIF) ou na Coordenadoria de Inspeção Sanitária de Produtos de Origem Animal (CISPOA);</w:t>
                  </w: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identificação completa do produto, data de fabricação, prazo de validade (mínimo de seis meses) e prazo máximo de consumo; número do lote; peso líquido; temperatura de estocagem, armazenamento e conservação; peso líquido da embalagem; condições de armazenamento. </w:t>
                  </w: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(ESCOLAS E CMEIS)</w:t>
                  </w:r>
                </w:p>
              </w:tc>
              <w:tc>
                <w:tcPr>
                  <w:tcW w:w="850" w:type="dxa"/>
                </w:tcPr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Amaro </w:t>
                  </w:r>
                </w:p>
              </w:tc>
              <w:tc>
                <w:tcPr>
                  <w:tcW w:w="709" w:type="dxa"/>
                </w:tcPr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16,89</w:t>
                  </w:r>
                </w:p>
              </w:tc>
              <w:tc>
                <w:tcPr>
                  <w:tcW w:w="851" w:type="dxa"/>
                  <w:vAlign w:val="bottom"/>
                </w:tcPr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15201,00</w:t>
                  </w: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C5A55" w:rsidTr="009E7A79">
              <w:tc>
                <w:tcPr>
                  <w:tcW w:w="562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1900</w:t>
                  </w: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3686" w:type="dxa"/>
                </w:tcPr>
                <w:p w:rsidR="00CC5A55" w:rsidRPr="00CC5A55" w:rsidRDefault="00CC5A55" w:rsidP="00CD674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  <w:t>FEIJÃO CARIOCA</w:t>
                  </w: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Grãos comestíveis de Feijão “in Natura” constituído de no mínimo 90% de grãos na cor característica e variedade correspondente de tamanho e formato naturais, maduros, limpos e secos. Embalagem: Primaria: Saco de polietileno transparente. Embalagem individual 1 kg. Secundária: embalagem de mercado que preserve a integridade do produto. Rotulagem: Deve atender a Legislação vigente. Validade: Mínima de 04 meses a partir da data de fabricação, a data de entrega não deverá ser superior a 30 dias da data de fabricação. </w:t>
                  </w: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(ESCOLAS E CMEIS) RESERVA DE COTA MPE</w:t>
                  </w:r>
                </w:p>
              </w:tc>
              <w:tc>
                <w:tcPr>
                  <w:tcW w:w="850" w:type="dxa"/>
                </w:tcPr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Du Rocha</w:t>
                  </w:r>
                </w:p>
              </w:tc>
              <w:tc>
                <w:tcPr>
                  <w:tcW w:w="709" w:type="dxa"/>
                </w:tcPr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5,78</w:t>
                  </w:r>
                </w:p>
              </w:tc>
              <w:tc>
                <w:tcPr>
                  <w:tcW w:w="851" w:type="dxa"/>
                  <w:vAlign w:val="bottom"/>
                </w:tcPr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10982,00</w:t>
                  </w: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C5A55" w:rsidTr="009E7A79">
              <w:tc>
                <w:tcPr>
                  <w:tcW w:w="562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</w:tcPr>
                <w:p w:rsidR="00CC5A55" w:rsidRPr="00CC5A55" w:rsidRDefault="00CC5A55" w:rsidP="00CD674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0" w:type="dxa"/>
                </w:tcPr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88257,00</w:t>
                  </w:r>
                </w:p>
              </w:tc>
            </w:tr>
          </w:tbl>
          <w:p w:rsidR="00CC5A55" w:rsidRPr="00837849" w:rsidRDefault="00CC5A55" w:rsidP="00CC5A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7849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69</w:t>
            </w:r>
            <w:r w:rsidRPr="0083784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142</w:t>
            </w:r>
            <w:r w:rsidRPr="00837849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CC5A55" w:rsidRPr="00CC5A55" w:rsidRDefault="00CC5A55" w:rsidP="00CC5A5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5A55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CC5A55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CC5A55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COMERCIAL BEIRA RIO LTDA, CNPJ nº. 40.138.949/0001-77. Objeto: registro de preços para possível aquisição de carnes 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CC5A55">
              <w:rPr>
                <w:rFonts w:asciiTheme="minorHAnsi" w:hAnsiTheme="minorHAnsi" w:cstheme="minorHAnsi"/>
                <w:sz w:val="16"/>
                <w:szCs w:val="16"/>
              </w:rPr>
              <w:t>parceladamente</w:t>
            </w:r>
            <w:proofErr w:type="spellEnd"/>
            <w:r w:rsidRPr="00CC5A55">
              <w:rPr>
                <w:rFonts w:asciiTheme="minorHAnsi" w:hAnsiTheme="minorHAnsi" w:cstheme="minorHAnsi"/>
                <w:sz w:val="16"/>
                <w:szCs w:val="16"/>
              </w:rPr>
              <w:t>, conforme solicitação da Secretaria de Educação. Vigência até 12/09/2022.</w:t>
            </w:r>
            <w:r w:rsidRPr="00CC5A5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CC5A55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13/09/2021, VALDENIR ROSA CPF: 547.080.799-15 e DARTAGNAN CALIXTO FRAIZ, CPF/MF n.º 171.895.279-15.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686"/>
              <w:gridCol w:w="850"/>
              <w:gridCol w:w="709"/>
              <w:gridCol w:w="851"/>
            </w:tblGrid>
            <w:tr w:rsidR="00CC5A55" w:rsidTr="00CD6740">
              <w:tc>
                <w:tcPr>
                  <w:tcW w:w="562" w:type="dxa"/>
                  <w:vAlign w:val="bottom"/>
                </w:tcPr>
                <w:p w:rsidR="00CC5A55" w:rsidRPr="00AB1531" w:rsidRDefault="00CC5A55" w:rsidP="00CD6740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CC5A55" w:rsidRPr="00AB1531" w:rsidRDefault="00CC5A55" w:rsidP="00CD6740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CC5A55" w:rsidRPr="00AB1531" w:rsidRDefault="00CC5A55" w:rsidP="00CD6740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686" w:type="dxa"/>
                  <w:vAlign w:val="bottom"/>
                </w:tcPr>
                <w:p w:rsidR="00CC5A55" w:rsidRPr="00AB1531" w:rsidRDefault="00CC5A55" w:rsidP="00CD6740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CC5A55" w:rsidRPr="00AB1531" w:rsidRDefault="00CC5A55" w:rsidP="00CD6740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CC5A55" w:rsidRPr="00AB1531" w:rsidRDefault="00CC5A55" w:rsidP="00CD6740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CC5A55" w:rsidRPr="00AB1531" w:rsidRDefault="00CC5A55" w:rsidP="00CD6740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CC5A55" w:rsidTr="005B4637">
              <w:tc>
                <w:tcPr>
                  <w:tcW w:w="562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680</w:t>
                  </w: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3686" w:type="dxa"/>
                </w:tcPr>
                <w:p w:rsidR="00CC5A55" w:rsidRPr="00CC5A55" w:rsidRDefault="00CC5A55" w:rsidP="00CD674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Carne bovina músculo moída </w:t>
                  </w: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(APAE, CANTINHO AMIZADE E ESCOLA TEMPO INTEGRAL)</w:t>
                  </w:r>
                </w:p>
              </w:tc>
              <w:tc>
                <w:tcPr>
                  <w:tcW w:w="850" w:type="dxa"/>
                </w:tcPr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D”Mille</w:t>
                  </w:r>
                </w:p>
              </w:tc>
              <w:tc>
                <w:tcPr>
                  <w:tcW w:w="709" w:type="dxa"/>
                </w:tcPr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26,40</w:t>
                  </w:r>
                </w:p>
              </w:tc>
              <w:tc>
                <w:tcPr>
                  <w:tcW w:w="851" w:type="dxa"/>
                  <w:vAlign w:val="bottom"/>
                </w:tcPr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17952,00</w:t>
                  </w: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C5A55" w:rsidTr="005B4637">
              <w:tc>
                <w:tcPr>
                  <w:tcW w:w="562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2100</w:t>
                  </w: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</w:tcPr>
                <w:p w:rsidR="00CC5A55" w:rsidRPr="00CC5A55" w:rsidRDefault="00CC5A55" w:rsidP="00CD674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</w:pP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  <w:t>CARNE BOVINA</w:t>
                  </w: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corte músculo, proporcionada em cubos, isento de aditivos ou substâncias estranhas que sejam impróprias ao consumo e que alterem suas características naturais (físicas químicas e organolépticas). Embalagem: o produto deverá estar congelado em cubos pequenos de aproximadamente 2x2cm, em embalagem flexível, atóxica, resistente, </w:t>
                  </w: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 xml:space="preserve">transparente, em pacotes com peso de </w:t>
                  </w:r>
                  <w:proofErr w:type="gramStart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 ou 02 Kg.</w:t>
                  </w:r>
                  <w:proofErr w:type="gramEnd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Embalagem íntegra, sem sinais de rachaduras na superfície, sem furos e sem acúmulos. A embalagem deverá obedecer aos seguintes requisitos: a) proteger as características organolépticas e de qualidade do produto; b) proteger o produto contra a contaminação microbiológica e se qualquer outro tipo de contaminação; c) impedir perda de água, desidratação e qualquer vazamento; d) impedir que se transmita ao produto qualquer cheiro, cor, sabor, ou outra qualquer característica indesejável. O produto deverá ser rotulado de acordo com a legislação vigente. No rótulo da embalagem deverá estar impressas de forma clara e indelével as seguintes informações: nome e endereço do abatedouro, </w:t>
                  </w: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constando obrigatoriamente registro </w:t>
                  </w:r>
                  <w:proofErr w:type="gramStart"/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no Serviços</w:t>
                  </w:r>
                  <w:proofErr w:type="gramEnd"/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de Inspeção Federal (SIF) ou na Coordenadoria de Inspeção Sanitária de Produtos de Origem Animal (CISPOA);</w:t>
                  </w: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identificação completa do produto, data de fabricação, prazo de validade (mínimo de seis meses) e prazo máximo de consumo; número do lote; peso líquido; temperatura de estocagem, armazenamento e conservação; peso líquido da embalagem; condições de armazenamento. </w:t>
                  </w: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(ESCOLAS E CMEIS)</w:t>
                  </w:r>
                </w:p>
              </w:tc>
              <w:tc>
                <w:tcPr>
                  <w:tcW w:w="850" w:type="dxa"/>
                </w:tcPr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D”Mille</w:t>
                  </w:r>
                </w:p>
              </w:tc>
              <w:tc>
                <w:tcPr>
                  <w:tcW w:w="709" w:type="dxa"/>
                </w:tcPr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28,89</w:t>
                  </w:r>
                </w:p>
              </w:tc>
              <w:tc>
                <w:tcPr>
                  <w:tcW w:w="851" w:type="dxa"/>
                  <w:vAlign w:val="bottom"/>
                </w:tcPr>
                <w:p w:rsid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60669,00</w:t>
                  </w: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D1FEE" w:rsidRPr="00CC5A55" w:rsidRDefault="009D1FEE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C5A55" w:rsidTr="005B4637">
              <w:tc>
                <w:tcPr>
                  <w:tcW w:w="562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07</w:t>
                  </w: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2200</w:t>
                  </w: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Kg </w:t>
                  </w:r>
                </w:p>
              </w:tc>
              <w:tc>
                <w:tcPr>
                  <w:tcW w:w="3686" w:type="dxa"/>
                </w:tcPr>
                <w:p w:rsidR="00CC5A55" w:rsidRPr="00CC5A55" w:rsidRDefault="00CC5A55" w:rsidP="00CD674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</w:pP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  <w:u w:val="single"/>
                    </w:rPr>
                    <w:t>FRANGO, (PEITO SEM OSSO):</w:t>
                  </w: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Carne de frango tipo peito congelado sem tempero, com adição de água de no máximo de 6%. Aspecto próprio, não amolecido e nem pegajosa, cor própria sem manchas esverdeadas com cheiro e sabor característicos, com ausência de sujidades, parasitas e larvas, embalagem de 15 a 20 kg. Produto deve ser registrado no SIP ou no SIF. </w:t>
                  </w: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(ESCOLAS E CMEIS) RESERVA DE COTA MPE</w:t>
                  </w:r>
                </w:p>
              </w:tc>
              <w:tc>
                <w:tcPr>
                  <w:tcW w:w="850" w:type="dxa"/>
                </w:tcPr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Jaguá</w:t>
                  </w:r>
                  <w:proofErr w:type="spellEnd"/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16,25</w:t>
                  </w:r>
                </w:p>
              </w:tc>
              <w:tc>
                <w:tcPr>
                  <w:tcW w:w="851" w:type="dxa"/>
                  <w:vAlign w:val="bottom"/>
                </w:tcPr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35750,00</w:t>
                  </w: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C5A55" w:rsidTr="005B4637">
              <w:tc>
                <w:tcPr>
                  <w:tcW w:w="562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C5A55" w:rsidRPr="00CC5A55" w:rsidRDefault="00CC5A55" w:rsidP="00CD6740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</w:tcPr>
                <w:p w:rsidR="00CC5A55" w:rsidRPr="00CC5A55" w:rsidRDefault="00CC5A55" w:rsidP="00CD674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C5A5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850" w:type="dxa"/>
                </w:tcPr>
                <w:p w:rsidR="00CC5A55" w:rsidRPr="00CC5A55" w:rsidRDefault="00CC5A55" w:rsidP="00CD674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C5A55" w:rsidRPr="00CC5A55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C5A55" w:rsidRPr="009D1FEE" w:rsidRDefault="00CC5A55" w:rsidP="00CD674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D1FE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114371,00</w:t>
                  </w:r>
                </w:p>
              </w:tc>
            </w:tr>
          </w:tbl>
          <w:p w:rsidR="00CC5A55" w:rsidRPr="004E4D6C" w:rsidRDefault="00CC5A55" w:rsidP="00CD674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C5A55" w:rsidRDefault="00CC5A55" w:rsidP="00CC5A55">
      <w:pPr>
        <w:rPr>
          <w:rFonts w:cstheme="minorHAnsi"/>
          <w:b/>
          <w:sz w:val="16"/>
          <w:szCs w:val="16"/>
        </w:rPr>
      </w:pPr>
    </w:p>
    <w:p w:rsidR="00CC5A55" w:rsidRDefault="00CC5A55" w:rsidP="00CC5A55"/>
    <w:p w:rsidR="00CC5A55" w:rsidRDefault="00CC5A55" w:rsidP="00CC5A55"/>
    <w:p w:rsidR="00CC5A55" w:rsidRDefault="00CC5A55" w:rsidP="00CC5A55"/>
    <w:p w:rsidR="00CC5A55" w:rsidRDefault="00CC5A55" w:rsidP="00CC5A55"/>
    <w:p w:rsidR="00CC5A55" w:rsidRDefault="00CC5A55" w:rsidP="00CC5A55"/>
    <w:p w:rsidR="00CC5A55" w:rsidRDefault="00CC5A55" w:rsidP="00CC5A55"/>
    <w:p w:rsidR="00CC5A55" w:rsidRDefault="00CC5A55" w:rsidP="00CC5A55"/>
    <w:p w:rsidR="00000000" w:rsidRDefault="009D1FEE"/>
    <w:sectPr w:rsidR="00000000" w:rsidSect="00842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C5A55"/>
    <w:rsid w:val="009D1FEE"/>
    <w:rsid w:val="00CC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C5A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C5A55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CC5A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C5A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1475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2021-09-17T11:37:00Z</dcterms:created>
  <dcterms:modified xsi:type="dcterms:W3CDTF">2021-09-17T11:51:00Z</dcterms:modified>
</cp:coreProperties>
</file>