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1C" w:rsidRPr="00DD1C1C" w:rsidRDefault="00DD1C1C" w:rsidP="00DD1C1C">
      <w:pPr>
        <w:jc w:val="both"/>
        <w:rPr>
          <w:rFonts w:eastAsia="TimesNewRomanPS-BoldItalicMT" w:cstheme="minorHAnsi"/>
          <w:b/>
          <w:caps/>
          <w:sz w:val="28"/>
          <w:szCs w:val="28"/>
        </w:rPr>
      </w:pPr>
      <w:r w:rsidRPr="00DD1C1C">
        <w:rPr>
          <w:rFonts w:eastAsia="TimesNewRomanPS-BoldItalicMT" w:cstheme="minorHAnsi"/>
          <w:b/>
          <w:sz w:val="28"/>
          <w:szCs w:val="28"/>
        </w:rPr>
        <w:t xml:space="preserve">TERMO DE RESCISÃO UNILATERAL DA ATA REGISTRO DE PREÇOS Nº 152/2020 – PREGÃO 051/2020 FIRMADA ENTRE O MUNICÍPIO DE RIBEIRÃO DO PINHAL E A </w:t>
      </w:r>
      <w:r w:rsidRPr="00DD1C1C">
        <w:rPr>
          <w:rFonts w:cstheme="minorHAnsi"/>
          <w:b/>
          <w:sz w:val="28"/>
          <w:szCs w:val="28"/>
        </w:rPr>
        <w:t>Empresa</w:t>
      </w:r>
      <w:r w:rsidRPr="00DD1C1C">
        <w:rPr>
          <w:rFonts w:cstheme="minorHAnsi"/>
          <w:sz w:val="28"/>
          <w:szCs w:val="28"/>
        </w:rPr>
        <w:t xml:space="preserve"> </w:t>
      </w:r>
      <w:r w:rsidRPr="00DD1C1C">
        <w:rPr>
          <w:rFonts w:cstheme="minorHAnsi"/>
          <w:b/>
          <w:sz w:val="28"/>
          <w:szCs w:val="28"/>
        </w:rPr>
        <w:t>MENON INFORMÁTICA LTDA</w:t>
      </w:r>
      <w:r w:rsidRPr="00DD1C1C">
        <w:rPr>
          <w:rFonts w:eastAsia="TimesNewRomanPS-BoldItalicMT" w:cstheme="minorHAnsi"/>
          <w:b/>
          <w:caps/>
          <w:sz w:val="28"/>
          <w:szCs w:val="28"/>
        </w:rPr>
        <w:t>.</w:t>
      </w:r>
    </w:p>
    <w:p w:rsidR="00DD1C1C" w:rsidRPr="00DD1C1C" w:rsidRDefault="00DD1C1C" w:rsidP="00DD1C1C">
      <w:pPr>
        <w:pStyle w:val="SemEspaamento"/>
        <w:rPr>
          <w:rFonts w:eastAsia="TimesNewRomanPSMT" w:cstheme="minorHAnsi"/>
          <w:sz w:val="28"/>
          <w:szCs w:val="28"/>
        </w:rPr>
      </w:pPr>
      <w:r w:rsidRPr="00DD1C1C">
        <w:rPr>
          <w:rFonts w:eastAsia="TimesNewRomanPSMT" w:cstheme="minorHAnsi"/>
          <w:sz w:val="28"/>
          <w:szCs w:val="28"/>
        </w:rPr>
        <w:tab/>
      </w:r>
      <w:r w:rsidRPr="00DD1C1C">
        <w:rPr>
          <w:rFonts w:eastAsia="TimesNewRomanPSMT" w:cstheme="minorHAnsi"/>
          <w:sz w:val="28"/>
          <w:szCs w:val="28"/>
        </w:rPr>
        <w:tab/>
      </w:r>
    </w:p>
    <w:p w:rsidR="00DD1C1C" w:rsidRPr="00DD1C1C" w:rsidRDefault="00DD1C1C" w:rsidP="00DD1C1C">
      <w:pPr>
        <w:autoSpaceDE w:val="0"/>
        <w:jc w:val="both"/>
        <w:rPr>
          <w:rFonts w:eastAsia="TimesNewRomanPSMT" w:cstheme="minorHAnsi"/>
          <w:sz w:val="28"/>
          <w:szCs w:val="28"/>
        </w:rPr>
      </w:pPr>
      <w:r w:rsidRPr="00DD1C1C">
        <w:rPr>
          <w:rFonts w:eastAsia="TimesNewRomanPSMT" w:cstheme="minorHAnsi"/>
          <w:sz w:val="28"/>
          <w:szCs w:val="28"/>
        </w:rPr>
        <w:t xml:space="preserve">O </w:t>
      </w:r>
      <w:r w:rsidRPr="00DD1C1C">
        <w:rPr>
          <w:rFonts w:eastAsia="TimesNewRomanPSMT" w:cstheme="minorHAnsi"/>
          <w:b/>
          <w:sz w:val="28"/>
          <w:szCs w:val="28"/>
        </w:rPr>
        <w:t>MUNICÍPIO DE RIBEIRÃO DO PINHAL,</w:t>
      </w:r>
      <w:r w:rsidRPr="00DD1C1C">
        <w:rPr>
          <w:rFonts w:eastAsia="TimesNewRomanPSMT" w:cstheme="minorHAnsi"/>
          <w:sz w:val="28"/>
          <w:szCs w:val="28"/>
        </w:rPr>
        <w:t xml:space="preserve"> representado por seu Prefeito, </w:t>
      </w:r>
      <w:proofErr w:type="spellStart"/>
      <w:r w:rsidRPr="00DD1C1C">
        <w:rPr>
          <w:rFonts w:eastAsia="TimesNewRomanPSMT" w:cstheme="minorHAnsi"/>
          <w:b/>
          <w:sz w:val="28"/>
          <w:szCs w:val="28"/>
        </w:rPr>
        <w:t>Dartagnan</w:t>
      </w:r>
      <w:proofErr w:type="spellEnd"/>
      <w:r w:rsidRPr="00DD1C1C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DD1C1C">
        <w:rPr>
          <w:rFonts w:eastAsia="TimesNewRomanPSMT" w:cstheme="minorHAnsi"/>
          <w:b/>
          <w:sz w:val="28"/>
          <w:szCs w:val="28"/>
        </w:rPr>
        <w:t>Calixto</w:t>
      </w:r>
      <w:proofErr w:type="spellEnd"/>
      <w:r w:rsidRPr="00DD1C1C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DD1C1C">
        <w:rPr>
          <w:rFonts w:eastAsia="TimesNewRomanPSMT" w:cstheme="minorHAnsi"/>
          <w:b/>
          <w:sz w:val="28"/>
          <w:szCs w:val="28"/>
        </w:rPr>
        <w:t>Fraiz</w:t>
      </w:r>
      <w:proofErr w:type="spellEnd"/>
      <w:r w:rsidRPr="00DD1C1C">
        <w:rPr>
          <w:rFonts w:eastAsia="TimesNewRomanPSMT" w:cstheme="minorHAnsi"/>
          <w:sz w:val="28"/>
          <w:szCs w:val="28"/>
        </w:rPr>
        <w:t xml:space="preserve">, brasileiro, casado, médico, inscrito no CPF sob o nº 171.895.279-15, com endereço profissional na Rua Paraná, nº 983, nesta cidade, usando das atribuições conferidas pela legislação vigente </w:t>
      </w:r>
      <w:r w:rsidRPr="00DD1C1C">
        <w:rPr>
          <w:rFonts w:eastAsia="TimesNewRomanPS-BoldMT" w:cstheme="minorHAnsi"/>
          <w:b/>
          <w:bCs/>
          <w:sz w:val="28"/>
          <w:szCs w:val="28"/>
        </w:rPr>
        <w:t xml:space="preserve">RESOLVE </w:t>
      </w:r>
      <w:r w:rsidRPr="00DD1C1C">
        <w:rPr>
          <w:rFonts w:eastAsia="TimesNewRomanPSMT" w:cstheme="minorHAnsi"/>
          <w:b/>
          <w:bCs/>
          <w:sz w:val="28"/>
          <w:szCs w:val="28"/>
        </w:rPr>
        <w:t xml:space="preserve">RESCINDIR UNILATERALMENTE, </w:t>
      </w:r>
      <w:r w:rsidRPr="00DD1C1C">
        <w:rPr>
          <w:rFonts w:eastAsia="TimesNewRomanPSMT" w:cstheme="minorHAnsi"/>
          <w:sz w:val="28"/>
          <w:szCs w:val="28"/>
        </w:rPr>
        <w:t xml:space="preserve">a </w:t>
      </w:r>
      <w:r w:rsidRPr="00DD1C1C">
        <w:rPr>
          <w:rFonts w:eastAsia="TimesNewRomanPS-BoldItalicMT" w:cstheme="minorHAnsi"/>
          <w:b/>
          <w:sz w:val="28"/>
          <w:szCs w:val="28"/>
        </w:rPr>
        <w:t xml:space="preserve">ATA REGISTRO DE PREÇOS Nº 152/2020 – PREGÃO 051/2020 </w:t>
      </w:r>
      <w:r w:rsidRPr="00DD1C1C">
        <w:rPr>
          <w:rFonts w:eastAsia="TimesNewRomanPSMT" w:cstheme="minorHAnsi"/>
          <w:sz w:val="28"/>
          <w:szCs w:val="28"/>
        </w:rPr>
        <w:t xml:space="preserve">que foi firmada com </w:t>
      </w:r>
      <w:r w:rsidRPr="00DD1C1C">
        <w:rPr>
          <w:rFonts w:cstheme="minorHAnsi"/>
          <w:sz w:val="28"/>
          <w:szCs w:val="28"/>
        </w:rPr>
        <w:t xml:space="preserve">a Empresa </w:t>
      </w:r>
      <w:r w:rsidRPr="00DD1C1C">
        <w:rPr>
          <w:rFonts w:cstheme="minorHAnsi"/>
          <w:b/>
          <w:sz w:val="28"/>
          <w:szCs w:val="28"/>
        </w:rPr>
        <w:t>MENON INFORMÁTICA LTDA</w:t>
      </w:r>
      <w:r w:rsidRPr="00DD1C1C">
        <w:rPr>
          <w:rFonts w:cstheme="minorHAnsi"/>
          <w:sz w:val="28"/>
          <w:szCs w:val="28"/>
        </w:rPr>
        <w:t xml:space="preserve">, inscrita no CNPJ sob nº. 08.751.591/0001-40 com sede na Avenida XV de Novembro - 26- Centro - CEP: 86.300-000 na cidade de Cornélio Procópio - PR., </w:t>
      </w:r>
      <w:r w:rsidRPr="00DD1C1C">
        <w:rPr>
          <w:rFonts w:cstheme="minorHAnsi"/>
          <w:b/>
          <w:sz w:val="28"/>
          <w:szCs w:val="28"/>
        </w:rPr>
        <w:t xml:space="preserve">Fone Comercial (43) 3523-9427 - e-mail: </w:t>
      </w:r>
      <w:hyperlink r:id="rId6" w:history="1">
        <w:r w:rsidRPr="00DD1C1C">
          <w:rPr>
            <w:rStyle w:val="Hyperlink"/>
            <w:rFonts w:cstheme="minorHAnsi"/>
            <w:sz w:val="28"/>
            <w:szCs w:val="28"/>
          </w:rPr>
          <w:t>topcom_vendas1@hotmail.com</w:t>
        </w:r>
      </w:hyperlink>
      <w:r w:rsidRPr="00DD1C1C">
        <w:rPr>
          <w:rFonts w:cstheme="minorHAnsi"/>
          <w:sz w:val="28"/>
          <w:szCs w:val="28"/>
        </w:rPr>
        <w:t xml:space="preserve">neste </w:t>
      </w:r>
      <w:proofErr w:type="gramStart"/>
      <w:r w:rsidRPr="00DD1C1C">
        <w:rPr>
          <w:rFonts w:cstheme="minorHAnsi"/>
          <w:sz w:val="28"/>
          <w:szCs w:val="28"/>
        </w:rPr>
        <w:t>ato representada</w:t>
      </w:r>
      <w:proofErr w:type="gramEnd"/>
      <w:r w:rsidRPr="00DD1C1C">
        <w:rPr>
          <w:rFonts w:cstheme="minorHAnsi"/>
          <w:sz w:val="28"/>
          <w:szCs w:val="28"/>
        </w:rPr>
        <w:t xml:space="preserve"> pelo senhor </w:t>
      </w:r>
      <w:r w:rsidRPr="00DD1C1C">
        <w:rPr>
          <w:rFonts w:cstheme="minorHAnsi"/>
          <w:b/>
          <w:sz w:val="28"/>
          <w:szCs w:val="28"/>
        </w:rPr>
        <w:t>JONIR ANTONIO MENON</w:t>
      </w:r>
      <w:r w:rsidRPr="00DD1C1C">
        <w:rPr>
          <w:rFonts w:cstheme="minorHAnsi"/>
          <w:sz w:val="28"/>
          <w:szCs w:val="28"/>
        </w:rPr>
        <w:t>, brasileiro, casado, empresário, portador de Cédula de Identidade n.º 1.066.515-5 SSP/PR e inscrito sob CPF/MF n.º 142.867.699-68, residente e domiciliado na Rua Rocha Pombo - 494 - CEP: 86.300-000 na cidade de Cornélio Procópio - PR,</w:t>
      </w:r>
      <w:r w:rsidRPr="00DD1C1C">
        <w:rPr>
          <w:rFonts w:eastAsia="Times-Roman" w:cstheme="minorHAnsi"/>
          <w:sz w:val="28"/>
          <w:szCs w:val="28"/>
        </w:rPr>
        <w:t xml:space="preserve"> </w:t>
      </w:r>
      <w:r w:rsidRPr="00DD1C1C">
        <w:rPr>
          <w:rFonts w:eastAsia="TimesNewRomanPSMT" w:cstheme="minorHAnsi"/>
          <w:sz w:val="28"/>
          <w:szCs w:val="28"/>
        </w:rPr>
        <w:t>o que fazem mediante as cláusulas seguintes:</w:t>
      </w:r>
    </w:p>
    <w:p w:rsidR="00DD1C1C" w:rsidRPr="00DD1C1C" w:rsidRDefault="00DD1C1C" w:rsidP="00DD1C1C">
      <w:pPr>
        <w:autoSpaceDE w:val="0"/>
        <w:rPr>
          <w:rFonts w:eastAsia="TimesNewRomanPS-BoldMT" w:cstheme="minorHAnsi"/>
          <w:b/>
          <w:bCs/>
          <w:sz w:val="28"/>
          <w:szCs w:val="28"/>
        </w:rPr>
      </w:pPr>
      <w:r w:rsidRPr="00DD1C1C">
        <w:rPr>
          <w:rFonts w:eastAsia="TimesNewRomanPS-BoldMT" w:cstheme="minorHAnsi"/>
          <w:b/>
          <w:bCs/>
          <w:sz w:val="28"/>
          <w:szCs w:val="28"/>
        </w:rPr>
        <w:t>CLÁUSULA PRIMEIRA</w:t>
      </w:r>
    </w:p>
    <w:p w:rsidR="00DD1C1C" w:rsidRPr="00DD1C1C" w:rsidRDefault="00DD1C1C" w:rsidP="00DD1C1C">
      <w:pPr>
        <w:tabs>
          <w:tab w:val="left" w:pos="0"/>
        </w:tabs>
        <w:jc w:val="both"/>
        <w:rPr>
          <w:rFonts w:eastAsia="TimesNewRomanPS-BoldMT" w:cstheme="minorHAnsi"/>
          <w:sz w:val="28"/>
          <w:szCs w:val="28"/>
        </w:rPr>
      </w:pPr>
      <w:r w:rsidRPr="00DD1C1C">
        <w:rPr>
          <w:rFonts w:eastAsia="TimesNewRomanPS-BoldMT" w:cstheme="minorHAnsi"/>
          <w:sz w:val="28"/>
          <w:szCs w:val="28"/>
        </w:rPr>
        <w:t xml:space="preserve">1.1. Constitui objeto deste termo a rescisão unilateral da </w:t>
      </w:r>
      <w:r w:rsidRPr="00DD1C1C">
        <w:rPr>
          <w:rFonts w:eastAsia="TimesNewRomanPS-BoldItalicMT" w:cstheme="minorHAnsi"/>
          <w:b/>
          <w:sz w:val="28"/>
          <w:szCs w:val="28"/>
        </w:rPr>
        <w:t>ATA REGISTRO DE PREÇOS Nº 1</w:t>
      </w:r>
      <w:r w:rsidR="009D3F5C">
        <w:rPr>
          <w:rFonts w:eastAsia="TimesNewRomanPS-BoldItalicMT" w:cstheme="minorHAnsi"/>
          <w:b/>
          <w:sz w:val="28"/>
          <w:szCs w:val="28"/>
        </w:rPr>
        <w:t>52</w:t>
      </w:r>
      <w:r w:rsidRPr="00DD1C1C">
        <w:rPr>
          <w:rFonts w:eastAsia="TimesNewRomanPS-BoldItalicMT" w:cstheme="minorHAnsi"/>
          <w:b/>
          <w:sz w:val="28"/>
          <w:szCs w:val="28"/>
        </w:rPr>
        <w:t>/2020 – PREGÃO 051/2020</w:t>
      </w:r>
      <w:r w:rsidRPr="00DD1C1C">
        <w:rPr>
          <w:rFonts w:eastAsia="TimesNewRomanPS-BoldItalicMT" w:cstheme="minorHAnsi"/>
          <w:sz w:val="28"/>
          <w:szCs w:val="28"/>
        </w:rPr>
        <w:t xml:space="preserve">, que tem por objeto </w:t>
      </w:r>
      <w:r w:rsidRPr="00DD1C1C">
        <w:rPr>
          <w:rFonts w:cstheme="minorHAnsi"/>
          <w:sz w:val="28"/>
          <w:szCs w:val="28"/>
        </w:rPr>
        <w:t>o registro de preços para possível aquisição de mobiliários, equipamentos médicos, equipamentos de informática, eletrodomésticos, eletroeletrônicos e utensílios para utilização na UBS da Vila Almeida, USF Conjunto Moradia Pinheirais, Vigilância em Saúde e nas Farmácias conforme solicitação da Secretaria de Saúde.</w:t>
      </w:r>
    </w:p>
    <w:p w:rsidR="00DD1C1C" w:rsidRPr="00DD1C1C" w:rsidRDefault="00DD1C1C" w:rsidP="00DD1C1C">
      <w:pPr>
        <w:autoSpaceDE w:val="0"/>
        <w:rPr>
          <w:rFonts w:eastAsia="TimesNewRomanPS-BoldMT" w:cstheme="minorHAnsi"/>
          <w:b/>
          <w:bCs/>
          <w:sz w:val="28"/>
          <w:szCs w:val="28"/>
        </w:rPr>
      </w:pPr>
      <w:r w:rsidRPr="00DD1C1C">
        <w:rPr>
          <w:rFonts w:eastAsia="TimesNewRomanPS-BoldMT" w:cstheme="minorHAnsi"/>
          <w:b/>
          <w:bCs/>
          <w:sz w:val="28"/>
          <w:szCs w:val="28"/>
        </w:rPr>
        <w:t>CLÁUSULA SEGUNDA</w:t>
      </w:r>
    </w:p>
    <w:p w:rsidR="00DD1C1C" w:rsidRPr="00DD1C1C" w:rsidRDefault="00DD1C1C" w:rsidP="00DD1C1C">
      <w:pPr>
        <w:jc w:val="both"/>
        <w:rPr>
          <w:rFonts w:cstheme="minorHAnsi"/>
          <w:sz w:val="28"/>
          <w:szCs w:val="28"/>
        </w:rPr>
      </w:pPr>
      <w:r w:rsidRPr="00DD1C1C">
        <w:rPr>
          <w:rFonts w:eastAsia="TimesNewRomanPSMT" w:cstheme="minorHAnsi"/>
          <w:sz w:val="28"/>
          <w:szCs w:val="28"/>
        </w:rPr>
        <w:t xml:space="preserve">2.1. Em razão do </w:t>
      </w:r>
      <w:r w:rsidRPr="00DD1C1C">
        <w:rPr>
          <w:rFonts w:cstheme="minorHAnsi"/>
          <w:sz w:val="28"/>
          <w:szCs w:val="28"/>
        </w:rPr>
        <w:t>procedimento investigatório criminal (</w:t>
      </w:r>
      <w:proofErr w:type="spellStart"/>
      <w:proofErr w:type="gramStart"/>
      <w:r w:rsidRPr="00DD1C1C">
        <w:rPr>
          <w:rFonts w:cstheme="minorHAnsi"/>
          <w:sz w:val="28"/>
          <w:szCs w:val="28"/>
        </w:rPr>
        <w:t>P.I.</w:t>
      </w:r>
      <w:proofErr w:type="spellEnd"/>
      <w:proofErr w:type="gramEnd"/>
      <w:r w:rsidRPr="00DD1C1C">
        <w:rPr>
          <w:rFonts w:cstheme="minorHAnsi"/>
          <w:sz w:val="28"/>
          <w:szCs w:val="28"/>
        </w:rPr>
        <w:t>C) n.º 0001882.31.2020.8.16.0145 o qual apontou que a contratada é investigada pela prática de fraude a licitação</w:t>
      </w:r>
      <w:r w:rsidRPr="00DD1C1C">
        <w:rPr>
          <w:rFonts w:eastAsia="TimesNewRomanPSMT" w:cstheme="minorHAnsi"/>
          <w:sz w:val="28"/>
          <w:szCs w:val="28"/>
        </w:rPr>
        <w:t>, fica rescindida a Ata Registro de Preços</w:t>
      </w:r>
      <w:r w:rsidRPr="00DD1C1C">
        <w:rPr>
          <w:rFonts w:cstheme="minorHAnsi"/>
          <w:sz w:val="28"/>
          <w:szCs w:val="28"/>
        </w:rPr>
        <w:t xml:space="preserve"> mencionado na cláusula anterior, com fulcro no art. 79, I, da Lei nº 8.666/93, </w:t>
      </w:r>
      <w:r w:rsidRPr="00DD1C1C">
        <w:rPr>
          <w:rFonts w:cstheme="minorHAnsi"/>
          <w:sz w:val="28"/>
          <w:szCs w:val="28"/>
        </w:rPr>
        <w:lastRenderedPageBreak/>
        <w:t>retroagindo seus efeitos a partir de 29/04/2021, nada mais tendo a reclamar uma da outra, a qualquer título e em qualquer época, relativamente às obrigações assumidas no ajuste ora rescindido.</w:t>
      </w:r>
    </w:p>
    <w:p w:rsidR="00DD1C1C" w:rsidRPr="00DD1C1C" w:rsidRDefault="00DD1C1C" w:rsidP="00DD1C1C">
      <w:pPr>
        <w:rPr>
          <w:rFonts w:cstheme="minorHAnsi"/>
          <w:b/>
          <w:bCs/>
          <w:sz w:val="28"/>
          <w:szCs w:val="28"/>
        </w:rPr>
      </w:pPr>
      <w:r w:rsidRPr="00DD1C1C">
        <w:rPr>
          <w:rFonts w:cstheme="minorHAnsi"/>
          <w:b/>
          <w:bCs/>
          <w:sz w:val="28"/>
          <w:szCs w:val="28"/>
        </w:rPr>
        <w:t>CLÁUSULA TERCEIRA</w:t>
      </w:r>
    </w:p>
    <w:p w:rsidR="00DD1C1C" w:rsidRPr="00DD1C1C" w:rsidRDefault="00DD1C1C" w:rsidP="00DD1C1C">
      <w:pPr>
        <w:jc w:val="both"/>
        <w:rPr>
          <w:rFonts w:cstheme="minorHAnsi"/>
          <w:sz w:val="28"/>
          <w:szCs w:val="28"/>
        </w:rPr>
      </w:pPr>
      <w:r w:rsidRPr="00DD1C1C">
        <w:rPr>
          <w:rFonts w:cstheme="minorHAnsi"/>
          <w:sz w:val="28"/>
          <w:szCs w:val="28"/>
        </w:rPr>
        <w:t>3.1. Para dirimir as questões oriundas do presente instrumento, é competente o foro da Comarca de Ribeirão do Pinhal, Estado do Paraná.</w:t>
      </w:r>
    </w:p>
    <w:p w:rsidR="00DD1C1C" w:rsidRPr="00DD1C1C" w:rsidRDefault="00DD1C1C" w:rsidP="00DD1C1C">
      <w:pPr>
        <w:jc w:val="both"/>
        <w:rPr>
          <w:rFonts w:cstheme="minorHAnsi"/>
          <w:sz w:val="28"/>
          <w:szCs w:val="28"/>
        </w:rPr>
      </w:pPr>
      <w:r w:rsidRPr="00DD1C1C">
        <w:rPr>
          <w:rFonts w:cstheme="minorHAnsi"/>
          <w:sz w:val="28"/>
          <w:szCs w:val="28"/>
        </w:rPr>
        <w:t>E assim, por estarem de acordo, assinam este instrumento na presença das testemunhas abaixo.</w:t>
      </w:r>
    </w:p>
    <w:p w:rsidR="00DD1C1C" w:rsidRPr="00DD1C1C" w:rsidRDefault="00DD1C1C" w:rsidP="00DD1C1C">
      <w:pPr>
        <w:ind w:firstLine="15"/>
        <w:rPr>
          <w:rFonts w:cstheme="minorHAnsi"/>
          <w:sz w:val="28"/>
          <w:szCs w:val="28"/>
        </w:rPr>
      </w:pPr>
      <w:r w:rsidRPr="00DD1C1C">
        <w:rPr>
          <w:rFonts w:cstheme="minorHAnsi"/>
          <w:sz w:val="28"/>
          <w:szCs w:val="28"/>
        </w:rPr>
        <w:t>Ribeirão do Pinhal (PR), 01 de setembro de 2021</w:t>
      </w:r>
    </w:p>
    <w:p w:rsidR="00DD1C1C" w:rsidRPr="00DD1C1C" w:rsidRDefault="00DD1C1C" w:rsidP="00DD1C1C">
      <w:pPr>
        <w:ind w:firstLine="1418"/>
        <w:jc w:val="both"/>
        <w:rPr>
          <w:rFonts w:cstheme="minorHAnsi"/>
          <w:sz w:val="28"/>
          <w:szCs w:val="28"/>
        </w:rPr>
      </w:pPr>
    </w:p>
    <w:p w:rsidR="00DD1C1C" w:rsidRPr="00DD1C1C" w:rsidRDefault="00DD1C1C" w:rsidP="00DD1C1C">
      <w:pPr>
        <w:autoSpaceDE w:val="0"/>
        <w:jc w:val="center"/>
        <w:rPr>
          <w:rFonts w:eastAsia="TimesNewRomanPSMT" w:cstheme="minorHAnsi"/>
          <w:b/>
          <w:sz w:val="28"/>
          <w:szCs w:val="28"/>
        </w:rPr>
      </w:pPr>
      <w:proofErr w:type="spellStart"/>
      <w:r w:rsidRPr="00DD1C1C">
        <w:rPr>
          <w:rFonts w:eastAsia="TimesNewRomanPSMT" w:cstheme="minorHAnsi"/>
          <w:b/>
          <w:sz w:val="28"/>
          <w:szCs w:val="28"/>
        </w:rPr>
        <w:t>Dartagnan</w:t>
      </w:r>
      <w:proofErr w:type="spellEnd"/>
      <w:r w:rsidRPr="00DD1C1C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DD1C1C">
        <w:rPr>
          <w:rFonts w:eastAsia="TimesNewRomanPSMT" w:cstheme="minorHAnsi"/>
          <w:b/>
          <w:sz w:val="28"/>
          <w:szCs w:val="28"/>
        </w:rPr>
        <w:t>Calixto</w:t>
      </w:r>
      <w:proofErr w:type="spellEnd"/>
      <w:r w:rsidRPr="00DD1C1C">
        <w:rPr>
          <w:rFonts w:eastAsia="TimesNewRomanPSMT" w:cstheme="minorHAnsi"/>
          <w:b/>
          <w:sz w:val="28"/>
          <w:szCs w:val="28"/>
        </w:rPr>
        <w:t xml:space="preserve"> </w:t>
      </w:r>
      <w:proofErr w:type="spellStart"/>
      <w:r w:rsidRPr="00DD1C1C">
        <w:rPr>
          <w:rFonts w:eastAsia="TimesNewRomanPSMT" w:cstheme="minorHAnsi"/>
          <w:b/>
          <w:sz w:val="28"/>
          <w:szCs w:val="28"/>
        </w:rPr>
        <w:t>Fraiz</w:t>
      </w:r>
      <w:proofErr w:type="spellEnd"/>
      <w:r w:rsidRPr="00DD1C1C">
        <w:rPr>
          <w:rFonts w:eastAsia="TimesNewRomanPSMT" w:cstheme="minorHAnsi"/>
          <w:b/>
          <w:sz w:val="28"/>
          <w:szCs w:val="28"/>
        </w:rPr>
        <w:t xml:space="preserve"> </w:t>
      </w:r>
    </w:p>
    <w:p w:rsidR="00DD1C1C" w:rsidRPr="00DD1C1C" w:rsidRDefault="00DD1C1C" w:rsidP="00DD1C1C">
      <w:pPr>
        <w:pStyle w:val="Corpodetexto21"/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D1C1C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Prefeito Municipal </w:t>
      </w:r>
    </w:p>
    <w:p w:rsidR="00DD1C1C" w:rsidRPr="00DD1C1C" w:rsidRDefault="00DD1C1C" w:rsidP="00DD1C1C">
      <w:pPr>
        <w:rPr>
          <w:rFonts w:cstheme="minorHAnsi"/>
          <w:sz w:val="28"/>
          <w:szCs w:val="28"/>
        </w:rPr>
      </w:pPr>
    </w:p>
    <w:p w:rsidR="00DD1C1C" w:rsidRPr="00DD1C1C" w:rsidRDefault="00DD1C1C" w:rsidP="00DD1C1C">
      <w:pPr>
        <w:rPr>
          <w:rFonts w:cstheme="minorHAnsi"/>
          <w:sz w:val="28"/>
          <w:szCs w:val="28"/>
        </w:rPr>
      </w:pPr>
      <w:r w:rsidRPr="00DD1C1C">
        <w:rPr>
          <w:rFonts w:cstheme="minorHAnsi"/>
          <w:sz w:val="28"/>
          <w:szCs w:val="28"/>
        </w:rPr>
        <w:t>TESTEMUNHAS:</w:t>
      </w:r>
    </w:p>
    <w:p w:rsidR="00DD1C1C" w:rsidRPr="00DD1C1C" w:rsidRDefault="00DD1C1C" w:rsidP="00DD1C1C">
      <w:pPr>
        <w:rPr>
          <w:rFonts w:cstheme="minorHAnsi"/>
          <w:sz w:val="28"/>
          <w:szCs w:val="2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D1C1C" w:rsidRPr="00DD1C1C" w:rsidTr="00117638">
        <w:tc>
          <w:tcPr>
            <w:tcW w:w="4606" w:type="dxa"/>
          </w:tcPr>
          <w:p w:rsidR="00DD1C1C" w:rsidRPr="00DD1C1C" w:rsidRDefault="00DD1C1C" w:rsidP="00117638">
            <w:pPr>
              <w:rPr>
                <w:rFonts w:cstheme="minorHAnsi"/>
                <w:sz w:val="28"/>
                <w:szCs w:val="28"/>
              </w:rPr>
            </w:pPr>
            <w:r w:rsidRPr="00DD1C1C">
              <w:rPr>
                <w:rFonts w:cstheme="minorHAnsi"/>
                <w:sz w:val="28"/>
                <w:szCs w:val="28"/>
              </w:rPr>
              <w:t>FAYÇAL MELHEM CHAMMA JUNIOR</w:t>
            </w:r>
          </w:p>
          <w:p w:rsidR="00DD1C1C" w:rsidRPr="00DD1C1C" w:rsidRDefault="00DD1C1C" w:rsidP="00117638">
            <w:pPr>
              <w:rPr>
                <w:rFonts w:cstheme="minorHAnsi"/>
                <w:sz w:val="28"/>
                <w:szCs w:val="28"/>
              </w:rPr>
            </w:pPr>
            <w:r w:rsidRPr="00DD1C1C">
              <w:rPr>
                <w:rFonts w:cstheme="minorHAnsi"/>
                <w:sz w:val="28"/>
                <w:szCs w:val="28"/>
              </w:rPr>
              <w:t>CPF/MF 033.182.809-09</w:t>
            </w:r>
          </w:p>
        </w:tc>
        <w:tc>
          <w:tcPr>
            <w:tcW w:w="4606" w:type="dxa"/>
          </w:tcPr>
          <w:p w:rsidR="00DD1C1C" w:rsidRPr="00DD1C1C" w:rsidRDefault="00DD1C1C" w:rsidP="00117638">
            <w:pPr>
              <w:rPr>
                <w:rFonts w:cstheme="minorHAnsi"/>
                <w:sz w:val="28"/>
                <w:szCs w:val="28"/>
              </w:rPr>
            </w:pPr>
            <w:r w:rsidRPr="00DD1C1C">
              <w:rPr>
                <w:rFonts w:cstheme="minorHAnsi"/>
                <w:sz w:val="28"/>
                <w:szCs w:val="28"/>
              </w:rPr>
              <w:t xml:space="preserve">      CARLOS ALEXANDRE BRAZ</w:t>
            </w:r>
          </w:p>
          <w:p w:rsidR="00DD1C1C" w:rsidRPr="00DD1C1C" w:rsidRDefault="00DD1C1C" w:rsidP="00117638">
            <w:pPr>
              <w:rPr>
                <w:rFonts w:cstheme="minorHAnsi"/>
                <w:sz w:val="28"/>
                <w:szCs w:val="28"/>
              </w:rPr>
            </w:pPr>
            <w:r w:rsidRPr="00DD1C1C">
              <w:rPr>
                <w:rFonts w:cstheme="minorHAnsi"/>
                <w:sz w:val="28"/>
                <w:szCs w:val="28"/>
              </w:rPr>
              <w:t xml:space="preserve">      CPF/MF 030.393.009-89</w:t>
            </w:r>
          </w:p>
        </w:tc>
      </w:tr>
      <w:tr w:rsidR="00DD1C1C" w:rsidRPr="00DD1C1C" w:rsidTr="00117638">
        <w:tc>
          <w:tcPr>
            <w:tcW w:w="4606" w:type="dxa"/>
          </w:tcPr>
          <w:p w:rsidR="00DD1C1C" w:rsidRPr="00DD1C1C" w:rsidRDefault="00DD1C1C" w:rsidP="00117638">
            <w:pPr>
              <w:pStyle w:val="SemEspaamen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606" w:type="dxa"/>
          </w:tcPr>
          <w:p w:rsidR="00DD1C1C" w:rsidRPr="00DD1C1C" w:rsidRDefault="00DD1C1C" w:rsidP="00117638">
            <w:pPr>
              <w:pStyle w:val="SemEspaamento"/>
              <w:rPr>
                <w:rFonts w:cstheme="minorHAnsi"/>
                <w:sz w:val="28"/>
                <w:szCs w:val="28"/>
              </w:rPr>
            </w:pPr>
          </w:p>
        </w:tc>
      </w:tr>
    </w:tbl>
    <w:p w:rsidR="00DD1C1C" w:rsidRPr="00DD1C1C" w:rsidRDefault="00DD1C1C" w:rsidP="00DD1C1C">
      <w:pPr>
        <w:rPr>
          <w:rFonts w:cstheme="minorHAnsi"/>
          <w:sz w:val="28"/>
          <w:szCs w:val="28"/>
        </w:rPr>
      </w:pPr>
    </w:p>
    <w:p w:rsidR="00DD1C1C" w:rsidRPr="00DD1C1C" w:rsidRDefault="00DD1C1C" w:rsidP="00DD1C1C">
      <w:pPr>
        <w:rPr>
          <w:rFonts w:cstheme="minorHAnsi"/>
          <w:sz w:val="28"/>
          <w:szCs w:val="28"/>
        </w:rPr>
      </w:pPr>
    </w:p>
    <w:p w:rsidR="000761F9" w:rsidRPr="00DD1C1C" w:rsidRDefault="000761F9">
      <w:pPr>
        <w:rPr>
          <w:sz w:val="28"/>
          <w:szCs w:val="28"/>
        </w:rPr>
      </w:pPr>
    </w:p>
    <w:sectPr w:rsidR="000761F9" w:rsidRPr="00DD1C1C" w:rsidSect="00465F76">
      <w:headerReference w:type="default" r:id="rId7"/>
      <w:footerReference w:type="default" r:id="rId8"/>
      <w:pgSz w:w="11907" w:h="16840" w:code="9"/>
      <w:pgMar w:top="1701" w:right="1247" w:bottom="1134" w:left="1588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1F9" w:rsidRDefault="000761F9" w:rsidP="000761F9">
      <w:pPr>
        <w:spacing w:after="0" w:line="240" w:lineRule="auto"/>
      </w:pPr>
      <w:r>
        <w:separator/>
      </w:r>
    </w:p>
  </w:endnote>
  <w:endnote w:type="continuationSeparator" w:id="1">
    <w:p w:rsidR="000761F9" w:rsidRDefault="000761F9" w:rsidP="0007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Default="009D3F5C">
    <w:pPr>
      <w:pStyle w:val="Rodap"/>
      <w:pBdr>
        <w:bottom w:val="single" w:sz="12" w:space="1" w:color="auto"/>
      </w:pBdr>
    </w:pPr>
  </w:p>
  <w:p w:rsidR="00A62E13" w:rsidRPr="0012503D" w:rsidRDefault="00DD1C1C" w:rsidP="00465F76">
    <w:pPr>
      <w:pStyle w:val="Rodap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Rua Paraná, 983 - Centro - Ribeirão do Pinhal/PR -</w:t>
    </w:r>
    <w:r w:rsidRPr="0012503D">
      <w:rPr>
        <w:rFonts w:ascii="Arial" w:hAnsi="Arial" w:cs="Arial"/>
        <w:bCs/>
        <w:sz w:val="18"/>
        <w:szCs w:val="18"/>
      </w:rPr>
      <w:t xml:space="preserve"> CEP 86.490-</w:t>
    </w:r>
    <w:r>
      <w:rPr>
        <w:rFonts w:ascii="Arial" w:hAnsi="Arial" w:cs="Arial"/>
        <w:bCs/>
        <w:sz w:val="18"/>
        <w:szCs w:val="18"/>
      </w:rPr>
      <w:t xml:space="preserve">000 - Fone: (43) 3551-8301 – </w:t>
    </w:r>
    <w:proofErr w:type="spellStart"/>
    <w:r w:rsidRPr="00E70833">
      <w:rPr>
        <w:rFonts w:ascii="Tahoma" w:hAnsi="Tahoma" w:cs="Tahoma"/>
        <w:sz w:val="20"/>
        <w:szCs w:val="20"/>
      </w:rPr>
      <w:t>E-mail</w:t>
    </w:r>
    <w:proofErr w:type="spellEnd"/>
    <w:r w:rsidRPr="00E70833">
      <w:rPr>
        <w:rFonts w:ascii="Tahoma" w:hAnsi="Tahoma" w:cs="Tahoma"/>
        <w:sz w:val="20"/>
        <w:szCs w:val="20"/>
      </w:rPr>
      <w:t xml:space="preserve">: </w:t>
    </w:r>
    <w:hyperlink r:id="rId1" w:history="1">
      <w:r w:rsidRPr="00E70833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  <w:p w:rsidR="00A62E13" w:rsidRPr="00D55817" w:rsidRDefault="009D3F5C">
    <w:pPr>
      <w:pStyle w:val="Rodap"/>
      <w:jc w:val="center"/>
      <w:rPr>
        <w:rFonts w:ascii="Arial" w:hAnsi="Arial" w:cs="Arial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1F9" w:rsidRDefault="000761F9" w:rsidP="000761F9">
      <w:pPr>
        <w:spacing w:after="0" w:line="240" w:lineRule="auto"/>
      </w:pPr>
      <w:r>
        <w:separator/>
      </w:r>
    </w:p>
  </w:footnote>
  <w:footnote w:type="continuationSeparator" w:id="1">
    <w:p w:rsidR="000761F9" w:rsidRDefault="000761F9" w:rsidP="0007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13" w:rsidRPr="0012503D" w:rsidRDefault="00DD1C1C">
    <w:pPr>
      <w:pStyle w:val="Cabealh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-177165</wp:posOffset>
          </wp:positionV>
          <wp:extent cx="800100" cy="800100"/>
          <wp:effectExtent l="0" t="0" r="0" b="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2503D">
      <w:rPr>
        <w:rFonts w:ascii="Tahoma" w:hAnsi="Tahoma" w:cs="Tahoma"/>
        <w:sz w:val="28"/>
        <w:szCs w:val="28"/>
      </w:rPr>
      <w:t>PREFEITURA MUNICIPAL DE RIBEIRÃO DO PINHAL</w:t>
    </w:r>
  </w:p>
  <w:p w:rsidR="00A62E13" w:rsidRPr="0012503D" w:rsidRDefault="00DD1C1C">
    <w:pPr>
      <w:pStyle w:val="Cabealho"/>
      <w:pBdr>
        <w:bottom w:val="single" w:sz="12" w:space="1" w:color="auto"/>
      </w:pBdr>
      <w:jc w:val="center"/>
      <w:rPr>
        <w:rFonts w:ascii="Tahoma" w:hAnsi="Tahoma" w:cs="Tahoma"/>
        <w:sz w:val="28"/>
        <w:szCs w:val="28"/>
      </w:rPr>
    </w:pPr>
    <w:r w:rsidRPr="0012503D">
      <w:rPr>
        <w:rFonts w:ascii="Tahoma" w:hAnsi="Tahoma" w:cs="Tahoma"/>
        <w:sz w:val="28"/>
        <w:szCs w:val="28"/>
      </w:rPr>
      <w:t>ESTADO DO PARANÁ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1C1C"/>
    <w:rsid w:val="000761F9"/>
    <w:rsid w:val="009D3F5C"/>
    <w:rsid w:val="00DD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1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1C1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DD1C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DD1C1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DD1C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rsid w:val="00DD1C1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D1C1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D1C1C"/>
  </w:style>
  <w:style w:type="paragraph" w:customStyle="1" w:styleId="Corpodetexto21">
    <w:name w:val="Corpo de texto 21"/>
    <w:basedOn w:val="Normal"/>
    <w:rsid w:val="00DD1C1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pcom_vendas1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2021-09-01T17:25:00Z</cp:lastPrinted>
  <dcterms:created xsi:type="dcterms:W3CDTF">2021-09-01T17:22:00Z</dcterms:created>
  <dcterms:modified xsi:type="dcterms:W3CDTF">2021-09-02T10:53:00Z</dcterms:modified>
</cp:coreProperties>
</file>