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C8" w:rsidRPr="00905B81" w:rsidRDefault="003D7FC8" w:rsidP="003D7FC8">
      <w:pPr>
        <w:pStyle w:val="Ttulo"/>
        <w:rPr>
          <w:rFonts w:ascii="Arial" w:hAnsi="Arial" w:cs="Arial"/>
          <w:bCs/>
          <w:sz w:val="20"/>
          <w:u w:val="single"/>
        </w:rPr>
      </w:pPr>
      <w:r w:rsidRPr="00905B81">
        <w:rPr>
          <w:rFonts w:ascii="Arial" w:hAnsi="Arial" w:cs="Arial"/>
          <w:bCs/>
          <w:sz w:val="20"/>
          <w:u w:val="single"/>
        </w:rPr>
        <w:t xml:space="preserve">ATA REGISTRO DE PREÇOS N.º </w:t>
      </w:r>
      <w:r>
        <w:rPr>
          <w:rFonts w:ascii="Arial" w:hAnsi="Arial" w:cs="Arial"/>
          <w:bCs/>
          <w:sz w:val="20"/>
          <w:u w:val="single"/>
        </w:rPr>
        <w:t>128</w:t>
      </w:r>
      <w:r w:rsidRPr="00905B81">
        <w:rPr>
          <w:rFonts w:ascii="Arial" w:hAnsi="Arial" w:cs="Arial"/>
          <w:bCs/>
          <w:sz w:val="20"/>
          <w:u w:val="single"/>
        </w:rPr>
        <w:t>/2021 - PREGÃO PRESENCIAL N.º 0</w:t>
      </w:r>
      <w:r>
        <w:rPr>
          <w:rFonts w:ascii="Arial" w:hAnsi="Arial" w:cs="Arial"/>
          <w:bCs/>
          <w:sz w:val="20"/>
          <w:u w:val="single"/>
        </w:rPr>
        <w:t>62</w:t>
      </w:r>
      <w:r w:rsidRPr="00905B81">
        <w:rPr>
          <w:rFonts w:ascii="Arial" w:hAnsi="Arial" w:cs="Arial"/>
          <w:bCs/>
          <w:sz w:val="20"/>
          <w:u w:val="single"/>
        </w:rPr>
        <w:t>/2021.</w:t>
      </w:r>
    </w:p>
    <w:p w:rsidR="003D7FC8" w:rsidRPr="00905B81" w:rsidRDefault="003D7FC8" w:rsidP="003D7FC8">
      <w:pPr>
        <w:pStyle w:val="Ttulo"/>
        <w:rPr>
          <w:rFonts w:ascii="Arial" w:hAnsi="Arial" w:cs="Arial"/>
          <w:bCs/>
          <w:sz w:val="20"/>
          <w:u w:val="single"/>
        </w:rPr>
      </w:pPr>
    </w:p>
    <w:p w:rsidR="003D7FC8" w:rsidRPr="00905B81" w:rsidRDefault="003D7FC8" w:rsidP="003D7FC8">
      <w:pPr>
        <w:jc w:val="both"/>
        <w:rPr>
          <w:rFonts w:ascii="Arial" w:hAnsi="Arial" w:cs="Arial"/>
          <w:sz w:val="20"/>
          <w:szCs w:val="20"/>
        </w:rPr>
      </w:pPr>
      <w:r w:rsidRPr="009753AA">
        <w:rPr>
          <w:rFonts w:ascii="Arial" w:hAnsi="Arial" w:cs="Arial"/>
          <w:sz w:val="20"/>
          <w:szCs w:val="20"/>
        </w:rPr>
        <w:t xml:space="preserve">Ao </w:t>
      </w:r>
      <w:r w:rsidR="00377729">
        <w:rPr>
          <w:rFonts w:ascii="Arial" w:hAnsi="Arial" w:cs="Arial"/>
          <w:sz w:val="20"/>
          <w:szCs w:val="20"/>
        </w:rPr>
        <w:t>décimo terceiro dia</w:t>
      </w:r>
      <w:r w:rsidRPr="009753AA">
        <w:rPr>
          <w:rFonts w:ascii="Arial" w:hAnsi="Arial" w:cs="Arial"/>
          <w:sz w:val="20"/>
          <w:szCs w:val="20"/>
        </w:rPr>
        <w:t xml:space="preserve"> do mês de </w:t>
      </w:r>
      <w:r w:rsidR="00377729">
        <w:rPr>
          <w:rFonts w:ascii="Arial" w:hAnsi="Arial" w:cs="Arial"/>
          <w:sz w:val="20"/>
          <w:szCs w:val="20"/>
        </w:rPr>
        <w:t>agosto</w:t>
      </w:r>
      <w:r w:rsidRPr="009753AA">
        <w:rPr>
          <w:rFonts w:ascii="Arial" w:hAnsi="Arial" w:cs="Arial"/>
          <w:sz w:val="20"/>
          <w:szCs w:val="20"/>
        </w:rPr>
        <w:t xml:space="preserve"> de 2021 (</w:t>
      </w:r>
      <w:r w:rsidR="00377729">
        <w:rPr>
          <w:rFonts w:ascii="Arial" w:hAnsi="Arial" w:cs="Arial"/>
          <w:sz w:val="20"/>
          <w:szCs w:val="20"/>
        </w:rPr>
        <w:t>13/08</w:t>
      </w:r>
      <w:r w:rsidRPr="009753AA">
        <w:rPr>
          <w:rFonts w:ascii="Arial" w:hAnsi="Arial" w:cs="Arial"/>
          <w:sz w:val="20"/>
          <w:szCs w:val="20"/>
        </w:rPr>
        <w:t xml:space="preserve">/2021), o Município de Ribeirão do Pinhal – Estado do Paraná, Inscrito sob CNPJ n.º 76.968.064/0001-42, com sede a Rua Paraná n.º 983 – Centro, neste ato representado pelo Prefeito Municipal, o Senhor </w:t>
      </w:r>
      <w:r w:rsidRPr="009753AA">
        <w:rPr>
          <w:rFonts w:ascii="Arial" w:hAnsi="Arial" w:cs="Arial"/>
          <w:b/>
          <w:sz w:val="20"/>
          <w:szCs w:val="20"/>
        </w:rPr>
        <w:t>DARTAGNAN CALIXTO FRAIZ</w:t>
      </w:r>
      <w:r w:rsidRPr="009753AA">
        <w:rPr>
          <w:rFonts w:ascii="Arial" w:hAnsi="Arial" w:cs="Arial"/>
          <w:sz w:val="20"/>
          <w:szCs w:val="20"/>
        </w:rPr>
        <w:t>,</w:t>
      </w:r>
      <w:r w:rsidRPr="009753AA">
        <w:rPr>
          <w:rFonts w:ascii="Arial" w:hAnsi="Arial" w:cs="Arial"/>
          <w:b/>
          <w:sz w:val="20"/>
          <w:szCs w:val="20"/>
        </w:rPr>
        <w:t xml:space="preserve"> </w:t>
      </w:r>
      <w:r w:rsidRPr="009753AA">
        <w:rPr>
          <w:rFonts w:ascii="Arial" w:hAnsi="Arial" w:cs="Arial"/>
          <w:sz w:val="20"/>
          <w:szCs w:val="20"/>
        </w:rPr>
        <w:t>brasileiro</w:t>
      </w:r>
      <w:r w:rsidRPr="009753AA">
        <w:rPr>
          <w:rFonts w:ascii="Arial" w:hAnsi="Arial" w:cs="Arial"/>
          <w:b/>
          <w:sz w:val="20"/>
          <w:szCs w:val="20"/>
        </w:rPr>
        <w:t xml:space="preserve">, </w:t>
      </w:r>
      <w:r w:rsidRPr="009753AA">
        <w:rPr>
          <w:rFonts w:ascii="Arial" w:hAnsi="Arial" w:cs="Arial"/>
          <w:sz w:val="20"/>
          <w:szCs w:val="20"/>
        </w:rPr>
        <w:t xml:space="preserve">casado, portador do RG n.º 773.261-9 SSP/PR e inscrito sob CPF/MF n.º 171.895.279-15, neste ato simplesmente denominado </w:t>
      </w:r>
      <w:r w:rsidRPr="009753AA">
        <w:rPr>
          <w:rFonts w:ascii="Arial" w:hAnsi="Arial" w:cs="Arial"/>
          <w:b/>
          <w:bCs/>
          <w:sz w:val="20"/>
          <w:szCs w:val="20"/>
        </w:rPr>
        <w:t>CONTRATANTE</w:t>
      </w:r>
      <w:r w:rsidRPr="009753AA">
        <w:rPr>
          <w:rFonts w:ascii="Arial" w:hAnsi="Arial" w:cs="Arial"/>
          <w:sz w:val="20"/>
          <w:szCs w:val="20"/>
        </w:rPr>
        <w:t xml:space="preserve">, e a Empresa </w:t>
      </w:r>
      <w:proofErr w:type="spellStart"/>
      <w:r w:rsidRPr="00905B81">
        <w:rPr>
          <w:rFonts w:ascii="Arial" w:hAnsi="Arial" w:cs="Arial"/>
          <w:b/>
          <w:sz w:val="20"/>
          <w:szCs w:val="20"/>
        </w:rPr>
        <w:t>G&amp;L</w:t>
      </w:r>
      <w:proofErr w:type="spellEnd"/>
      <w:r w:rsidRPr="00905B81">
        <w:rPr>
          <w:rFonts w:ascii="Arial" w:hAnsi="Arial" w:cs="Arial"/>
          <w:b/>
          <w:sz w:val="20"/>
          <w:szCs w:val="20"/>
        </w:rPr>
        <w:t xml:space="preserve"> PRODUTOS DE LIMPEZA E PAPELARIA - EIRELI,</w:t>
      </w:r>
      <w:r w:rsidRPr="00905B81">
        <w:rPr>
          <w:rFonts w:ascii="Arial" w:hAnsi="Arial" w:cs="Arial"/>
          <w:sz w:val="20"/>
          <w:szCs w:val="20"/>
        </w:rPr>
        <w:t xml:space="preserve"> inscrita no CNPJ sob nº. 24.616.893/0001-62, Fone (43) 98487-0053 e email </w:t>
      </w:r>
      <w:hyperlink r:id="rId4" w:history="1">
        <w:r w:rsidRPr="00905B81">
          <w:rPr>
            <w:rStyle w:val="Hyperlink"/>
            <w:rFonts w:ascii="Arial" w:hAnsi="Arial" w:cs="Arial"/>
            <w:sz w:val="20"/>
            <w:szCs w:val="20"/>
          </w:rPr>
          <w:t>gl.limpezaepapelaria@gmail.com</w:t>
        </w:r>
      </w:hyperlink>
      <w:r w:rsidRPr="00905B81">
        <w:rPr>
          <w:rFonts w:ascii="Arial" w:hAnsi="Arial" w:cs="Arial"/>
          <w:sz w:val="20"/>
          <w:szCs w:val="20"/>
        </w:rPr>
        <w:t xml:space="preserve">, com sede na Rua Munhoz da Rocha – 495 – Centro – CEP 86.330-00 na cidade de </w:t>
      </w:r>
      <w:proofErr w:type="spellStart"/>
      <w:r w:rsidRPr="00905B81">
        <w:rPr>
          <w:rFonts w:ascii="Arial" w:hAnsi="Arial" w:cs="Arial"/>
          <w:sz w:val="20"/>
          <w:szCs w:val="20"/>
        </w:rPr>
        <w:t>Leópolis</w:t>
      </w:r>
      <w:proofErr w:type="spellEnd"/>
      <w:r w:rsidRPr="00905B81">
        <w:rPr>
          <w:rFonts w:ascii="Arial" w:hAnsi="Arial" w:cs="Arial"/>
          <w:sz w:val="20"/>
          <w:szCs w:val="20"/>
        </w:rPr>
        <w:t xml:space="preserve"> – PR, neste ato representado pela senhora</w:t>
      </w:r>
      <w:r w:rsidRPr="00905B81">
        <w:rPr>
          <w:rFonts w:ascii="Arial" w:hAnsi="Arial" w:cs="Arial"/>
          <w:b/>
          <w:sz w:val="20"/>
          <w:szCs w:val="20"/>
        </w:rPr>
        <w:t xml:space="preserve"> ANA LUIZA PEREIRA DOS SANTOS DE LIMA</w:t>
      </w:r>
      <w:r w:rsidRPr="00905B81">
        <w:rPr>
          <w:rFonts w:ascii="Arial" w:hAnsi="Arial" w:cs="Arial"/>
          <w:sz w:val="20"/>
          <w:szCs w:val="20"/>
        </w:rPr>
        <w:t xml:space="preserve">, brasileira, solteira, empresária, residente e domiciliada na Rua Antonio </w:t>
      </w:r>
      <w:proofErr w:type="spellStart"/>
      <w:r w:rsidRPr="00905B81">
        <w:rPr>
          <w:rFonts w:ascii="Arial" w:hAnsi="Arial" w:cs="Arial"/>
          <w:sz w:val="20"/>
          <w:szCs w:val="20"/>
        </w:rPr>
        <w:t>Trombini</w:t>
      </w:r>
      <w:proofErr w:type="spellEnd"/>
      <w:r w:rsidRPr="00905B81">
        <w:rPr>
          <w:rFonts w:ascii="Arial" w:hAnsi="Arial" w:cs="Arial"/>
          <w:sz w:val="20"/>
          <w:szCs w:val="20"/>
        </w:rPr>
        <w:t xml:space="preserve"> – 316 – Centro, na cidade de </w:t>
      </w:r>
      <w:proofErr w:type="spellStart"/>
      <w:r w:rsidRPr="00905B81">
        <w:rPr>
          <w:rFonts w:ascii="Arial" w:hAnsi="Arial" w:cs="Arial"/>
          <w:sz w:val="20"/>
          <w:szCs w:val="20"/>
        </w:rPr>
        <w:t>Leópolis</w:t>
      </w:r>
      <w:proofErr w:type="spellEnd"/>
      <w:r w:rsidRPr="00905B81">
        <w:rPr>
          <w:rFonts w:ascii="Arial" w:hAnsi="Arial" w:cs="Arial"/>
          <w:sz w:val="20"/>
          <w:szCs w:val="20"/>
        </w:rPr>
        <w:t xml:space="preserve"> – PR, portadora de Cédula de Identidade n.º 14.010.673-9 SSP/PR e inscrita sob CPF/MF n.º 111.433.869-90</w:t>
      </w:r>
      <w:r w:rsidRPr="009753AA">
        <w:rPr>
          <w:rFonts w:ascii="Arial" w:hAnsi="Arial" w:cs="Arial"/>
          <w:sz w:val="20"/>
          <w:szCs w:val="20"/>
        </w:rPr>
        <w:t xml:space="preserve">, neste ato simplesmente denominado </w:t>
      </w:r>
      <w:r w:rsidRPr="009753AA">
        <w:rPr>
          <w:rFonts w:ascii="Arial" w:hAnsi="Arial" w:cs="Arial"/>
          <w:b/>
          <w:sz w:val="20"/>
          <w:szCs w:val="20"/>
          <w:u w:val="single"/>
        </w:rPr>
        <w:t>CONTRATADO</w:t>
      </w:r>
      <w:r w:rsidRPr="009753AA">
        <w:rPr>
          <w:rFonts w:ascii="Arial" w:hAnsi="Arial" w:cs="Arial"/>
          <w:sz w:val="20"/>
          <w:szCs w:val="20"/>
        </w:rPr>
        <w:t>, nos termos da Lei Federal nº 10.520/02, do Decreto Federal nº 3.555/00, do Decreto Federal nº 3931/01, da Lei Federal Complementar nº 123/06, aplicando-se, subsidiariamente, no que couber, a Lei Federal nº 8.666/93, com suas alterações e demais exigências deste Edital; conforme documento de credenciamento ou procuração inserta nos autos, resolvem registrar os preços, conforme decisão exarada no Processo Licitatório Modalidade Pregão Presencial nº 0</w:t>
      </w:r>
      <w:r>
        <w:rPr>
          <w:rFonts w:ascii="Arial" w:hAnsi="Arial" w:cs="Arial"/>
          <w:sz w:val="20"/>
          <w:szCs w:val="20"/>
        </w:rPr>
        <w:t>62</w:t>
      </w:r>
      <w:r w:rsidRPr="009753AA">
        <w:rPr>
          <w:rFonts w:ascii="Arial" w:hAnsi="Arial" w:cs="Arial"/>
          <w:sz w:val="20"/>
          <w:szCs w:val="20"/>
        </w:rPr>
        <w:t>/2021, consoante as seguintes cláusulas e condições</w:t>
      </w:r>
      <w:r w:rsidRPr="00905B81">
        <w:rPr>
          <w:rFonts w:ascii="Arial" w:hAnsi="Arial" w:cs="Arial"/>
          <w:sz w:val="20"/>
          <w:szCs w:val="20"/>
        </w:rPr>
        <w:t>.</w:t>
      </w:r>
    </w:p>
    <w:p w:rsidR="003D7FC8" w:rsidRPr="00905B81" w:rsidRDefault="003D7FC8" w:rsidP="003D7FC8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905B81">
        <w:rPr>
          <w:rFonts w:ascii="Arial" w:hAnsi="Arial" w:cs="Arial"/>
          <w:b/>
          <w:bCs/>
          <w:sz w:val="20"/>
          <w:szCs w:val="20"/>
          <w:u w:val="single"/>
        </w:rPr>
        <w:t>CLÁUSULA PRIMEIRA - DO OBJETO</w:t>
      </w: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905B81">
        <w:rPr>
          <w:rFonts w:ascii="Arial" w:hAnsi="Arial" w:cs="Arial"/>
          <w:sz w:val="20"/>
          <w:szCs w:val="20"/>
        </w:rPr>
        <w:t>A presente</w:t>
      </w:r>
      <w:proofErr w:type="gramEnd"/>
      <w:r w:rsidRPr="00905B81">
        <w:rPr>
          <w:rFonts w:ascii="Arial" w:hAnsi="Arial" w:cs="Arial"/>
          <w:sz w:val="20"/>
          <w:szCs w:val="20"/>
        </w:rPr>
        <w:t xml:space="preserve"> Ata tem por objeto </w:t>
      </w:r>
      <w:r w:rsidR="006B177D">
        <w:rPr>
          <w:rFonts w:ascii="Tahoma" w:hAnsi="Tahoma" w:cs="Tahoma"/>
          <w:sz w:val="20"/>
        </w:rPr>
        <w:t>o registro de preços para possível aquisição de equipamentos de proteção individual e materiais de limpeza e utensílios a serem utilizados em um provável retorno as aulas, conforme solicitação da Secretaria de Educação</w:t>
      </w:r>
      <w:r w:rsidRPr="00905B81">
        <w:rPr>
          <w:rFonts w:ascii="Arial" w:hAnsi="Arial" w:cs="Arial"/>
          <w:sz w:val="20"/>
          <w:szCs w:val="20"/>
        </w:rPr>
        <w:t xml:space="preserve">, obrigando-se o </w:t>
      </w:r>
      <w:r w:rsidRPr="00905B81">
        <w:rPr>
          <w:rFonts w:ascii="Arial" w:hAnsi="Arial" w:cs="Arial"/>
          <w:b/>
          <w:sz w:val="20"/>
          <w:szCs w:val="20"/>
          <w:u w:val="single"/>
        </w:rPr>
        <w:t xml:space="preserve">CONTRATADO </w:t>
      </w:r>
      <w:r w:rsidRPr="00905B81">
        <w:rPr>
          <w:rFonts w:ascii="Arial" w:hAnsi="Arial" w:cs="Arial"/>
          <w:sz w:val="20"/>
          <w:szCs w:val="20"/>
        </w:rPr>
        <w:t xml:space="preserve">a executar em favor da </w:t>
      </w:r>
      <w:r w:rsidRPr="00905B81">
        <w:rPr>
          <w:rFonts w:ascii="Arial" w:hAnsi="Arial" w:cs="Arial"/>
          <w:b/>
          <w:sz w:val="20"/>
          <w:szCs w:val="20"/>
          <w:u w:val="single"/>
        </w:rPr>
        <w:t xml:space="preserve">CONTRATANTE </w:t>
      </w:r>
      <w:r w:rsidRPr="00905B81">
        <w:rPr>
          <w:rFonts w:ascii="Arial" w:hAnsi="Arial" w:cs="Arial"/>
          <w:sz w:val="20"/>
          <w:szCs w:val="20"/>
        </w:rPr>
        <w:t>o fornecimento dos itens constantes nesse instrumento, conforme consta na proposta anexada ao Processo Licitatório Modalidade Pregão Presencial, registrado sob n.º 0</w:t>
      </w:r>
      <w:r w:rsidR="006B177D">
        <w:rPr>
          <w:rFonts w:ascii="Arial" w:hAnsi="Arial" w:cs="Arial"/>
          <w:sz w:val="20"/>
          <w:szCs w:val="20"/>
        </w:rPr>
        <w:t>62</w:t>
      </w:r>
      <w:r w:rsidRPr="00905B81">
        <w:rPr>
          <w:rFonts w:ascii="Arial" w:hAnsi="Arial" w:cs="Arial"/>
          <w:sz w:val="20"/>
          <w:szCs w:val="20"/>
        </w:rPr>
        <w:t xml:space="preserve">/2021, a qual fará parte integrante deste instrumento. </w:t>
      </w:r>
    </w:p>
    <w:p w:rsidR="003D7FC8" w:rsidRPr="00905B81" w:rsidRDefault="003D7FC8" w:rsidP="003D7FC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b/>
          <w:sz w:val="20"/>
          <w:szCs w:val="20"/>
          <w:u w:val="single"/>
        </w:rPr>
        <w:t xml:space="preserve">CLÁUSULA SEGUNDA – DA ENTREGA, </w:t>
      </w:r>
      <w:r w:rsidRPr="00905B81">
        <w:rPr>
          <w:rFonts w:ascii="Arial" w:hAnsi="Arial" w:cs="Arial"/>
          <w:b/>
          <w:bCs/>
          <w:sz w:val="20"/>
          <w:szCs w:val="20"/>
        </w:rPr>
        <w:t>DO PREÇO DOS BENS E DAS QUANTIDADES.</w:t>
      </w:r>
      <w:r w:rsidRPr="00905B81">
        <w:rPr>
          <w:rFonts w:ascii="Arial" w:hAnsi="Arial" w:cs="Arial"/>
          <w:sz w:val="20"/>
          <w:szCs w:val="20"/>
        </w:rPr>
        <w:t> </w:t>
      </w:r>
    </w:p>
    <w:p w:rsidR="003D7FC8" w:rsidRPr="00905B81" w:rsidRDefault="003D7FC8" w:rsidP="003D7FC8">
      <w:pPr>
        <w:pStyle w:val="SemEspaamento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sz w:val="20"/>
          <w:szCs w:val="20"/>
        </w:rPr>
        <w:t xml:space="preserve">Os valores para aquisição do objeto do Processo são os que constam na proposta enviada pela </w:t>
      </w:r>
      <w:r w:rsidRPr="00905B81">
        <w:rPr>
          <w:rFonts w:ascii="Arial" w:hAnsi="Arial" w:cs="Arial"/>
          <w:b/>
          <w:sz w:val="20"/>
          <w:szCs w:val="20"/>
        </w:rPr>
        <w:t>CONTRATADA</w:t>
      </w:r>
      <w:r w:rsidRPr="00905B81">
        <w:rPr>
          <w:rFonts w:ascii="Arial" w:hAnsi="Arial" w:cs="Arial"/>
          <w:sz w:val="20"/>
          <w:szCs w:val="20"/>
        </w:rPr>
        <w:t>, os quais seguem transcritos abaixo:</w:t>
      </w:r>
    </w:p>
    <w:tbl>
      <w:tblPr>
        <w:tblStyle w:val="Tabelacomgrade"/>
        <w:tblW w:w="9889" w:type="dxa"/>
        <w:tblLayout w:type="fixed"/>
        <w:tblLook w:val="04A0"/>
      </w:tblPr>
      <w:tblGrid>
        <w:gridCol w:w="534"/>
        <w:gridCol w:w="567"/>
        <w:gridCol w:w="708"/>
        <w:gridCol w:w="5245"/>
        <w:gridCol w:w="992"/>
        <w:gridCol w:w="851"/>
        <w:gridCol w:w="992"/>
      </w:tblGrid>
      <w:tr w:rsidR="003D7FC8" w:rsidRPr="00905B81" w:rsidTr="00FA5D69">
        <w:tc>
          <w:tcPr>
            <w:tcW w:w="534" w:type="dxa"/>
          </w:tcPr>
          <w:p w:rsidR="003D7FC8" w:rsidRPr="00905B81" w:rsidRDefault="003D7FC8" w:rsidP="00FA5D69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905B81">
              <w:rPr>
                <w:rFonts w:ascii="Arial" w:hAnsi="Arial" w:cs="Arial"/>
                <w:sz w:val="12"/>
                <w:szCs w:val="12"/>
              </w:rPr>
              <w:t>ITEM</w:t>
            </w:r>
          </w:p>
        </w:tc>
        <w:tc>
          <w:tcPr>
            <w:tcW w:w="567" w:type="dxa"/>
          </w:tcPr>
          <w:p w:rsidR="003D7FC8" w:rsidRPr="00905B81" w:rsidRDefault="003D7FC8" w:rsidP="00FA5D6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905B81">
              <w:rPr>
                <w:rFonts w:ascii="Arial" w:hAnsi="Arial" w:cs="Arial"/>
                <w:sz w:val="12"/>
                <w:szCs w:val="12"/>
              </w:rPr>
              <w:t>QTDE</w:t>
            </w:r>
          </w:p>
        </w:tc>
        <w:tc>
          <w:tcPr>
            <w:tcW w:w="708" w:type="dxa"/>
          </w:tcPr>
          <w:p w:rsidR="003D7FC8" w:rsidRPr="00905B81" w:rsidRDefault="003D7FC8" w:rsidP="00FA5D69">
            <w:pPr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905B81">
              <w:rPr>
                <w:rFonts w:ascii="Arial" w:hAnsi="Arial" w:cs="Arial"/>
                <w:sz w:val="12"/>
                <w:szCs w:val="12"/>
              </w:rPr>
              <w:t>UNID.</w:t>
            </w:r>
          </w:p>
        </w:tc>
        <w:tc>
          <w:tcPr>
            <w:tcW w:w="5245" w:type="dxa"/>
          </w:tcPr>
          <w:p w:rsidR="003D7FC8" w:rsidRPr="00905B81" w:rsidRDefault="003D7FC8" w:rsidP="00FA5D69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905B81">
              <w:rPr>
                <w:rFonts w:ascii="Arial" w:hAnsi="Arial" w:cs="Arial"/>
                <w:sz w:val="12"/>
                <w:szCs w:val="12"/>
              </w:rPr>
              <w:t>DESCRIÇÃO</w:t>
            </w:r>
          </w:p>
        </w:tc>
        <w:tc>
          <w:tcPr>
            <w:tcW w:w="992" w:type="dxa"/>
          </w:tcPr>
          <w:p w:rsidR="003D7FC8" w:rsidRPr="00905B81" w:rsidRDefault="003D7FC8" w:rsidP="00FA5D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5B81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851" w:type="dxa"/>
          </w:tcPr>
          <w:p w:rsidR="003D7FC8" w:rsidRPr="00905B81" w:rsidRDefault="003D7FC8" w:rsidP="00FA5D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5B81">
              <w:rPr>
                <w:rFonts w:ascii="Arial" w:hAnsi="Arial" w:cs="Arial"/>
                <w:sz w:val="16"/>
                <w:szCs w:val="16"/>
              </w:rPr>
              <w:t>UNIT</w:t>
            </w:r>
          </w:p>
        </w:tc>
        <w:tc>
          <w:tcPr>
            <w:tcW w:w="992" w:type="dxa"/>
          </w:tcPr>
          <w:p w:rsidR="003D7FC8" w:rsidRPr="00905B81" w:rsidRDefault="003D7FC8" w:rsidP="00FA5D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5B81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6B177D" w:rsidRPr="00FE30B7" w:rsidTr="00AE388F">
        <w:tc>
          <w:tcPr>
            <w:tcW w:w="534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8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245" w:type="dxa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Borrifador</w:t>
            </w:r>
            <w:proofErr w:type="spellEnd"/>
            <w:r w:rsidRPr="006B177D">
              <w:rPr>
                <w:rFonts w:ascii="Arial" w:hAnsi="Arial" w:cs="Arial"/>
                <w:sz w:val="20"/>
                <w:szCs w:val="20"/>
              </w:rPr>
              <w:t xml:space="preserve"> com gatilho </w:t>
            </w: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trigger</w:t>
            </w:r>
            <w:proofErr w:type="spellEnd"/>
            <w:r w:rsidRPr="006B177D">
              <w:rPr>
                <w:rFonts w:ascii="Arial" w:hAnsi="Arial" w:cs="Arial"/>
                <w:sz w:val="20"/>
                <w:szCs w:val="20"/>
              </w:rPr>
              <w:t>, confeccionado em plástico PET resistente, frasco transparente, bico com trava, com capacidade para até 500 ml.</w:t>
            </w:r>
          </w:p>
        </w:tc>
        <w:tc>
          <w:tcPr>
            <w:tcW w:w="992" w:type="dxa"/>
          </w:tcPr>
          <w:p w:rsidR="006B177D" w:rsidRPr="006B177D" w:rsidRDefault="006B177D" w:rsidP="00FA5D69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Nobre</w:t>
            </w:r>
          </w:p>
        </w:tc>
        <w:tc>
          <w:tcPr>
            <w:tcW w:w="851" w:type="dxa"/>
            <w:vAlign w:val="bottom"/>
          </w:tcPr>
          <w:p w:rsidR="006B177D" w:rsidRDefault="006B177D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12,74</w:t>
            </w:r>
          </w:p>
          <w:p w:rsidR="00377729" w:rsidRDefault="00377729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7729" w:rsidRPr="006B177D" w:rsidRDefault="00377729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B177D" w:rsidRDefault="006B177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2548,00</w:t>
            </w:r>
          </w:p>
          <w:p w:rsidR="00377729" w:rsidRDefault="003777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7729" w:rsidRPr="006B177D" w:rsidRDefault="003777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77D" w:rsidRPr="00FE30B7" w:rsidTr="00AE388F">
        <w:tc>
          <w:tcPr>
            <w:tcW w:w="534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80</w:t>
            </w:r>
          </w:p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245" w:type="dxa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Fita adesiva demarcação solo 48mmx100m (</w:t>
            </w:r>
            <w:proofErr w:type="gramStart"/>
            <w:r w:rsidRPr="006B177D">
              <w:rPr>
                <w:rFonts w:ascii="Arial" w:hAnsi="Arial" w:cs="Arial"/>
                <w:b/>
                <w:sz w:val="20"/>
                <w:szCs w:val="20"/>
              </w:rPr>
              <w:t>20 cor</w:t>
            </w:r>
            <w:proofErr w:type="gramEnd"/>
            <w:r w:rsidRPr="006B177D">
              <w:rPr>
                <w:rFonts w:ascii="Arial" w:hAnsi="Arial" w:cs="Arial"/>
                <w:b/>
                <w:sz w:val="20"/>
                <w:szCs w:val="20"/>
              </w:rPr>
              <w:t xml:space="preserve"> vermelha e 20 cor amarela)</w:t>
            </w:r>
          </w:p>
        </w:tc>
        <w:tc>
          <w:tcPr>
            <w:tcW w:w="992" w:type="dxa"/>
          </w:tcPr>
          <w:p w:rsidR="006B177D" w:rsidRPr="006B177D" w:rsidRDefault="006B177D" w:rsidP="00FA5D69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 xml:space="preserve">Adere </w:t>
            </w:r>
          </w:p>
        </w:tc>
        <w:tc>
          <w:tcPr>
            <w:tcW w:w="851" w:type="dxa"/>
            <w:vAlign w:val="bottom"/>
          </w:tcPr>
          <w:p w:rsidR="006B177D" w:rsidRDefault="006B177D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  <w:p w:rsidR="00377729" w:rsidRPr="006B177D" w:rsidRDefault="00377729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B177D" w:rsidRDefault="006B177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4560,00</w:t>
            </w:r>
          </w:p>
          <w:p w:rsidR="00377729" w:rsidRPr="006B177D" w:rsidRDefault="003777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77D" w:rsidRPr="00FE30B7" w:rsidTr="00AE388F">
        <w:tc>
          <w:tcPr>
            <w:tcW w:w="534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67" w:type="dxa"/>
            <w:vAlign w:val="center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Jogo</w:t>
            </w:r>
          </w:p>
        </w:tc>
        <w:tc>
          <w:tcPr>
            <w:tcW w:w="5245" w:type="dxa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Pilha alcalina AAA c/ 04 unidades cada</w:t>
            </w:r>
          </w:p>
        </w:tc>
        <w:tc>
          <w:tcPr>
            <w:tcW w:w="992" w:type="dxa"/>
          </w:tcPr>
          <w:p w:rsidR="006B177D" w:rsidRPr="006B177D" w:rsidRDefault="006B177D" w:rsidP="00FA5D69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Maxprint</w:t>
            </w:r>
            <w:proofErr w:type="spellEnd"/>
            <w:r w:rsidRPr="006B17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6B177D" w:rsidRPr="006B177D" w:rsidRDefault="006B177D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92" w:type="dxa"/>
            <w:vAlign w:val="bottom"/>
          </w:tcPr>
          <w:p w:rsidR="006B177D" w:rsidRPr="006B177D" w:rsidRDefault="006B177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800,00</w:t>
            </w:r>
          </w:p>
        </w:tc>
      </w:tr>
      <w:tr w:rsidR="006B177D" w:rsidRPr="00FE30B7" w:rsidTr="00AE388F">
        <w:tc>
          <w:tcPr>
            <w:tcW w:w="534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bottom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6B177D">
              <w:rPr>
                <w:rFonts w:ascii="Arial" w:hAnsi="Arial" w:cs="Arial"/>
                <w:sz w:val="14"/>
                <w:szCs w:val="14"/>
              </w:rPr>
              <w:t>5000</w:t>
            </w:r>
          </w:p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245" w:type="dxa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 xml:space="preserve">Saco de lixo polietileno preto, para acondicionamento de resíduos domiciliares, </w:t>
            </w:r>
            <w:proofErr w:type="gramStart"/>
            <w:r w:rsidRPr="006B177D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  <w:r w:rsidRPr="006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micras</w:t>
            </w:r>
            <w:proofErr w:type="spellEnd"/>
            <w:r w:rsidRPr="006B177D">
              <w:rPr>
                <w:rFonts w:ascii="Arial" w:hAnsi="Arial" w:cs="Arial"/>
                <w:sz w:val="20"/>
                <w:szCs w:val="20"/>
              </w:rPr>
              <w:t xml:space="preserve">, capacidade 30 litros. </w:t>
            </w:r>
          </w:p>
        </w:tc>
        <w:tc>
          <w:tcPr>
            <w:tcW w:w="992" w:type="dxa"/>
          </w:tcPr>
          <w:p w:rsidR="006B177D" w:rsidRPr="00377729" w:rsidRDefault="006B177D" w:rsidP="00FA5D6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729">
              <w:rPr>
                <w:rFonts w:ascii="Arial" w:hAnsi="Arial" w:cs="Arial"/>
                <w:sz w:val="18"/>
                <w:szCs w:val="18"/>
              </w:rPr>
              <w:t>Belaplast</w:t>
            </w:r>
            <w:proofErr w:type="spellEnd"/>
            <w:r w:rsidRPr="003777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6B177D" w:rsidRDefault="006B177D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  <w:p w:rsidR="00377729" w:rsidRPr="006B177D" w:rsidRDefault="00377729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B177D" w:rsidRDefault="006B177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1700,00</w:t>
            </w:r>
          </w:p>
          <w:p w:rsidR="00377729" w:rsidRPr="006B177D" w:rsidRDefault="003777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77D" w:rsidRPr="00FE30B7" w:rsidTr="00AE388F">
        <w:tc>
          <w:tcPr>
            <w:tcW w:w="534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bottom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  <w:r w:rsidRPr="006B177D">
              <w:rPr>
                <w:rFonts w:ascii="Arial" w:hAnsi="Arial" w:cs="Arial"/>
                <w:sz w:val="14"/>
                <w:szCs w:val="14"/>
              </w:rPr>
              <w:t>5000</w:t>
            </w:r>
          </w:p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5245" w:type="dxa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 xml:space="preserve">Saco de lixo polietileno preto, para acondicionamento de resíduos domiciliares, </w:t>
            </w:r>
            <w:proofErr w:type="gramStart"/>
            <w:r w:rsidRPr="006B177D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  <w:r w:rsidRPr="006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77D">
              <w:rPr>
                <w:rFonts w:ascii="Arial" w:hAnsi="Arial" w:cs="Arial"/>
                <w:sz w:val="20"/>
                <w:szCs w:val="20"/>
              </w:rPr>
              <w:t>micras</w:t>
            </w:r>
            <w:proofErr w:type="spellEnd"/>
            <w:r w:rsidRPr="006B177D">
              <w:rPr>
                <w:rFonts w:ascii="Arial" w:hAnsi="Arial" w:cs="Arial"/>
                <w:sz w:val="20"/>
                <w:szCs w:val="20"/>
              </w:rPr>
              <w:t xml:space="preserve">, capacidade 50 litros. </w:t>
            </w:r>
            <w:r w:rsidRPr="006B177D">
              <w:rPr>
                <w:rFonts w:ascii="Arial" w:hAnsi="Arial" w:cs="Arial"/>
                <w:b/>
                <w:sz w:val="20"/>
                <w:szCs w:val="20"/>
              </w:rPr>
              <w:t>(RESERVA DE COTA MPE)</w:t>
            </w:r>
          </w:p>
        </w:tc>
        <w:tc>
          <w:tcPr>
            <w:tcW w:w="992" w:type="dxa"/>
          </w:tcPr>
          <w:p w:rsidR="006B177D" w:rsidRPr="00377729" w:rsidRDefault="006B177D" w:rsidP="00FA5D69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77729">
              <w:rPr>
                <w:rFonts w:ascii="Arial" w:hAnsi="Arial" w:cs="Arial"/>
                <w:sz w:val="18"/>
                <w:szCs w:val="18"/>
              </w:rPr>
              <w:t>Belaplast</w:t>
            </w:r>
            <w:proofErr w:type="spellEnd"/>
            <w:r w:rsidRPr="003777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6B177D" w:rsidRDefault="006B177D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  <w:p w:rsidR="00377729" w:rsidRDefault="00377729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7729" w:rsidRPr="006B177D" w:rsidRDefault="00377729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B177D" w:rsidRDefault="006B177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77D">
              <w:rPr>
                <w:rFonts w:ascii="Arial" w:hAnsi="Arial" w:cs="Arial"/>
                <w:color w:val="000000"/>
                <w:sz w:val="20"/>
                <w:szCs w:val="20"/>
              </w:rPr>
              <w:t>1700,00</w:t>
            </w:r>
          </w:p>
          <w:p w:rsidR="00377729" w:rsidRDefault="003777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77729" w:rsidRPr="006B177D" w:rsidRDefault="003777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77D" w:rsidRPr="00FE30B7" w:rsidTr="00AE388F">
        <w:tc>
          <w:tcPr>
            <w:tcW w:w="534" w:type="dxa"/>
          </w:tcPr>
          <w:p w:rsidR="006B177D" w:rsidRPr="006B177D" w:rsidRDefault="006B177D" w:rsidP="00FA5D69">
            <w:pPr>
              <w:pStyle w:val="SemEspaamen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6B177D" w:rsidRPr="006B177D" w:rsidRDefault="006B177D" w:rsidP="00FA5D69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B177D" w:rsidRPr="006B177D" w:rsidRDefault="006B177D" w:rsidP="00FA5D69">
            <w:pPr>
              <w:pStyle w:val="SemEspaamen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77D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992" w:type="dxa"/>
          </w:tcPr>
          <w:p w:rsidR="006B177D" w:rsidRPr="006B177D" w:rsidRDefault="006B177D" w:rsidP="00FA5D69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vAlign w:val="bottom"/>
          </w:tcPr>
          <w:p w:rsidR="006B177D" w:rsidRPr="006B177D" w:rsidRDefault="006B177D" w:rsidP="00FA5D69">
            <w:pPr>
              <w:pStyle w:val="SemEspaamen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6B177D" w:rsidRPr="00377729" w:rsidRDefault="006B177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7729">
              <w:rPr>
                <w:rFonts w:ascii="Arial" w:hAnsi="Arial" w:cs="Arial"/>
                <w:color w:val="000000"/>
                <w:sz w:val="18"/>
                <w:szCs w:val="18"/>
              </w:rPr>
              <w:t>11308,00</w:t>
            </w:r>
          </w:p>
        </w:tc>
      </w:tr>
    </w:tbl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sz w:val="20"/>
          <w:szCs w:val="20"/>
        </w:rPr>
        <w:t xml:space="preserve">Os valores acima </w:t>
      </w:r>
      <w:r w:rsidRPr="00905B81">
        <w:rPr>
          <w:rFonts w:ascii="Arial" w:hAnsi="Arial" w:cs="Arial"/>
          <w:bCs/>
          <w:sz w:val="20"/>
          <w:szCs w:val="20"/>
        </w:rPr>
        <w:t>poderão</w:t>
      </w:r>
      <w:r w:rsidRPr="00905B81">
        <w:rPr>
          <w:rFonts w:ascii="Arial" w:hAnsi="Arial" w:cs="Arial"/>
          <w:sz w:val="20"/>
          <w:szCs w:val="20"/>
        </w:rPr>
        <w:t xml:space="preserve"> eventualmente sofrer revisão (aumento ou decréscimos) nas seguintes hipóteses: </w:t>
      </w: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b/>
          <w:sz w:val="20"/>
          <w:szCs w:val="20"/>
        </w:rPr>
        <w:t>a)</w:t>
      </w:r>
      <w:r w:rsidRPr="00905B81">
        <w:rPr>
          <w:rFonts w:ascii="Arial" w:hAnsi="Arial" w:cs="Arial"/>
          <w:sz w:val="20"/>
          <w:szCs w:val="20"/>
        </w:rPr>
        <w:t xml:space="preserve"> para mais, visando restabelecer o equilíbrio econômico-financeiro inicial do contrato, na hipótese de sobrevir fatos supervenientes imprevisíveis, ou previsíveis, porém, de </w:t>
      </w:r>
      <w:proofErr w:type="spellStart"/>
      <w:r w:rsidRPr="00905B81">
        <w:rPr>
          <w:rFonts w:ascii="Arial" w:hAnsi="Arial" w:cs="Arial"/>
          <w:sz w:val="20"/>
          <w:szCs w:val="20"/>
        </w:rPr>
        <w:t>consequências</w:t>
      </w:r>
      <w:proofErr w:type="spellEnd"/>
      <w:r w:rsidRPr="00905B81">
        <w:rPr>
          <w:rFonts w:ascii="Arial" w:hAnsi="Arial" w:cs="Arial"/>
          <w:sz w:val="20"/>
          <w:szCs w:val="20"/>
        </w:rPr>
        <w:t xml:space="preserve"> incalculáveis, retardadores ou impeditivos da execução do ajustado, ou ainda, em caso de força maior, caso fortuito, fato do príncipe e fato da administração, nos termos do art. 65, II, “d” e § 5º, da Lei n. 8.666/93;</w:t>
      </w: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b/>
          <w:sz w:val="20"/>
          <w:szCs w:val="20"/>
        </w:rPr>
        <w:lastRenderedPageBreak/>
        <w:t>b)</w:t>
      </w:r>
      <w:r w:rsidRPr="00905B81">
        <w:rPr>
          <w:rFonts w:ascii="Arial" w:hAnsi="Arial" w:cs="Arial"/>
          <w:sz w:val="20"/>
          <w:szCs w:val="20"/>
        </w:rPr>
        <w:t xml:space="preserve"> para menos, na hipótese do valor contratado ficar muito superior ao valor do mercado, ou, ainda, quando ocorrer o fato do príncipe previsto no art. 65, § 5º, da Lei n. 8.666/93.</w:t>
      </w: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905B81">
        <w:rPr>
          <w:rFonts w:ascii="Arial" w:hAnsi="Arial" w:cs="Arial"/>
          <w:sz w:val="20"/>
          <w:szCs w:val="20"/>
        </w:rPr>
        <w:t xml:space="preserve"> A empresa deverá apresentar documento oficial comprovando o reajuste, acompanhado de</w:t>
      </w:r>
      <w:r w:rsidRPr="00905B81">
        <w:rPr>
          <w:rFonts w:ascii="Arial" w:hAnsi="Arial" w:cs="Arial"/>
          <w:b/>
          <w:i/>
          <w:sz w:val="20"/>
          <w:szCs w:val="20"/>
        </w:rPr>
        <w:t xml:space="preserve"> requerimento.  </w:t>
      </w:r>
    </w:p>
    <w:p w:rsidR="003D7FC8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sz w:val="20"/>
          <w:szCs w:val="20"/>
        </w:rPr>
        <w:t xml:space="preserve">A revisão de preços, caso ocorra, deverá ser feita com fundamento em planilhas de composição de custos e/ou preço de mercado, devendo, nos preços supracitados, </w:t>
      </w:r>
      <w:proofErr w:type="gramStart"/>
      <w:r w:rsidRPr="00905B81">
        <w:rPr>
          <w:rFonts w:ascii="Arial" w:hAnsi="Arial" w:cs="Arial"/>
          <w:sz w:val="20"/>
          <w:szCs w:val="20"/>
        </w:rPr>
        <w:t>estar</w:t>
      </w:r>
      <w:proofErr w:type="gramEnd"/>
      <w:r w:rsidRPr="00905B81">
        <w:rPr>
          <w:rFonts w:ascii="Arial" w:hAnsi="Arial" w:cs="Arial"/>
          <w:sz w:val="20"/>
          <w:szCs w:val="20"/>
        </w:rPr>
        <w:t xml:space="preserve"> incluídas todas as despesas relativas ao objeto contratado (tributos, seguros, encargos sociais, transporte </w:t>
      </w:r>
      <w:proofErr w:type="spellStart"/>
      <w:r w:rsidRPr="00905B81">
        <w:rPr>
          <w:rFonts w:ascii="Arial" w:hAnsi="Arial" w:cs="Arial"/>
          <w:sz w:val="20"/>
          <w:szCs w:val="20"/>
        </w:rPr>
        <w:t>etc</w:t>
      </w:r>
      <w:proofErr w:type="spellEnd"/>
      <w:r w:rsidRPr="00905B81">
        <w:rPr>
          <w:rFonts w:ascii="Arial" w:hAnsi="Arial" w:cs="Arial"/>
          <w:sz w:val="20"/>
          <w:szCs w:val="20"/>
        </w:rPr>
        <w:t>). </w:t>
      </w: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905B81" w:rsidRDefault="003D7FC8" w:rsidP="003D7FC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05B81">
        <w:rPr>
          <w:rFonts w:ascii="Arial" w:hAnsi="Arial" w:cs="Arial"/>
          <w:b/>
          <w:sz w:val="20"/>
          <w:szCs w:val="20"/>
          <w:u w:val="single"/>
        </w:rPr>
        <w:t>CLÁUSULA TERCEIRA</w:t>
      </w:r>
      <w:r w:rsidRPr="00905B81">
        <w:rPr>
          <w:rFonts w:ascii="Arial" w:hAnsi="Arial" w:cs="Arial"/>
          <w:b/>
          <w:sz w:val="20"/>
          <w:szCs w:val="20"/>
        </w:rPr>
        <w:t xml:space="preserve"> – DA VIGÊNCIA </w:t>
      </w:r>
    </w:p>
    <w:p w:rsidR="003D7FC8" w:rsidRPr="00905B81" w:rsidRDefault="003D7FC8" w:rsidP="003D7FC8">
      <w:pPr>
        <w:pStyle w:val="NormalWeb"/>
        <w:jc w:val="both"/>
        <w:rPr>
          <w:rFonts w:ascii="Arial" w:hAnsi="Arial" w:cs="Arial"/>
          <w:sz w:val="20"/>
          <w:szCs w:val="20"/>
        </w:rPr>
      </w:pPr>
      <w:proofErr w:type="gramStart"/>
      <w:r w:rsidRPr="00905B81">
        <w:rPr>
          <w:rFonts w:ascii="Arial" w:hAnsi="Arial" w:cs="Arial"/>
          <w:sz w:val="20"/>
          <w:szCs w:val="20"/>
        </w:rPr>
        <w:t>A presente</w:t>
      </w:r>
      <w:proofErr w:type="gramEnd"/>
      <w:r w:rsidRPr="00905B81">
        <w:rPr>
          <w:rFonts w:ascii="Arial" w:hAnsi="Arial" w:cs="Arial"/>
          <w:sz w:val="20"/>
          <w:szCs w:val="20"/>
        </w:rPr>
        <w:t xml:space="preserve"> ata terá início na data de </w:t>
      </w:r>
      <w:r w:rsidRPr="00905B81">
        <w:rPr>
          <w:rFonts w:ascii="Arial" w:hAnsi="Arial" w:cs="Arial"/>
          <w:b/>
          <w:sz w:val="20"/>
          <w:szCs w:val="20"/>
        </w:rPr>
        <w:t>sua assinatura</w:t>
      </w:r>
      <w:r w:rsidRPr="00905B81">
        <w:rPr>
          <w:rFonts w:ascii="Arial" w:hAnsi="Arial" w:cs="Arial"/>
          <w:sz w:val="20"/>
          <w:szCs w:val="20"/>
        </w:rPr>
        <w:t xml:space="preserve"> e vigorará até a data de </w:t>
      </w:r>
      <w:r w:rsidR="00377729">
        <w:rPr>
          <w:rFonts w:ascii="Arial" w:hAnsi="Arial" w:cs="Arial"/>
          <w:b/>
          <w:sz w:val="20"/>
          <w:szCs w:val="20"/>
        </w:rPr>
        <w:t>12/08</w:t>
      </w:r>
      <w:r w:rsidRPr="00905B81">
        <w:rPr>
          <w:rFonts w:ascii="Arial" w:hAnsi="Arial" w:cs="Arial"/>
          <w:b/>
          <w:sz w:val="20"/>
          <w:szCs w:val="20"/>
        </w:rPr>
        <w:t>/2022</w:t>
      </w:r>
      <w:r w:rsidRPr="00905B81">
        <w:rPr>
          <w:rFonts w:ascii="Arial" w:hAnsi="Arial" w:cs="Arial"/>
          <w:sz w:val="20"/>
          <w:szCs w:val="20"/>
        </w:rPr>
        <w:t>, podendo ser prorrogado por igual período, ou até final do saldo estipulado, dependendo do interesse da Administração Pública Municipal. </w:t>
      </w:r>
    </w:p>
    <w:p w:rsidR="003D7FC8" w:rsidRPr="00905B81" w:rsidRDefault="003D7FC8" w:rsidP="003D7FC8">
      <w:pPr>
        <w:pStyle w:val="NormalWeb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b/>
          <w:bCs/>
          <w:sz w:val="20"/>
          <w:szCs w:val="20"/>
          <w:u w:val="single"/>
        </w:rPr>
        <w:t>CLÁUSULA QUARTA</w:t>
      </w:r>
      <w:r w:rsidRPr="00905B81">
        <w:rPr>
          <w:rFonts w:ascii="Arial" w:hAnsi="Arial" w:cs="Arial"/>
          <w:b/>
          <w:bCs/>
          <w:sz w:val="20"/>
          <w:szCs w:val="20"/>
        </w:rPr>
        <w:t xml:space="preserve"> – DA FORMA DE PAGAMENTO</w:t>
      </w:r>
      <w:r w:rsidRPr="00905B81">
        <w:rPr>
          <w:rFonts w:ascii="Arial" w:hAnsi="Arial" w:cs="Arial"/>
          <w:sz w:val="20"/>
          <w:szCs w:val="20"/>
        </w:rPr>
        <w:t> </w:t>
      </w:r>
    </w:p>
    <w:p w:rsidR="003D7FC8" w:rsidRPr="00A010F7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sz w:val="20"/>
          <w:szCs w:val="20"/>
        </w:rPr>
        <w:t xml:space="preserve">O pagamento será efetuado por depósito em </w:t>
      </w:r>
      <w:r w:rsidRPr="00905B81">
        <w:rPr>
          <w:rFonts w:ascii="Arial" w:hAnsi="Arial" w:cs="Arial"/>
          <w:b/>
          <w:sz w:val="20"/>
          <w:szCs w:val="20"/>
        </w:rPr>
        <w:t xml:space="preserve">conta corrente n.º 05807-5 Agência 0717 </w:t>
      </w:r>
      <w:proofErr w:type="spellStart"/>
      <w:r w:rsidRPr="00905B81">
        <w:rPr>
          <w:rFonts w:ascii="Arial" w:hAnsi="Arial" w:cs="Arial"/>
          <w:b/>
          <w:sz w:val="20"/>
          <w:szCs w:val="20"/>
        </w:rPr>
        <w:t>Sicredi</w:t>
      </w:r>
      <w:proofErr w:type="spellEnd"/>
      <w:r w:rsidRPr="00905B81">
        <w:rPr>
          <w:rFonts w:ascii="Arial" w:hAnsi="Arial" w:cs="Arial"/>
          <w:sz w:val="20"/>
          <w:szCs w:val="20"/>
        </w:rPr>
        <w:t xml:space="preserve"> até o 15º dia útil do mês </w:t>
      </w:r>
      <w:proofErr w:type="spellStart"/>
      <w:r w:rsidRPr="00905B81">
        <w:rPr>
          <w:rFonts w:ascii="Arial" w:hAnsi="Arial" w:cs="Arial"/>
          <w:sz w:val="20"/>
          <w:szCs w:val="20"/>
        </w:rPr>
        <w:t>subsequente</w:t>
      </w:r>
      <w:proofErr w:type="spellEnd"/>
      <w:r w:rsidRPr="00905B81">
        <w:rPr>
          <w:rFonts w:ascii="Arial" w:hAnsi="Arial" w:cs="Arial"/>
          <w:sz w:val="20"/>
          <w:szCs w:val="20"/>
        </w:rPr>
        <w:t xml:space="preserve">, contados da data da entrega da Nota Fiscal, devendo salientar que </w:t>
      </w:r>
      <w:r w:rsidRPr="00905B81">
        <w:rPr>
          <w:rFonts w:ascii="Arial" w:hAnsi="Arial" w:cs="Arial"/>
          <w:bCs/>
          <w:sz w:val="20"/>
          <w:szCs w:val="20"/>
        </w:rPr>
        <w:t>j</w:t>
      </w:r>
      <w:r w:rsidRPr="00905B81">
        <w:rPr>
          <w:rFonts w:ascii="Arial" w:hAnsi="Arial" w:cs="Arial"/>
          <w:sz w:val="20"/>
          <w:szCs w:val="20"/>
        </w:rPr>
        <w:t xml:space="preserve">unto ao corpo da mesma, será necessário fazer constar, para fins de pagamento, o número da licitação, o número do Lote, Funcionário requisitante, informações relativas ao nome e número do banco, da agência e da conta corrente da CONTRATADA. </w:t>
      </w:r>
      <w:r w:rsidRPr="00A010F7">
        <w:rPr>
          <w:rFonts w:ascii="Arial" w:hAnsi="Arial" w:cs="Arial"/>
          <w:sz w:val="20"/>
          <w:szCs w:val="20"/>
        </w:rPr>
        <w:t>As Notas Fiscais deverão ser faturadas em nome do MUNICÍPIO DE RIBEIRÃO DO PINHAL – CNPJ: 76.968.064/0001-42– RUA PARANÁ -983- CENTRO.</w:t>
      </w: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bCs/>
          <w:sz w:val="20"/>
          <w:szCs w:val="20"/>
          <w:u w:val="single"/>
        </w:rPr>
        <w:t>CLÁUSULA QUINTA – DAS OBRIGAÇÕES DO CONTRATANTE</w:t>
      </w:r>
      <w:r w:rsidRPr="0055379E">
        <w:rPr>
          <w:rFonts w:ascii="Arial" w:hAnsi="Arial" w:cs="Arial"/>
          <w:sz w:val="20"/>
          <w:szCs w:val="20"/>
          <w:u w:val="single"/>
        </w:rPr>
        <w:t> 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 Para garantir o fiel cumprimento do presente contrato, o CONTRATANTE se compromete a solicitar previamente à </w:t>
      </w:r>
      <w:r w:rsidRPr="0055379E">
        <w:rPr>
          <w:rFonts w:ascii="Arial" w:hAnsi="Arial" w:cs="Arial"/>
          <w:bCs/>
          <w:sz w:val="20"/>
          <w:szCs w:val="20"/>
        </w:rPr>
        <w:t>CONTRATADA</w:t>
      </w:r>
      <w:r w:rsidRPr="0055379E">
        <w:rPr>
          <w:rFonts w:ascii="Arial" w:hAnsi="Arial" w:cs="Arial"/>
          <w:sz w:val="20"/>
          <w:szCs w:val="20"/>
        </w:rPr>
        <w:t>, através de documento requisitório próprio, o fornecimento dos produtos; bem como efetuar o pagamento na forma prevista na cláusula quarta. 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a) Fiscalizar e controlar a entrega (conforme cláusula sétima), comunicando a CONTRATADA, qualquer irregularidade constatada no produto entregue;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b) Efetuar o (s) pagamento (s) segundo os prazos e condições estabelecidas nesta Ata;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c) Efetuar o pagamento em observância à forma tratada na cláusula quarta;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d) Conferir e atestar as notas fiscais (faturas) encaminhando-as, para pagamento;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e) Notificar ao representante da empresa a ocorrência de eventuais imperfeições relacionadas ao objeto deste contrato.</w:t>
      </w:r>
    </w:p>
    <w:p w:rsidR="003D7FC8" w:rsidRPr="0055379E" w:rsidRDefault="003D7FC8" w:rsidP="003D7FC8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bCs/>
          <w:sz w:val="20"/>
          <w:szCs w:val="20"/>
          <w:u w:val="single"/>
        </w:rPr>
        <w:t>CLÁUSULA SEXTA – DAS OBRIGAÇÕES DA CONTRATADA</w:t>
      </w:r>
      <w:r w:rsidRPr="0055379E">
        <w:rPr>
          <w:rFonts w:ascii="Arial" w:hAnsi="Arial" w:cs="Arial"/>
          <w:sz w:val="20"/>
          <w:szCs w:val="20"/>
          <w:u w:val="single"/>
        </w:rPr>
        <w:t> </w:t>
      </w:r>
    </w:p>
    <w:p w:rsidR="003D7FC8" w:rsidRPr="0055379E" w:rsidRDefault="003D7FC8" w:rsidP="003D7FC8">
      <w:pPr>
        <w:pStyle w:val="SemEspaamento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Para garantir o fiel cumprimento do presente contrato, </w:t>
      </w:r>
      <w:r w:rsidRPr="0055379E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5379E">
        <w:rPr>
          <w:rFonts w:ascii="Arial" w:hAnsi="Arial" w:cs="Arial"/>
          <w:b/>
          <w:bCs/>
          <w:sz w:val="20"/>
          <w:szCs w:val="20"/>
        </w:rPr>
        <w:t>CONTRATADA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379E">
        <w:rPr>
          <w:rFonts w:ascii="Arial" w:hAnsi="Arial" w:cs="Arial"/>
          <w:bCs/>
          <w:sz w:val="20"/>
          <w:szCs w:val="20"/>
        </w:rPr>
        <w:t>se</w:t>
      </w:r>
      <w:r w:rsidRPr="0055379E">
        <w:rPr>
          <w:rFonts w:ascii="Arial" w:hAnsi="Arial" w:cs="Arial"/>
          <w:sz w:val="20"/>
          <w:szCs w:val="20"/>
        </w:rPr>
        <w:t xml:space="preserve"> compromete a: 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bCs/>
          <w:sz w:val="20"/>
          <w:szCs w:val="20"/>
        </w:rPr>
        <w:t xml:space="preserve">a) Executar os fornecimentos dos produtos </w:t>
      </w:r>
      <w:r w:rsidRPr="0055379E">
        <w:rPr>
          <w:rFonts w:ascii="Arial" w:hAnsi="Arial" w:cs="Arial"/>
          <w:sz w:val="20"/>
          <w:szCs w:val="20"/>
        </w:rPr>
        <w:t xml:space="preserve">ora contratados de acordo com a solicitação do CONTRATANTE e proposta apresentada somente na quantidade solicitada e quando necessária </w:t>
      </w:r>
      <w:r w:rsidRPr="0055379E">
        <w:rPr>
          <w:rFonts w:ascii="Arial" w:hAnsi="Arial" w:cs="Arial"/>
          <w:bCs/>
          <w:sz w:val="20"/>
          <w:szCs w:val="20"/>
        </w:rPr>
        <w:t>até o final do prazo contratual.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bCs/>
          <w:sz w:val="20"/>
          <w:szCs w:val="20"/>
        </w:rPr>
        <w:t>b) Fornecer os produtos sem qualquer outro custo.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bCs/>
          <w:sz w:val="20"/>
          <w:szCs w:val="20"/>
        </w:rPr>
        <w:t>c) Zelar e garantir a qualidade</w:t>
      </w:r>
      <w:r w:rsidRPr="0055379E">
        <w:rPr>
          <w:rFonts w:ascii="Arial" w:hAnsi="Arial" w:cs="Arial"/>
          <w:sz w:val="20"/>
          <w:szCs w:val="20"/>
        </w:rPr>
        <w:t xml:space="preserve"> dos produtos entregues;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bCs/>
          <w:sz w:val="20"/>
          <w:szCs w:val="20"/>
        </w:rPr>
        <w:t>d) Responsabilizar-se pelos eventuais danos</w:t>
      </w:r>
      <w:r w:rsidRPr="0055379E">
        <w:rPr>
          <w:rFonts w:ascii="Arial" w:hAnsi="Arial" w:cs="Arial"/>
          <w:sz w:val="20"/>
          <w:szCs w:val="20"/>
        </w:rPr>
        <w:t xml:space="preserve"> e prejuízos que a qualquer título vier a causar ao CONTRATANTE, principalmente em decorrência da má qualidade dos produtos entregues;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bCs/>
          <w:sz w:val="20"/>
          <w:szCs w:val="20"/>
        </w:rPr>
        <w:t>e) Manter em dia as obrigações</w:t>
      </w:r>
      <w:r w:rsidRPr="0055379E">
        <w:rPr>
          <w:rFonts w:ascii="Arial" w:hAnsi="Arial" w:cs="Arial"/>
          <w:sz w:val="20"/>
          <w:szCs w:val="20"/>
        </w:rPr>
        <w:t xml:space="preserve"> concernentes à seguridade social e contribuição ao FGTS, durante toda a vigência deste contrato, sendo as mesmas peças fundamentais para o recebimento das Notas Fiscais / Faturas;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f) Substituir imediatamente os produtos que se apresentarem fora das especificações técnicas.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g) Entregar os produtos livres de frete e outras despesas na sede dos Departamentos e Secretarias solicitantes, de segunda a sexta-feira nos horários de </w:t>
      </w:r>
      <w:proofErr w:type="gramStart"/>
      <w:r w:rsidRPr="0055379E">
        <w:rPr>
          <w:rFonts w:ascii="Arial" w:hAnsi="Arial" w:cs="Arial"/>
          <w:sz w:val="20"/>
          <w:szCs w:val="20"/>
        </w:rPr>
        <w:t>08h:</w:t>
      </w:r>
      <w:proofErr w:type="gramEnd"/>
      <w:r w:rsidRPr="0055379E">
        <w:rPr>
          <w:rFonts w:ascii="Arial" w:hAnsi="Arial" w:cs="Arial"/>
          <w:sz w:val="20"/>
          <w:szCs w:val="20"/>
        </w:rPr>
        <w:t>00min até as 16h:;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h) Fornecer produtos de qualidade e com prazos de validade mínimos de 90 dias contados a partir da data de entrega.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bCs/>
          <w:sz w:val="20"/>
          <w:szCs w:val="20"/>
        </w:rPr>
        <w:lastRenderedPageBreak/>
        <w:t xml:space="preserve">A recusa no fornecimento dos produtos, sem motivo justificado e aceito pela </w:t>
      </w:r>
      <w:proofErr w:type="gramStart"/>
      <w:r w:rsidRPr="0055379E">
        <w:rPr>
          <w:rFonts w:ascii="Arial" w:hAnsi="Arial" w:cs="Arial"/>
          <w:bCs/>
          <w:sz w:val="20"/>
          <w:szCs w:val="20"/>
        </w:rPr>
        <w:t>Administração,</w:t>
      </w:r>
      <w:proofErr w:type="gramEnd"/>
      <w:r w:rsidRPr="0055379E">
        <w:rPr>
          <w:rFonts w:ascii="Arial" w:hAnsi="Arial" w:cs="Arial"/>
          <w:bCs/>
          <w:sz w:val="20"/>
          <w:szCs w:val="20"/>
        </w:rPr>
        <w:t>constitui-se em falta grave</w:t>
      </w:r>
      <w:r w:rsidRPr="0055379E">
        <w:rPr>
          <w:rFonts w:ascii="Arial" w:hAnsi="Arial" w:cs="Arial"/>
          <w:sz w:val="20"/>
          <w:szCs w:val="20"/>
        </w:rPr>
        <w:t xml:space="preserve">, sujeitando a </w:t>
      </w:r>
      <w:r w:rsidRPr="0055379E">
        <w:rPr>
          <w:rFonts w:ascii="Arial" w:hAnsi="Arial" w:cs="Arial"/>
          <w:b/>
          <w:sz w:val="20"/>
          <w:szCs w:val="20"/>
        </w:rPr>
        <w:t>CONTRATADA,</w:t>
      </w:r>
      <w:r w:rsidRPr="0055379E">
        <w:rPr>
          <w:rFonts w:ascii="Arial" w:hAnsi="Arial" w:cs="Arial"/>
          <w:sz w:val="20"/>
          <w:szCs w:val="20"/>
        </w:rPr>
        <w:t xml:space="preserve"> à sua inscrição no Registro de Ocorrências Nacionais, impossibilitando o direito de contratar com o Poder Público por até dois anos, bem como as sanções que Lei impõe, não impedindo, em razão das circunstâncias e a critério da administração, a aplicação das seguintes penalidades: 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55379E">
        <w:rPr>
          <w:rFonts w:ascii="Arial" w:hAnsi="Arial" w:cs="Arial"/>
          <w:sz w:val="20"/>
          <w:szCs w:val="20"/>
        </w:rPr>
        <w:t>a</w:t>
      </w:r>
      <w:proofErr w:type="gramEnd"/>
      <w:r w:rsidRPr="0055379E">
        <w:rPr>
          <w:rFonts w:ascii="Arial" w:hAnsi="Arial" w:cs="Arial"/>
          <w:sz w:val="20"/>
          <w:szCs w:val="20"/>
        </w:rPr>
        <w:t>) </w:t>
      </w:r>
      <w:r w:rsidRPr="0055379E">
        <w:rPr>
          <w:rFonts w:ascii="Arial" w:hAnsi="Arial" w:cs="Arial"/>
          <w:bCs/>
          <w:sz w:val="20"/>
          <w:szCs w:val="20"/>
        </w:rPr>
        <w:t>multa de 25 % sobre o valor total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5379E">
        <w:rPr>
          <w:rFonts w:ascii="Arial" w:hAnsi="Arial" w:cs="Arial"/>
          <w:bCs/>
          <w:sz w:val="20"/>
          <w:szCs w:val="20"/>
        </w:rPr>
        <w:t>do contrato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5379E">
        <w:rPr>
          <w:rFonts w:ascii="Arial" w:hAnsi="Arial" w:cs="Arial"/>
          <w:sz w:val="20"/>
          <w:szCs w:val="20"/>
        </w:rPr>
        <w:t>que, em caso de não pagamento, será encaminhada para a dívida ativa do Município, visando a sua execução;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proofErr w:type="gramStart"/>
      <w:r w:rsidRPr="0055379E">
        <w:rPr>
          <w:rFonts w:ascii="Arial" w:hAnsi="Arial" w:cs="Arial"/>
          <w:sz w:val="20"/>
          <w:szCs w:val="20"/>
        </w:rPr>
        <w:t>b)</w:t>
      </w:r>
      <w:proofErr w:type="gramEnd"/>
      <w:r w:rsidRPr="0055379E">
        <w:rPr>
          <w:rFonts w:ascii="Arial" w:hAnsi="Arial" w:cs="Arial"/>
          <w:sz w:val="20"/>
          <w:szCs w:val="20"/>
        </w:rPr>
        <w:t>  Emissão e Publicação de Declaração de Inidoneidade em veículo de imprensa regional, estadual e nacional.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379E">
        <w:rPr>
          <w:rFonts w:ascii="Arial" w:hAnsi="Arial" w:cs="Arial"/>
          <w:b/>
          <w:sz w:val="20"/>
          <w:szCs w:val="20"/>
          <w:u w:val="single"/>
        </w:rPr>
        <w:t>CLAUSULA SÉTIMA: DA FISCALIZAÇÃO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color w:val="FF0000"/>
          <w:sz w:val="20"/>
          <w:szCs w:val="20"/>
        </w:rPr>
      </w:pP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A fiscalização sobre o fornecimento dos produtos </w:t>
      </w:r>
      <w:r>
        <w:rPr>
          <w:rFonts w:ascii="Arial" w:hAnsi="Arial" w:cs="Arial"/>
          <w:sz w:val="20"/>
          <w:szCs w:val="20"/>
        </w:rPr>
        <w:t xml:space="preserve">será exercida pela senhora Lúcia Helena </w:t>
      </w:r>
      <w:proofErr w:type="spellStart"/>
      <w:r>
        <w:rPr>
          <w:rFonts w:ascii="Arial" w:hAnsi="Arial" w:cs="Arial"/>
          <w:sz w:val="20"/>
          <w:szCs w:val="20"/>
        </w:rPr>
        <w:t>Nogari</w:t>
      </w:r>
      <w:proofErr w:type="spellEnd"/>
      <w:r>
        <w:rPr>
          <w:rFonts w:ascii="Arial" w:hAnsi="Arial" w:cs="Arial"/>
          <w:sz w:val="20"/>
          <w:szCs w:val="20"/>
        </w:rPr>
        <w:t xml:space="preserve"> Moreira</w:t>
      </w:r>
      <w:r>
        <w:rPr>
          <w:rFonts w:ascii="Arial" w:eastAsiaTheme="minorHAnsi" w:hAnsi="Arial" w:cs="Arial"/>
          <w:sz w:val="20"/>
          <w:szCs w:val="20"/>
        </w:rPr>
        <w:t>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A fiscalização terá poderes para: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a) Recusar produtos que não obedeçam às especificações, com o disposto no edital do Pregão Presencial;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b) Comunicar ao superior no prazo máximo de até 02(dois) dias corridos qualquer atraso, falhas e omissões por parte da CONTRATADA;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c) Conferir no ato da entrega todos os produtos, quantidades, marcas, prazos de validade e outros dados que fizerem necessários;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d) Controlar o saldo dos produtos;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e) Praticar quaisquer atos, nos limites do contrato, que se destinem a preservar todo e qualquer direito do Município.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As determinações referentes às prioridades de entrega dos produtos; controle de qualidade; bem como a solução de casos concernentes a esses assuntos, ficarão a cargo da fiscalização.</w:t>
      </w:r>
    </w:p>
    <w:p w:rsidR="003D7FC8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A ação da fiscalização não diminui a completa responsabilidade da CONTRATADA pelo fornecimento dos bens, ora licitados.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55379E" w:rsidRDefault="003D7FC8" w:rsidP="003D7FC8">
      <w:pPr>
        <w:pStyle w:val="SemEspaamento"/>
        <w:jc w:val="both"/>
        <w:rPr>
          <w:rStyle w:val="Forte"/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bCs/>
          <w:sz w:val="20"/>
          <w:szCs w:val="20"/>
          <w:u w:val="single"/>
        </w:rPr>
        <w:t xml:space="preserve">CLÁUSULA OITAVA – </w:t>
      </w:r>
      <w:r w:rsidRPr="0055379E">
        <w:rPr>
          <w:rStyle w:val="Forte"/>
          <w:rFonts w:ascii="Arial" w:hAnsi="Arial" w:cs="Arial"/>
          <w:sz w:val="20"/>
          <w:szCs w:val="20"/>
          <w:u w:val="single"/>
        </w:rPr>
        <w:t>DA FRAUDE E DA CORRUPÇÃO</w:t>
      </w:r>
    </w:p>
    <w:p w:rsidR="003D7FC8" w:rsidRPr="0055379E" w:rsidRDefault="003D7FC8" w:rsidP="003D7FC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3D7FC8" w:rsidRPr="0055379E" w:rsidRDefault="003D7FC8" w:rsidP="003D7FC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01 - A CONTRATADA deve observar e fazer observar, por seus fornecedores e subcontratados, se admitida subcontratação, o mais alto padrão de ética durante todo o processo de licitação, de contratação e de execução do objeto contratual.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Para os propósitos desta cláusula definem-se as seguintes práticas: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a) “prática corrupta”: oferecer, dar, receber ou solicitar, direta ou indiretamente, qualquer vantagem com o objetivo de influenciar a ação de servidor público no processo de licitação ou na execução de contrato;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b) “prática fraudulenta”: a falsificação ou omissão dos fatos, com o objetivo de influenciar o processo de licitação ou de execução de contrato;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c) “prática </w:t>
      </w:r>
      <w:proofErr w:type="spellStart"/>
      <w:r w:rsidRPr="0055379E">
        <w:rPr>
          <w:rFonts w:ascii="Arial" w:hAnsi="Arial" w:cs="Arial"/>
          <w:sz w:val="20"/>
          <w:szCs w:val="20"/>
        </w:rPr>
        <w:t>colusiva</w:t>
      </w:r>
      <w:proofErr w:type="spellEnd"/>
      <w:r w:rsidRPr="0055379E">
        <w:rPr>
          <w:rFonts w:ascii="Arial" w:hAnsi="Arial" w:cs="Arial"/>
          <w:sz w:val="20"/>
          <w:szCs w:val="20"/>
        </w:rPr>
        <w:t>”: esquematizar ou estabelecer um acordo entre dois ou mais licitantes, com ou sem o conhecimento de representantes ou prepostos do órgão licitador, visando estabelecer preços em níveis artificiais e não competitivos;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d) “prática coercitiva”: causar dano ou ameaçar causar dano, direta ou indiretamente, às pessoas ou sua propriedade, visando influenciar sua participação em um processo licitatório ou afetar a execução do contrato.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e) “prática obstrutiva”: (i) destruir, falsificar, alterar ou ocultar provas em inspeções ou fazer declarações falsas aos representantes do organismo financeiro multilateral, com o objetivo de impedir materialmente a apuração de alegações de prática prevista acima; (</w:t>
      </w:r>
      <w:proofErr w:type="gramStart"/>
      <w:r w:rsidRPr="0055379E">
        <w:rPr>
          <w:rFonts w:ascii="Arial" w:hAnsi="Arial" w:cs="Arial"/>
          <w:sz w:val="20"/>
          <w:szCs w:val="20"/>
        </w:rPr>
        <w:t>ii</w:t>
      </w:r>
      <w:proofErr w:type="gramEnd"/>
      <w:r w:rsidRPr="0055379E">
        <w:rPr>
          <w:rFonts w:ascii="Arial" w:hAnsi="Arial" w:cs="Arial"/>
          <w:sz w:val="20"/>
          <w:szCs w:val="20"/>
        </w:rPr>
        <w:t>) atos cuja intenção seja impedir materialmente o exercício do direito de o organismo financeiro multilateral promover inspeção.</w:t>
      </w:r>
    </w:p>
    <w:p w:rsidR="003D7FC8" w:rsidRPr="0055379E" w:rsidRDefault="003D7FC8" w:rsidP="003D7FC8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02 - Na hipótese de financiamento, parcial ou integral, por organismo financeiro multilateral, mediante adiantamento ou reembolso, este organismo imporá sanção sobre uma empresa ou pessoa física, inclusive declarando-a inelegível, indefinidamente ou por prazo determinado, para a outorga de contratos financiados pelo organismo se, em qualquer momento, constatar o envolvimento da empresa, diretamente ou por meio de um agente, em práticas corruptas, fraudulentas, </w:t>
      </w:r>
      <w:proofErr w:type="spellStart"/>
      <w:r w:rsidRPr="0055379E">
        <w:rPr>
          <w:rFonts w:ascii="Arial" w:hAnsi="Arial" w:cs="Arial"/>
          <w:sz w:val="20"/>
          <w:szCs w:val="20"/>
        </w:rPr>
        <w:t>colusivas</w:t>
      </w:r>
      <w:proofErr w:type="spellEnd"/>
      <w:r w:rsidRPr="0055379E">
        <w:rPr>
          <w:rFonts w:ascii="Arial" w:hAnsi="Arial" w:cs="Arial"/>
          <w:sz w:val="20"/>
          <w:szCs w:val="20"/>
        </w:rPr>
        <w:t xml:space="preserve">, </w:t>
      </w:r>
      <w:r w:rsidRPr="0055379E">
        <w:rPr>
          <w:rFonts w:ascii="Arial" w:hAnsi="Arial" w:cs="Arial"/>
          <w:sz w:val="20"/>
          <w:szCs w:val="20"/>
        </w:rPr>
        <w:lastRenderedPageBreak/>
        <w:t>coercitivas ou obstrutivas ao participar da licitação ou da execução um contrato financiado pelo organismo. </w:t>
      </w:r>
    </w:p>
    <w:p w:rsidR="003D7FC8" w:rsidRPr="0055379E" w:rsidRDefault="003D7FC8" w:rsidP="003D7FC8">
      <w:pPr>
        <w:spacing w:after="0" w:line="285" w:lineRule="atLeast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03 - Considerando os propósitos das cláusulas acima, o licitante vencedor, como condição para a contratação, deverá concordar e autorizar que, na hipótese de o contrato vir a ser financiado, em parte ou integralmente, por organismo financeiro multilateral, mediante adiantamento ou reembolso, permitirá que o organismo financeiro e/ou pessoas por ele formalmente indicadas possam inspecionar o local de execução do contrato e todos os documentos, contas e registros relacionados à licitação e à execução do contrato. </w:t>
      </w:r>
    </w:p>
    <w:p w:rsidR="003D7FC8" w:rsidRPr="0055379E" w:rsidRDefault="003D7FC8" w:rsidP="003D7FC8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sz w:val="20"/>
          <w:szCs w:val="20"/>
          <w:u w:val="single"/>
        </w:rPr>
        <w:t xml:space="preserve">CLÁUSULA NONA - </w:t>
      </w:r>
      <w:r w:rsidRPr="0055379E">
        <w:rPr>
          <w:rFonts w:ascii="Arial" w:hAnsi="Arial" w:cs="Arial"/>
          <w:b/>
          <w:bCs/>
          <w:sz w:val="20"/>
          <w:szCs w:val="20"/>
          <w:u w:val="single"/>
        </w:rPr>
        <w:t>DA RENÚNCIA E DA RESCISÃO</w:t>
      </w:r>
      <w:r w:rsidRPr="0055379E">
        <w:rPr>
          <w:rFonts w:ascii="Arial" w:hAnsi="Arial" w:cs="Arial"/>
          <w:sz w:val="20"/>
          <w:szCs w:val="20"/>
          <w:u w:val="single"/>
        </w:rPr>
        <w:t> 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A Ata poderá ser rescindida: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a) unilateralmente, pela Prefeitura, na forma do artigo 79, inciso I, c/c os artigos 77 e 78, incisos I a XII e XVII e parágrafo único, todos da Lei nº 8.666/93;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b) consensualmente, na forma do artigo 79, inciso II, da Lei 8666/93, mediante encaminhamento de correspondência com no mínimo 30 (trinta) dias de antecedência e mediante autorização escrita e fundamentada autoridade competente da administração;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c) Em caso de rescisão sem culpa da empresa contratada a ela serão devidos os valores correspondentes aos serviços efetivamente prestados. </w:t>
      </w:r>
    </w:p>
    <w:p w:rsidR="003D7FC8" w:rsidRPr="0055379E" w:rsidRDefault="003D7FC8" w:rsidP="003D7FC8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bCs/>
          <w:sz w:val="20"/>
          <w:szCs w:val="20"/>
          <w:u w:val="single"/>
        </w:rPr>
        <w:t>CLÁUSULA DÉCIMA – VEDAÇÕES</w:t>
      </w:r>
    </w:p>
    <w:p w:rsidR="003D7FC8" w:rsidRPr="0055379E" w:rsidRDefault="003D7FC8" w:rsidP="003D7FC8">
      <w:pPr>
        <w:pStyle w:val="SemEspaamento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É vedado à empresa contratada: 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a) transferir ou ceder a terceiros o objeto contratado, ainda que parcialmente, excetuando-se as hipóteses de fusão, cisão e incorporação da contratada, a critério exclusivo da Prefeitura.</w:t>
      </w: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>O presente contrato poderá ser renunciado, por acordo entre as partes, mediante notificação expressa, com antecedência mínima de 30(trinta) dias da data desejada para o encerramento, em conformidade com o art. 79, II da Lei 8666/93.</w:t>
      </w:r>
    </w:p>
    <w:p w:rsidR="003D7FC8" w:rsidRPr="0055379E" w:rsidRDefault="003D7FC8" w:rsidP="003D7FC8">
      <w:pPr>
        <w:pStyle w:val="NormalWeb"/>
        <w:jc w:val="both"/>
        <w:rPr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bCs/>
          <w:sz w:val="20"/>
          <w:szCs w:val="20"/>
          <w:u w:val="single"/>
        </w:rPr>
        <w:t>CLÁUSULA DÉCIMA PRIMEIRA - DA PUBLICAÇÃO</w:t>
      </w:r>
      <w:r w:rsidRPr="0055379E">
        <w:rPr>
          <w:rFonts w:ascii="Arial" w:hAnsi="Arial" w:cs="Arial"/>
          <w:sz w:val="20"/>
          <w:szCs w:val="20"/>
          <w:u w:val="single"/>
        </w:rPr>
        <w:t> </w:t>
      </w:r>
    </w:p>
    <w:p w:rsidR="003D7FC8" w:rsidRPr="0055379E" w:rsidRDefault="003D7FC8" w:rsidP="003D7FC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Para eficácia do presente instrumento, o </w:t>
      </w:r>
      <w:r w:rsidRPr="0055379E">
        <w:rPr>
          <w:rFonts w:ascii="Arial" w:hAnsi="Arial" w:cs="Arial"/>
          <w:b/>
          <w:sz w:val="20"/>
          <w:szCs w:val="20"/>
        </w:rPr>
        <w:t>CONTRATANTE</w:t>
      </w:r>
      <w:r w:rsidRPr="0055379E">
        <w:rPr>
          <w:rFonts w:ascii="Arial" w:hAnsi="Arial" w:cs="Arial"/>
          <w:sz w:val="20"/>
          <w:szCs w:val="20"/>
        </w:rPr>
        <w:t xml:space="preserve"> providenciará sua publicação em veículo de grande circulação, em forma de extrato, em conformidade com o disposto no art. 61, Parágrafo Único, da Lei 8666/93. </w:t>
      </w:r>
    </w:p>
    <w:p w:rsidR="003D7FC8" w:rsidRPr="0055379E" w:rsidRDefault="003D7FC8" w:rsidP="003D7FC8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bCs/>
          <w:sz w:val="20"/>
          <w:szCs w:val="20"/>
          <w:u w:val="single"/>
        </w:rPr>
        <w:t xml:space="preserve">CLÁUSULA DÉCIMA SEGUNDA – DOS DOCUMENTOS INTEGRANTES </w:t>
      </w:r>
    </w:p>
    <w:p w:rsidR="003D7FC8" w:rsidRPr="0055379E" w:rsidRDefault="003D7FC8" w:rsidP="003D7FC8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Independentemente de transcrição, farão parte integrante deste instrumento de Ata Registro de Preços o Edital de Licitação - Modalidade Pregão Presencial nº </w:t>
      </w:r>
      <w:r>
        <w:rPr>
          <w:rFonts w:ascii="Arial" w:hAnsi="Arial" w:cs="Arial"/>
          <w:sz w:val="20"/>
          <w:szCs w:val="20"/>
        </w:rPr>
        <w:t>0</w:t>
      </w:r>
      <w:r w:rsidR="00377729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>/2021</w:t>
      </w:r>
      <w:r w:rsidRPr="0055379E">
        <w:rPr>
          <w:rFonts w:ascii="Arial" w:hAnsi="Arial" w:cs="Arial"/>
          <w:sz w:val="20"/>
          <w:szCs w:val="20"/>
        </w:rPr>
        <w:t xml:space="preserve">, e a proposta final e adjudicada da </w:t>
      </w:r>
      <w:r w:rsidRPr="0055379E">
        <w:rPr>
          <w:rFonts w:ascii="Arial" w:hAnsi="Arial" w:cs="Arial"/>
          <w:b/>
          <w:bCs/>
          <w:sz w:val="20"/>
          <w:szCs w:val="20"/>
        </w:rPr>
        <w:t>CONTRATADA</w:t>
      </w:r>
      <w:r w:rsidRPr="0055379E">
        <w:rPr>
          <w:rFonts w:ascii="Arial" w:hAnsi="Arial" w:cs="Arial"/>
          <w:sz w:val="20"/>
          <w:szCs w:val="20"/>
        </w:rPr>
        <w:t>.</w:t>
      </w:r>
    </w:p>
    <w:p w:rsidR="003D7FC8" w:rsidRPr="0055379E" w:rsidRDefault="003D7FC8" w:rsidP="003D7FC8">
      <w:pPr>
        <w:pStyle w:val="NormalWeb"/>
        <w:rPr>
          <w:rFonts w:ascii="Arial" w:hAnsi="Arial" w:cs="Arial"/>
          <w:sz w:val="20"/>
          <w:szCs w:val="20"/>
          <w:u w:val="single"/>
        </w:rPr>
      </w:pPr>
      <w:r w:rsidRPr="0055379E">
        <w:rPr>
          <w:rFonts w:ascii="Arial" w:hAnsi="Arial" w:cs="Arial"/>
          <w:b/>
          <w:bCs/>
          <w:sz w:val="20"/>
          <w:szCs w:val="20"/>
          <w:u w:val="single"/>
        </w:rPr>
        <w:t>CLÁUSULA DÉCIMA TERCEIRA – DAS DISPOSIÇÕES FINAIS</w:t>
      </w:r>
    </w:p>
    <w:p w:rsidR="003D7FC8" w:rsidRPr="0055379E" w:rsidRDefault="003D7FC8" w:rsidP="003D7FC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A </w:t>
      </w:r>
      <w:r w:rsidRPr="0055379E">
        <w:rPr>
          <w:rFonts w:ascii="Arial" w:hAnsi="Arial" w:cs="Arial"/>
          <w:b/>
          <w:sz w:val="20"/>
          <w:szCs w:val="20"/>
        </w:rPr>
        <w:t>CONTRATADA</w:t>
      </w:r>
      <w:r w:rsidRPr="0055379E">
        <w:rPr>
          <w:rFonts w:ascii="Arial" w:hAnsi="Arial" w:cs="Arial"/>
          <w:sz w:val="20"/>
          <w:szCs w:val="20"/>
        </w:rPr>
        <w:t xml:space="preserve"> obriga-se a cumprir fielmente as cláusulas ora avençadas e manter-se em compatibilidade com as obrigações por ela assumidas, todas as condições de habilitação e qualificação exigidas na licitação, bem como as normas previstas na Lei 8666/93 e legislação complementar, durante a vigência deste instrumento. </w:t>
      </w:r>
    </w:p>
    <w:p w:rsidR="003D7FC8" w:rsidRPr="0055379E" w:rsidRDefault="003D7FC8" w:rsidP="003D7FC8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  <w:r w:rsidRPr="0055379E">
        <w:rPr>
          <w:rFonts w:ascii="Arial" w:hAnsi="Arial" w:cs="Arial"/>
          <w:b/>
          <w:sz w:val="20"/>
          <w:szCs w:val="20"/>
          <w:u w:val="single"/>
        </w:rPr>
        <w:t>CLÁUSULA DÉCIMA QUARTA – DO FORO </w:t>
      </w:r>
    </w:p>
    <w:p w:rsidR="003D7FC8" w:rsidRPr="0055379E" w:rsidRDefault="003D7FC8" w:rsidP="003D7FC8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:rsidR="003D7FC8" w:rsidRPr="0055379E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5379E">
        <w:rPr>
          <w:rFonts w:ascii="Arial" w:hAnsi="Arial" w:cs="Arial"/>
          <w:sz w:val="20"/>
          <w:szCs w:val="20"/>
        </w:rPr>
        <w:t xml:space="preserve">As partes contratantes elegem o foro da Comarca de Ribeirão do Pinhal – Estado do Paraná, como competente para dirimir quaisquer questões oriundas do presente contrato, inclusive os casos omissos, que não puderem ser resolvidos pela via administrativa, renunciando a qualquer outro, por </w:t>
      </w:r>
      <w:r w:rsidRPr="0055379E">
        <w:rPr>
          <w:rFonts w:ascii="Arial" w:hAnsi="Arial" w:cs="Arial"/>
          <w:sz w:val="20"/>
          <w:szCs w:val="20"/>
        </w:rPr>
        <w:lastRenderedPageBreak/>
        <w:t xml:space="preserve">mais privilegiado que seja. E por estarem de acordo, as partes firmam o presente Contrato em 02 (duas) vias de igual teor e forma para um só efeito legal, ficando pelo menos uma via arquivada na sede da </w:t>
      </w:r>
      <w:r w:rsidRPr="0055379E">
        <w:rPr>
          <w:rFonts w:ascii="Arial" w:hAnsi="Arial" w:cs="Arial"/>
          <w:b/>
          <w:bCs/>
          <w:sz w:val="20"/>
          <w:szCs w:val="20"/>
        </w:rPr>
        <w:t>CONTRATANTE</w:t>
      </w:r>
      <w:r w:rsidRPr="0055379E">
        <w:rPr>
          <w:rFonts w:ascii="Arial" w:hAnsi="Arial" w:cs="Arial"/>
          <w:sz w:val="20"/>
          <w:szCs w:val="20"/>
        </w:rPr>
        <w:t>, na forma do art. 60 da Lei 8.666 de 21/06/1993.</w:t>
      </w: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05B81">
        <w:rPr>
          <w:rFonts w:ascii="Arial" w:hAnsi="Arial" w:cs="Arial"/>
          <w:sz w:val="20"/>
          <w:szCs w:val="20"/>
        </w:rPr>
        <w:t xml:space="preserve">Ribeirão do Pinhal, </w:t>
      </w:r>
      <w:r w:rsidR="00377729">
        <w:rPr>
          <w:rFonts w:ascii="Arial" w:hAnsi="Arial" w:cs="Arial"/>
          <w:sz w:val="20"/>
          <w:szCs w:val="20"/>
        </w:rPr>
        <w:t>13 de agosto</w:t>
      </w:r>
      <w:r w:rsidRPr="00905B81">
        <w:rPr>
          <w:rFonts w:ascii="Arial" w:hAnsi="Arial" w:cs="Arial"/>
          <w:sz w:val="20"/>
          <w:szCs w:val="20"/>
        </w:rPr>
        <w:t xml:space="preserve"> de 2021.</w:t>
      </w:r>
    </w:p>
    <w:p w:rsidR="00377729" w:rsidRPr="00905B81" w:rsidRDefault="00377729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D7FC8" w:rsidRPr="00905B81" w:rsidRDefault="003D7FC8" w:rsidP="003D7FC8">
      <w:pPr>
        <w:pStyle w:val="SemEspaamento"/>
        <w:rPr>
          <w:rFonts w:ascii="Arial" w:hAnsi="Arial" w:cs="Arial"/>
          <w:sz w:val="20"/>
          <w:szCs w:val="20"/>
        </w:rPr>
      </w:pPr>
    </w:p>
    <w:p w:rsidR="003D7FC8" w:rsidRPr="00905B81" w:rsidRDefault="003D7FC8" w:rsidP="003D7FC8">
      <w:pPr>
        <w:pStyle w:val="SemEspaamento"/>
        <w:rPr>
          <w:rFonts w:ascii="Arial" w:hAnsi="Arial" w:cs="Arial"/>
          <w:sz w:val="20"/>
          <w:szCs w:val="20"/>
        </w:rPr>
      </w:pPr>
    </w:p>
    <w:p w:rsidR="00377729" w:rsidRDefault="003D7FC8" w:rsidP="003D7FC8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570BA9">
        <w:rPr>
          <w:rFonts w:ascii="Arial" w:hAnsi="Arial" w:cs="Arial"/>
          <w:sz w:val="20"/>
          <w:szCs w:val="20"/>
        </w:rPr>
        <w:t>DARTAGNAN CALIXTO FRAIZ</w:t>
      </w:r>
      <w:r w:rsidRPr="00570BA9">
        <w:rPr>
          <w:rFonts w:ascii="Arial" w:hAnsi="Arial" w:cs="Arial"/>
          <w:sz w:val="20"/>
          <w:szCs w:val="20"/>
        </w:rPr>
        <w:tab/>
      </w:r>
      <w:r w:rsidRPr="00570BA9">
        <w:rPr>
          <w:rFonts w:ascii="Arial" w:hAnsi="Arial" w:cs="Arial"/>
          <w:sz w:val="20"/>
          <w:szCs w:val="20"/>
        </w:rPr>
        <w:tab/>
      </w:r>
      <w:r w:rsidRPr="00570BA9">
        <w:rPr>
          <w:rFonts w:ascii="Arial" w:hAnsi="Arial" w:cs="Arial"/>
          <w:sz w:val="20"/>
          <w:szCs w:val="20"/>
        </w:rPr>
        <w:tab/>
      </w:r>
      <w:r w:rsidRPr="00570BA9">
        <w:rPr>
          <w:rFonts w:ascii="Arial" w:hAnsi="Arial" w:cs="Arial"/>
          <w:sz w:val="20"/>
          <w:szCs w:val="20"/>
        </w:rPr>
        <w:tab/>
      </w:r>
      <w:r w:rsidRPr="00905B81">
        <w:rPr>
          <w:rFonts w:ascii="Arial" w:hAnsi="Arial" w:cs="Arial"/>
          <w:sz w:val="18"/>
          <w:szCs w:val="18"/>
        </w:rPr>
        <w:t xml:space="preserve">ANA LUIZA PEREIRA DOS SANTOS DE LIMA PREFEITO MUNICIPAL </w:t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  <w:t>CPF: 111.433.869-90</w:t>
      </w:r>
      <w:r w:rsidRPr="00905B81">
        <w:rPr>
          <w:rFonts w:ascii="Arial" w:hAnsi="Arial" w:cs="Arial"/>
          <w:sz w:val="18"/>
          <w:szCs w:val="18"/>
        </w:rPr>
        <w:tab/>
      </w:r>
    </w:p>
    <w:p w:rsidR="00377729" w:rsidRDefault="00377729" w:rsidP="003D7FC8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3D7FC8" w:rsidRPr="00905B81" w:rsidRDefault="003D7FC8" w:rsidP="003D7FC8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</w:r>
    </w:p>
    <w:p w:rsidR="003D7FC8" w:rsidRDefault="003D7FC8" w:rsidP="003D7FC8">
      <w:pPr>
        <w:pStyle w:val="SemEspaamento"/>
        <w:rPr>
          <w:rFonts w:ascii="Arial" w:hAnsi="Arial" w:cs="Arial"/>
          <w:sz w:val="18"/>
          <w:szCs w:val="18"/>
        </w:rPr>
      </w:pPr>
      <w:r w:rsidRPr="00905B81">
        <w:rPr>
          <w:rFonts w:ascii="Arial" w:hAnsi="Arial" w:cs="Arial"/>
          <w:sz w:val="18"/>
          <w:szCs w:val="18"/>
        </w:rPr>
        <w:t>TESTEMUNHAS:</w:t>
      </w:r>
    </w:p>
    <w:p w:rsidR="00377729" w:rsidRPr="00905B81" w:rsidRDefault="00377729" w:rsidP="003D7FC8">
      <w:pPr>
        <w:pStyle w:val="SemEspaamento"/>
        <w:rPr>
          <w:rFonts w:ascii="Arial" w:hAnsi="Arial" w:cs="Arial"/>
          <w:sz w:val="18"/>
          <w:szCs w:val="18"/>
        </w:rPr>
      </w:pPr>
    </w:p>
    <w:p w:rsidR="003D7FC8" w:rsidRPr="00905B81" w:rsidRDefault="003D7FC8" w:rsidP="003D7FC8">
      <w:pPr>
        <w:pStyle w:val="SemEspaamento"/>
        <w:rPr>
          <w:rFonts w:ascii="Arial" w:hAnsi="Arial" w:cs="Arial"/>
          <w:sz w:val="18"/>
          <w:szCs w:val="18"/>
        </w:rPr>
      </w:pPr>
    </w:p>
    <w:p w:rsidR="003D7FC8" w:rsidRPr="00905B81" w:rsidRDefault="003D7FC8" w:rsidP="003D7FC8">
      <w:pPr>
        <w:pStyle w:val="SemEspaamento"/>
        <w:rPr>
          <w:rFonts w:ascii="Arial" w:hAnsi="Arial" w:cs="Arial"/>
          <w:sz w:val="18"/>
          <w:szCs w:val="18"/>
        </w:rPr>
      </w:pPr>
    </w:p>
    <w:p w:rsidR="003D7FC8" w:rsidRPr="00905B81" w:rsidRDefault="003D7FC8" w:rsidP="003D7FC8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3D7FC8" w:rsidRPr="00905B81" w:rsidTr="00FA5D69">
        <w:tc>
          <w:tcPr>
            <w:tcW w:w="4606" w:type="dxa"/>
          </w:tcPr>
          <w:p w:rsidR="003D7FC8" w:rsidRPr="00905B81" w:rsidRDefault="003D7FC8" w:rsidP="00FA5D6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905B81">
              <w:rPr>
                <w:rFonts w:ascii="Arial" w:hAnsi="Arial" w:cs="Arial"/>
                <w:sz w:val="18"/>
                <w:szCs w:val="18"/>
              </w:rPr>
              <w:t>FAYÇAL MELHEM CHAMMA JUNIOR</w:t>
            </w:r>
          </w:p>
          <w:p w:rsidR="003D7FC8" w:rsidRPr="00905B81" w:rsidRDefault="003D7FC8" w:rsidP="00FA5D6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905B81">
              <w:rPr>
                <w:rFonts w:ascii="Arial" w:hAnsi="Arial" w:cs="Arial"/>
                <w:sz w:val="18"/>
                <w:szCs w:val="18"/>
              </w:rPr>
              <w:t>CPF/MF 033.182.809-09</w:t>
            </w:r>
          </w:p>
        </w:tc>
        <w:tc>
          <w:tcPr>
            <w:tcW w:w="4606" w:type="dxa"/>
          </w:tcPr>
          <w:p w:rsidR="00377729" w:rsidRPr="006E2ADA" w:rsidRDefault="003D7FC8" w:rsidP="003777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905B81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77729" w:rsidRPr="006E2ADA">
              <w:rPr>
                <w:rFonts w:ascii="Arial" w:hAnsi="Arial" w:cs="Arial"/>
                <w:sz w:val="18"/>
                <w:szCs w:val="18"/>
              </w:rPr>
              <w:t>CARLOS ALEXANDRE BRAZ</w:t>
            </w:r>
          </w:p>
          <w:p w:rsidR="00377729" w:rsidRDefault="00377729" w:rsidP="003777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6E2ADA">
              <w:rPr>
                <w:rFonts w:ascii="Arial" w:hAnsi="Arial" w:cs="Arial"/>
                <w:sz w:val="18"/>
                <w:szCs w:val="18"/>
              </w:rPr>
              <w:t xml:space="preserve">         CPF/MF 030.393.009-89</w:t>
            </w:r>
          </w:p>
          <w:p w:rsidR="00377729" w:rsidRPr="006E2ADA" w:rsidRDefault="00377729" w:rsidP="0037772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  <w:p w:rsidR="003D7FC8" w:rsidRPr="00905B81" w:rsidRDefault="003D7FC8" w:rsidP="00FA5D6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FC8" w:rsidRPr="00905B81" w:rsidTr="00FA5D69">
        <w:tc>
          <w:tcPr>
            <w:tcW w:w="4606" w:type="dxa"/>
          </w:tcPr>
          <w:p w:rsidR="003D7FC8" w:rsidRPr="00905B81" w:rsidRDefault="003D7FC8" w:rsidP="00FA5D6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:rsidR="003D7FC8" w:rsidRPr="00905B81" w:rsidRDefault="003D7FC8" w:rsidP="00FA5D69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7FC8" w:rsidRPr="00905B81" w:rsidRDefault="003D7FC8" w:rsidP="003D7FC8">
      <w:pPr>
        <w:pStyle w:val="SemEspaamento"/>
        <w:rPr>
          <w:rFonts w:ascii="Arial" w:hAnsi="Arial" w:cs="Arial"/>
          <w:sz w:val="18"/>
          <w:szCs w:val="18"/>
        </w:rPr>
      </w:pPr>
    </w:p>
    <w:p w:rsidR="003D7FC8" w:rsidRPr="00905B81" w:rsidRDefault="003D7FC8" w:rsidP="003D7FC8">
      <w:pPr>
        <w:pStyle w:val="SemEspaamento"/>
        <w:rPr>
          <w:rFonts w:ascii="Arial" w:hAnsi="Arial" w:cs="Arial"/>
          <w:sz w:val="18"/>
          <w:szCs w:val="18"/>
        </w:rPr>
      </w:pPr>
      <w:r w:rsidRPr="00905B81">
        <w:rPr>
          <w:rFonts w:ascii="Arial" w:hAnsi="Arial" w:cs="Arial"/>
          <w:sz w:val="18"/>
          <w:szCs w:val="18"/>
        </w:rPr>
        <w:t xml:space="preserve">RAFAEL SANTANA FRIZON </w:t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</w:r>
      <w:r w:rsidRPr="00905B81">
        <w:rPr>
          <w:rFonts w:ascii="Arial" w:hAnsi="Arial" w:cs="Arial"/>
          <w:sz w:val="18"/>
          <w:szCs w:val="18"/>
        </w:rPr>
        <w:tab/>
        <w:t xml:space="preserve">       </w:t>
      </w:r>
    </w:p>
    <w:p w:rsidR="003D7FC8" w:rsidRDefault="003D7FC8" w:rsidP="003D7FC8">
      <w:pPr>
        <w:rPr>
          <w:rFonts w:ascii="Arial" w:hAnsi="Arial" w:cs="Arial"/>
          <w:sz w:val="18"/>
          <w:szCs w:val="18"/>
        </w:rPr>
      </w:pPr>
      <w:r w:rsidRPr="00905B81">
        <w:rPr>
          <w:rFonts w:ascii="Arial" w:hAnsi="Arial" w:cs="Arial"/>
          <w:sz w:val="18"/>
          <w:szCs w:val="18"/>
        </w:rPr>
        <w:t>ADVOGADO.</w:t>
      </w:r>
    </w:p>
    <w:p w:rsidR="00377729" w:rsidRPr="00905B81" w:rsidRDefault="00377729" w:rsidP="003D7FC8">
      <w:pPr>
        <w:rPr>
          <w:rFonts w:ascii="Arial" w:hAnsi="Arial" w:cs="Arial"/>
          <w:sz w:val="18"/>
          <w:szCs w:val="18"/>
        </w:rPr>
      </w:pPr>
    </w:p>
    <w:p w:rsidR="003D7FC8" w:rsidRDefault="003D7FC8" w:rsidP="003D7FC8">
      <w:pPr>
        <w:rPr>
          <w:rFonts w:ascii="Arial" w:hAnsi="Arial" w:cs="Arial"/>
          <w:b/>
          <w:sz w:val="18"/>
          <w:szCs w:val="18"/>
        </w:rPr>
      </w:pPr>
      <w:r w:rsidRPr="0090510B">
        <w:rPr>
          <w:rFonts w:ascii="Arial" w:hAnsi="Arial" w:cs="Arial"/>
          <w:b/>
          <w:sz w:val="18"/>
          <w:szCs w:val="18"/>
        </w:rPr>
        <w:t>FISCA</w:t>
      </w:r>
      <w:r w:rsidR="00377729">
        <w:rPr>
          <w:rFonts w:ascii="Arial" w:hAnsi="Arial" w:cs="Arial"/>
          <w:b/>
          <w:sz w:val="18"/>
          <w:szCs w:val="18"/>
        </w:rPr>
        <w:t>L</w:t>
      </w:r>
      <w:r w:rsidRPr="0090510B">
        <w:rPr>
          <w:rFonts w:ascii="Arial" w:hAnsi="Arial" w:cs="Arial"/>
          <w:b/>
          <w:sz w:val="18"/>
          <w:szCs w:val="18"/>
        </w:rPr>
        <w:t xml:space="preserve"> DO CONTRATO:</w:t>
      </w:r>
    </w:p>
    <w:p w:rsidR="00377729" w:rsidRPr="0090510B" w:rsidRDefault="00377729" w:rsidP="003D7FC8">
      <w:pPr>
        <w:rPr>
          <w:rFonts w:ascii="Arial" w:hAnsi="Arial" w:cs="Arial"/>
          <w:b/>
          <w:sz w:val="18"/>
          <w:szCs w:val="18"/>
        </w:rPr>
      </w:pPr>
    </w:p>
    <w:p w:rsidR="003D7FC8" w:rsidRPr="0090510B" w:rsidRDefault="003D7FC8" w:rsidP="003D7FC8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3D7FC8" w:rsidRPr="0090510B" w:rsidRDefault="003D7FC8" w:rsidP="003D7FC8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</w:p>
    <w:p w:rsidR="003D7FC8" w:rsidRPr="00086189" w:rsidRDefault="003D7FC8" w:rsidP="003D7FC8">
      <w:pPr>
        <w:pStyle w:val="SemEspaamento"/>
        <w:rPr>
          <w:rFonts w:ascii="Arial" w:hAnsi="Arial" w:cs="Arial"/>
          <w:sz w:val="18"/>
          <w:szCs w:val="18"/>
        </w:rPr>
      </w:pPr>
      <w:r w:rsidRPr="0090510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LÚCIA HELENA NOGARI MOREIRA</w:t>
      </w:r>
      <w:r w:rsidRPr="00086189">
        <w:rPr>
          <w:rFonts w:ascii="Arial" w:hAnsi="Arial" w:cs="Arial"/>
          <w:sz w:val="18"/>
          <w:szCs w:val="18"/>
        </w:rPr>
        <w:tab/>
      </w:r>
      <w:r w:rsidRPr="00086189">
        <w:rPr>
          <w:rFonts w:ascii="Arial" w:hAnsi="Arial" w:cs="Arial"/>
          <w:sz w:val="18"/>
          <w:szCs w:val="18"/>
        </w:rPr>
        <w:tab/>
      </w:r>
      <w:r w:rsidRPr="00086189">
        <w:rPr>
          <w:rFonts w:ascii="Arial" w:hAnsi="Arial" w:cs="Arial"/>
          <w:sz w:val="18"/>
          <w:szCs w:val="18"/>
        </w:rPr>
        <w:tab/>
      </w:r>
    </w:p>
    <w:p w:rsidR="003D7FC8" w:rsidRDefault="003D7FC8" w:rsidP="003D7FC8">
      <w:pPr>
        <w:pStyle w:val="SemEspaamento"/>
      </w:pPr>
      <w:r w:rsidRPr="00086189">
        <w:rPr>
          <w:rFonts w:ascii="Arial" w:hAnsi="Arial" w:cs="Arial"/>
          <w:sz w:val="18"/>
          <w:szCs w:val="18"/>
        </w:rPr>
        <w:t>SECRETÁRIA DE ESPORTES</w:t>
      </w:r>
      <w:r w:rsidRPr="00086189">
        <w:rPr>
          <w:rFonts w:ascii="Arial" w:hAnsi="Arial" w:cs="Arial"/>
          <w:sz w:val="18"/>
          <w:szCs w:val="18"/>
        </w:rPr>
        <w:tab/>
      </w:r>
      <w:r w:rsidRPr="00086189">
        <w:rPr>
          <w:rFonts w:ascii="Arial" w:hAnsi="Arial" w:cs="Arial"/>
          <w:sz w:val="18"/>
          <w:szCs w:val="18"/>
        </w:rPr>
        <w:tab/>
      </w:r>
      <w:r w:rsidRPr="00086189">
        <w:rPr>
          <w:rFonts w:ascii="Arial" w:hAnsi="Arial" w:cs="Arial"/>
          <w:sz w:val="18"/>
          <w:szCs w:val="18"/>
        </w:rPr>
        <w:tab/>
      </w:r>
      <w:r w:rsidRPr="00086189">
        <w:rPr>
          <w:rFonts w:ascii="Arial" w:hAnsi="Arial" w:cs="Arial"/>
          <w:sz w:val="18"/>
          <w:szCs w:val="18"/>
        </w:rPr>
        <w:tab/>
        <w:t xml:space="preserve"> </w:t>
      </w:r>
    </w:p>
    <w:p w:rsidR="003D7FC8" w:rsidRDefault="003D7FC8" w:rsidP="003D7FC8"/>
    <w:p w:rsidR="00000000" w:rsidRDefault="00377729"/>
    <w:sectPr w:rsidR="00000000" w:rsidSect="00121F8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80" w:rsidRDefault="00377729">
    <w:pPr>
      <w:pStyle w:val="Rodap"/>
      <w:pBdr>
        <w:bottom w:val="single" w:sz="12" w:space="1" w:color="auto"/>
      </w:pBdr>
      <w:jc w:val="center"/>
      <w:rPr>
        <w:sz w:val="20"/>
      </w:rPr>
    </w:pPr>
  </w:p>
  <w:p w:rsidR="00121F80" w:rsidRPr="00201FF6" w:rsidRDefault="00377729">
    <w:pPr>
      <w:pStyle w:val="Rodap"/>
      <w:jc w:val="center"/>
      <w:rPr>
        <w:rFonts w:asciiTheme="minorHAnsi" w:hAnsiTheme="minorHAnsi" w:cstheme="minorHAnsi"/>
        <w:sz w:val="20"/>
        <w:szCs w:val="20"/>
      </w:rPr>
    </w:pPr>
    <w:r w:rsidRPr="00201FF6">
      <w:rPr>
        <w:rFonts w:asciiTheme="minorHAnsi" w:hAnsiTheme="minorHAnsi" w:cstheme="minorHAnsi"/>
        <w:sz w:val="20"/>
        <w:szCs w:val="20"/>
      </w:rPr>
      <w:t>Rua Paraná 983 – Centro – CEP: 86.490-000 – Fone: (43)355183001</w:t>
    </w:r>
  </w:p>
  <w:p w:rsidR="00121F80" w:rsidRPr="008B5900" w:rsidRDefault="00377729">
    <w:pPr>
      <w:pStyle w:val="Rodap"/>
      <w:jc w:val="center"/>
      <w:rPr>
        <w:sz w:val="20"/>
        <w:szCs w:val="20"/>
      </w:rPr>
    </w:pPr>
    <w:proofErr w:type="spellStart"/>
    <w:r w:rsidRPr="00201FF6">
      <w:rPr>
        <w:rFonts w:asciiTheme="minorHAnsi" w:hAnsiTheme="minorHAnsi" w:cstheme="minorHAnsi"/>
        <w:sz w:val="20"/>
        <w:szCs w:val="20"/>
      </w:rPr>
      <w:t>E-mail</w:t>
    </w:r>
    <w:proofErr w:type="spellEnd"/>
    <w:r w:rsidRPr="00201FF6">
      <w:rPr>
        <w:rFonts w:asciiTheme="minorHAnsi" w:hAnsiTheme="minorHAnsi" w:cstheme="minorHAnsi"/>
        <w:sz w:val="20"/>
        <w:szCs w:val="20"/>
      </w:rPr>
      <w:t xml:space="preserve">: </w:t>
    </w:r>
    <w:hyperlink r:id="rId1" w:history="1">
      <w:r w:rsidRPr="00201FF6">
        <w:rPr>
          <w:rStyle w:val="Hyperlink"/>
          <w:rFonts w:asciiTheme="minorHAnsi" w:hAnsiTheme="minorHAnsi" w:cstheme="minorHAnsi"/>
          <w:sz w:val="20"/>
          <w:szCs w:val="20"/>
        </w:rPr>
        <w:t>pmrpinhal@uol.com.br</w:t>
      </w:r>
    </w:hyperlink>
    <w:r w:rsidRPr="00201FF6">
      <w:rPr>
        <w:rFonts w:asciiTheme="minorHAnsi" w:hAnsiTheme="minorHAnsi" w:cstheme="minorHAnsi"/>
        <w:sz w:val="20"/>
        <w:szCs w:val="20"/>
      </w:rPr>
      <w:t xml:space="preserve"> e </w:t>
    </w:r>
    <w:hyperlink r:id="rId2" w:history="1">
      <w:r w:rsidRPr="00201FF6">
        <w:rPr>
          <w:rStyle w:val="Hyperlink"/>
          <w:rFonts w:asciiTheme="minorHAnsi" w:hAnsiTheme="minorHAnsi" w:cstheme="minorHAnsi"/>
          <w:sz w:val="20"/>
          <w:szCs w:val="20"/>
        </w:rPr>
        <w:t>compras.pmrpinhal@gmail.com</w:t>
      </w:r>
    </w:hyperlink>
    <w: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F80" w:rsidRDefault="0037772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 xml:space="preserve">PREFEITURA MUNICIPAL DE </w:t>
    </w:r>
    <w:r>
      <w:rPr>
        <w:rFonts w:ascii="Century" w:hAnsi="Century"/>
        <w:i/>
        <w:sz w:val="32"/>
      </w:rPr>
      <w:t>RIBEIRÃO DO PINHAL</w:t>
    </w:r>
  </w:p>
  <w:p w:rsidR="00121F80" w:rsidRDefault="0037772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21F80" w:rsidRDefault="00377729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D7FC8"/>
    <w:rsid w:val="00377729"/>
    <w:rsid w:val="003D7FC8"/>
    <w:rsid w:val="006B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D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7FC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D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7FC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3D7FC8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3D7F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D7FC8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D7FC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D7FC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3D7F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D7FC8"/>
    <w:rPr>
      <w:b/>
      <w:bCs/>
    </w:rPr>
  </w:style>
  <w:style w:type="table" w:styleId="Tabelacomgrade">
    <w:name w:val="Table Grid"/>
    <w:basedOn w:val="Tabelanormal"/>
    <w:uiPriority w:val="39"/>
    <w:rsid w:val="003D7F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gl.limpezaepapelaria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.pmrpinhal@gmail.com" TargetMode="External"/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2272</Words>
  <Characters>12271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2021-08-13T12:47:00Z</dcterms:created>
  <dcterms:modified xsi:type="dcterms:W3CDTF">2021-08-13T13:05:00Z</dcterms:modified>
</cp:coreProperties>
</file>