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4" w:rsidRPr="009849CA" w:rsidRDefault="003103C4" w:rsidP="003103C4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114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52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3103C4" w:rsidRPr="009849CA" w:rsidRDefault="003103C4" w:rsidP="003103C4">
      <w:pPr>
        <w:pStyle w:val="Ttulo"/>
        <w:rPr>
          <w:rFonts w:ascii="Arial" w:hAnsi="Arial" w:cs="Arial"/>
          <w:bCs/>
          <w:sz w:val="20"/>
          <w:u w:val="single"/>
        </w:rPr>
      </w:pPr>
    </w:p>
    <w:p w:rsidR="003103C4" w:rsidRPr="009849CA" w:rsidRDefault="003103C4" w:rsidP="003103C4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 xml:space="preserve">décimo </w:t>
      </w:r>
      <w:r w:rsidRPr="009849CA">
        <w:rPr>
          <w:rFonts w:ascii="Arial" w:hAnsi="Arial" w:cs="Arial"/>
          <w:sz w:val="20"/>
          <w:szCs w:val="20"/>
        </w:rPr>
        <w:t xml:space="preserve">segundo </w:t>
      </w:r>
      <w:r>
        <w:rPr>
          <w:rFonts w:ascii="Arial" w:hAnsi="Arial" w:cs="Arial"/>
          <w:sz w:val="20"/>
          <w:szCs w:val="20"/>
        </w:rPr>
        <w:t xml:space="preserve">dia do mês de julho </w:t>
      </w:r>
      <w:r w:rsidRPr="009849CA">
        <w:rPr>
          <w:rFonts w:ascii="Arial" w:hAnsi="Arial" w:cs="Arial"/>
          <w:sz w:val="20"/>
          <w:szCs w:val="20"/>
        </w:rPr>
        <w:t>de 2021 (</w:t>
      </w:r>
      <w:r>
        <w:rPr>
          <w:rFonts w:ascii="Arial" w:hAnsi="Arial" w:cs="Arial"/>
          <w:sz w:val="20"/>
          <w:szCs w:val="20"/>
        </w:rPr>
        <w:t>12/07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Pr="003103C4">
        <w:rPr>
          <w:rFonts w:cstheme="minorHAnsi"/>
          <w:b/>
          <w:sz w:val="24"/>
          <w:szCs w:val="24"/>
        </w:rPr>
        <w:t>R44 ARTIGOS ESPORTIVOS LTDA</w:t>
      </w:r>
      <w:r>
        <w:rPr>
          <w:rFonts w:ascii="Arial" w:hAnsi="Arial" w:cs="Arial"/>
          <w:sz w:val="20"/>
          <w:szCs w:val="20"/>
        </w:rPr>
        <w:t>, inscrita</w:t>
      </w:r>
      <w:r w:rsidRPr="009849CA">
        <w:rPr>
          <w:rFonts w:ascii="Arial" w:hAnsi="Arial" w:cs="Arial"/>
          <w:sz w:val="20"/>
          <w:szCs w:val="20"/>
        </w:rPr>
        <w:t xml:space="preserve"> no CNPJ sob nº. </w:t>
      </w:r>
      <w:r>
        <w:rPr>
          <w:rFonts w:cstheme="minorHAnsi"/>
          <w:sz w:val="24"/>
          <w:szCs w:val="24"/>
        </w:rPr>
        <w:t xml:space="preserve">11.782.621/0001-90, Fone (43) 3551-1464 </w:t>
      </w:r>
      <w:r w:rsidRPr="009849CA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Avenida Silveira Pinto</w:t>
      </w:r>
      <w:r w:rsidRPr="009849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833</w:t>
      </w:r>
      <w:r w:rsidRPr="009849CA">
        <w:rPr>
          <w:rFonts w:ascii="Arial" w:hAnsi="Arial" w:cs="Arial"/>
          <w:sz w:val="20"/>
          <w:szCs w:val="20"/>
        </w:rPr>
        <w:t xml:space="preserve"> - Centro – CEP. 86.4</w:t>
      </w:r>
      <w:r>
        <w:rPr>
          <w:rFonts w:ascii="Arial" w:hAnsi="Arial" w:cs="Arial"/>
          <w:sz w:val="20"/>
          <w:szCs w:val="20"/>
        </w:rPr>
        <w:t>9</w:t>
      </w:r>
      <w:r w:rsidRPr="009849CA">
        <w:rPr>
          <w:rFonts w:ascii="Arial" w:hAnsi="Arial" w:cs="Arial"/>
          <w:sz w:val="20"/>
          <w:szCs w:val="20"/>
        </w:rPr>
        <w:t xml:space="preserve">0-000, na cidade de </w:t>
      </w:r>
      <w:r>
        <w:rPr>
          <w:rFonts w:ascii="Arial" w:hAnsi="Arial" w:cs="Arial"/>
          <w:sz w:val="20"/>
          <w:szCs w:val="20"/>
        </w:rPr>
        <w:t>Ribeirão do Pinhal</w:t>
      </w:r>
      <w:r w:rsidRPr="009849CA">
        <w:rPr>
          <w:rFonts w:ascii="Arial" w:hAnsi="Arial" w:cs="Arial"/>
          <w:sz w:val="20"/>
          <w:szCs w:val="20"/>
        </w:rPr>
        <w:t xml:space="preserve"> – PR., neste ato representado pelo Senhor </w:t>
      </w:r>
      <w:r>
        <w:rPr>
          <w:rFonts w:ascii="Arial" w:hAnsi="Arial" w:cs="Arial"/>
          <w:b/>
          <w:sz w:val="20"/>
          <w:szCs w:val="20"/>
        </w:rPr>
        <w:t>REGIS ROBERT RODRIGUES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</w:t>
      </w:r>
      <w:r>
        <w:rPr>
          <w:rFonts w:ascii="Arial" w:hAnsi="Arial" w:cs="Arial"/>
          <w:sz w:val="20"/>
          <w:szCs w:val="20"/>
        </w:rPr>
        <w:t>n</w:t>
      </w:r>
      <w:r w:rsidRPr="009849C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Avenida Silveira Pinto</w:t>
      </w:r>
      <w:r w:rsidRPr="009849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833</w:t>
      </w:r>
      <w:r w:rsidRPr="009849CA">
        <w:rPr>
          <w:rFonts w:ascii="Arial" w:hAnsi="Arial" w:cs="Arial"/>
          <w:sz w:val="20"/>
          <w:szCs w:val="20"/>
        </w:rPr>
        <w:t xml:space="preserve"> - Centro – CEP. 86.4</w:t>
      </w:r>
      <w:r>
        <w:rPr>
          <w:rFonts w:ascii="Arial" w:hAnsi="Arial" w:cs="Arial"/>
          <w:sz w:val="20"/>
          <w:szCs w:val="20"/>
        </w:rPr>
        <w:t>9</w:t>
      </w:r>
      <w:r w:rsidRPr="009849CA">
        <w:rPr>
          <w:rFonts w:ascii="Arial" w:hAnsi="Arial" w:cs="Arial"/>
          <w:sz w:val="20"/>
          <w:szCs w:val="20"/>
        </w:rPr>
        <w:t xml:space="preserve">0-000, na cidade de </w:t>
      </w:r>
      <w:r>
        <w:rPr>
          <w:rFonts w:ascii="Arial" w:hAnsi="Arial" w:cs="Arial"/>
          <w:sz w:val="20"/>
          <w:szCs w:val="20"/>
        </w:rPr>
        <w:t>Ribeirão do Pinhal</w:t>
      </w:r>
      <w:r w:rsidRPr="009849CA">
        <w:rPr>
          <w:rFonts w:ascii="Arial" w:hAnsi="Arial" w:cs="Arial"/>
          <w:sz w:val="20"/>
          <w:szCs w:val="20"/>
        </w:rPr>
        <w:t xml:space="preserve"> – PR., portador de Cédula de Identidade n.º </w:t>
      </w:r>
      <w:r>
        <w:rPr>
          <w:rFonts w:ascii="Arial" w:hAnsi="Arial" w:cs="Arial"/>
          <w:sz w:val="20"/>
          <w:szCs w:val="20"/>
        </w:rPr>
        <w:t>7.220.085-3</w:t>
      </w:r>
      <w:r w:rsidRPr="009849CA">
        <w:rPr>
          <w:rFonts w:ascii="Arial" w:hAnsi="Arial" w:cs="Arial"/>
          <w:sz w:val="20"/>
          <w:szCs w:val="20"/>
        </w:rPr>
        <w:t xml:space="preserve"> SSP/PR e inscrit</w:t>
      </w:r>
      <w:r>
        <w:rPr>
          <w:rFonts w:ascii="Arial" w:hAnsi="Arial" w:cs="Arial"/>
          <w:sz w:val="20"/>
          <w:szCs w:val="20"/>
        </w:rPr>
        <w:t>o</w:t>
      </w:r>
      <w:r w:rsidRPr="009849CA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279.115.298-92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052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3103C4" w:rsidRPr="009849CA" w:rsidRDefault="003103C4" w:rsidP="003103C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103C4" w:rsidRPr="00EA484F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A484F">
        <w:rPr>
          <w:rFonts w:ascii="Arial" w:hAnsi="Arial" w:cs="Arial"/>
          <w:sz w:val="20"/>
          <w:szCs w:val="20"/>
        </w:rPr>
        <w:t>A presente</w:t>
      </w:r>
      <w:proofErr w:type="gramEnd"/>
      <w:r w:rsidRPr="00EA484F">
        <w:rPr>
          <w:rFonts w:ascii="Arial" w:hAnsi="Arial" w:cs="Arial"/>
          <w:sz w:val="20"/>
          <w:szCs w:val="20"/>
        </w:rPr>
        <w:t xml:space="preserve"> Ata tem por objeto o registro de preços para possível aquisição camisetas e uniformes esportivos conforme solicitação da Secretaria de Esportes, Secretaria de Educação, Secretaria de Assistência Social e Departamento de Cultura, obrigando-se o </w:t>
      </w:r>
      <w:r w:rsidRPr="00EA484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A484F">
        <w:rPr>
          <w:rFonts w:ascii="Arial" w:hAnsi="Arial" w:cs="Arial"/>
          <w:sz w:val="20"/>
          <w:szCs w:val="20"/>
        </w:rPr>
        <w:t xml:space="preserve">a executar em favor da </w:t>
      </w:r>
      <w:r w:rsidRPr="00EA484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A484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052/2021, a qual fará parte integrante deste instrumento. </w:t>
      </w:r>
    </w:p>
    <w:p w:rsidR="00EA484F" w:rsidRPr="00EA484F" w:rsidRDefault="00EA484F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A484F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A484F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EA484F">
        <w:rPr>
          <w:rFonts w:ascii="Arial" w:hAnsi="Arial" w:cs="Arial"/>
          <w:sz w:val="20"/>
          <w:szCs w:val="20"/>
        </w:rPr>
        <w:t>Marluce</w:t>
      </w:r>
      <w:proofErr w:type="spellEnd"/>
      <w:r w:rsidRPr="00EA484F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EA484F">
        <w:rPr>
          <w:rFonts w:ascii="Arial" w:hAnsi="Arial" w:cs="Arial"/>
          <w:sz w:val="20"/>
          <w:szCs w:val="20"/>
        </w:rPr>
        <w:t>Peccin</w:t>
      </w:r>
      <w:proofErr w:type="spellEnd"/>
      <w:r w:rsidRPr="00EA484F">
        <w:rPr>
          <w:rFonts w:ascii="Arial" w:hAnsi="Arial" w:cs="Arial"/>
          <w:sz w:val="20"/>
          <w:szCs w:val="20"/>
        </w:rPr>
        <w:t xml:space="preserve"> Coutinho (43)3551-2515, da Secretaria de Esportes o senhor </w:t>
      </w:r>
      <w:proofErr w:type="spellStart"/>
      <w:r w:rsidRPr="00EA484F">
        <w:rPr>
          <w:rFonts w:ascii="Arial" w:hAnsi="Arial" w:cs="Arial"/>
          <w:sz w:val="20"/>
          <w:szCs w:val="20"/>
        </w:rPr>
        <w:t>Deivid</w:t>
      </w:r>
      <w:proofErr w:type="spellEnd"/>
      <w:r w:rsidRPr="00EA484F">
        <w:rPr>
          <w:rFonts w:ascii="Arial" w:hAnsi="Arial" w:cs="Arial"/>
          <w:sz w:val="20"/>
          <w:szCs w:val="20"/>
        </w:rPr>
        <w:t xml:space="preserve"> Junior de Melo (43)3551-8301, da Secretaria de Educação a senhora </w:t>
      </w:r>
      <w:r w:rsidRPr="00EA484F">
        <w:rPr>
          <w:rStyle w:val="nfaseSutil"/>
          <w:rFonts w:ascii="Arial" w:hAnsi="Arial" w:cs="Arial"/>
          <w:i w:val="0"/>
          <w:color w:val="auto"/>
          <w:sz w:val="20"/>
          <w:szCs w:val="20"/>
        </w:rPr>
        <w:t xml:space="preserve">Lúcia Helena </w:t>
      </w:r>
      <w:proofErr w:type="spellStart"/>
      <w:r w:rsidRPr="00EA484F">
        <w:rPr>
          <w:rStyle w:val="nfaseSutil"/>
          <w:rFonts w:ascii="Arial" w:hAnsi="Arial" w:cs="Arial"/>
          <w:i w:val="0"/>
          <w:color w:val="auto"/>
          <w:sz w:val="20"/>
          <w:szCs w:val="20"/>
        </w:rPr>
        <w:t>Nogari</w:t>
      </w:r>
      <w:proofErr w:type="spellEnd"/>
      <w:r w:rsidRPr="00EA484F">
        <w:rPr>
          <w:rStyle w:val="nfaseSutil"/>
          <w:rFonts w:ascii="Arial" w:hAnsi="Arial" w:cs="Arial"/>
          <w:i w:val="0"/>
          <w:color w:val="auto"/>
          <w:sz w:val="20"/>
          <w:szCs w:val="20"/>
        </w:rPr>
        <w:t xml:space="preserve"> Moreira (43) 3551-2498 e do Departamento de Cultura</w:t>
      </w:r>
      <w:r w:rsidRPr="00EA484F">
        <w:rPr>
          <w:rStyle w:val="nfaseSutil"/>
          <w:rFonts w:ascii="Arial" w:hAnsi="Arial" w:cs="Arial"/>
          <w:sz w:val="20"/>
          <w:szCs w:val="20"/>
        </w:rPr>
        <w:t xml:space="preserve"> </w:t>
      </w:r>
      <w:r w:rsidRPr="00EA484F">
        <w:rPr>
          <w:rFonts w:ascii="Arial" w:hAnsi="Arial" w:cs="Arial"/>
          <w:sz w:val="20"/>
          <w:szCs w:val="20"/>
        </w:rPr>
        <w:t xml:space="preserve">o senhor </w:t>
      </w:r>
      <w:proofErr w:type="spellStart"/>
      <w:r w:rsidRPr="00EA484F">
        <w:rPr>
          <w:rFonts w:ascii="Arial" w:hAnsi="Arial" w:cs="Arial"/>
          <w:sz w:val="20"/>
          <w:szCs w:val="20"/>
        </w:rPr>
        <w:t>Osvaldir</w:t>
      </w:r>
      <w:proofErr w:type="spellEnd"/>
      <w:r w:rsidRPr="00EA484F">
        <w:rPr>
          <w:rFonts w:ascii="Arial" w:hAnsi="Arial" w:cs="Arial"/>
          <w:sz w:val="20"/>
          <w:szCs w:val="20"/>
        </w:rPr>
        <w:t xml:space="preserve"> Padilha Junior (43)3551-8301.</w:t>
      </w:r>
    </w:p>
    <w:p w:rsidR="003103C4" w:rsidRPr="005C159A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9849CA" w:rsidRDefault="003103C4" w:rsidP="003103C4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3103C4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p w:rsidR="000D029B" w:rsidRPr="009849CA" w:rsidRDefault="000D029B" w:rsidP="003103C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534"/>
        <w:gridCol w:w="708"/>
        <w:gridCol w:w="851"/>
        <w:gridCol w:w="4961"/>
        <w:gridCol w:w="709"/>
        <w:gridCol w:w="992"/>
        <w:gridCol w:w="1134"/>
      </w:tblGrid>
      <w:tr w:rsidR="003103C4" w:rsidRPr="009849CA" w:rsidTr="00EA484F">
        <w:tc>
          <w:tcPr>
            <w:tcW w:w="534" w:type="dxa"/>
          </w:tcPr>
          <w:p w:rsidR="003103C4" w:rsidRPr="009849CA" w:rsidRDefault="003103C4" w:rsidP="00B0685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3103C4" w:rsidRPr="009849CA" w:rsidRDefault="003103C4" w:rsidP="00B0685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3103C4" w:rsidRPr="009849CA" w:rsidRDefault="003103C4" w:rsidP="00B0685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1" w:type="dxa"/>
          </w:tcPr>
          <w:p w:rsidR="003103C4" w:rsidRPr="009849CA" w:rsidRDefault="003103C4" w:rsidP="00B0685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3103C4" w:rsidRPr="009849CA" w:rsidRDefault="003103C4" w:rsidP="00B068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992" w:type="dxa"/>
          </w:tcPr>
          <w:p w:rsidR="003103C4" w:rsidRPr="009849CA" w:rsidRDefault="003103C4" w:rsidP="00B06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3103C4" w:rsidRPr="009849CA" w:rsidRDefault="003103C4" w:rsidP="00B06851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3103C4" w:rsidRPr="009849CA" w:rsidTr="00EA484F">
        <w:tc>
          <w:tcPr>
            <w:tcW w:w="534" w:type="dxa"/>
            <w:vAlign w:val="bottom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Camisa golo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polo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, peitilho, 02 botões, manga curta malha PV (67% poliéster 33% viscose), tecnologia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antipilling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>, cor a definir. Na parte frontal com aplicação de serigrafia do logotipo a definir colorido (05 cores), medidas aproximadas 20x9cm, com brasão da prefeitura no braço direito (05 cores) com medidas aproximadas de 6,5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x5,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5cm.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(CONSELHO TUTELAR)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“M”.  -</w:t>
            </w: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EA484F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“G”.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</w:t>
            </w:r>
            <w:proofErr w:type="gramEnd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“GG”. - 01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“XXG”.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36,89</w:t>
            </w:r>
          </w:p>
        </w:tc>
        <w:tc>
          <w:tcPr>
            <w:tcW w:w="1134" w:type="dxa"/>
            <w:vAlign w:val="bottom"/>
          </w:tcPr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221,34</w:t>
            </w: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  <w:vAlign w:val="bottom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Camiseta unissex manga curta em malha de algodão com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elastano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, 96% algodão e 4%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elastano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cor a definir, gola redonda, com o brasão do município, na manga do lado esquerdo e serigrafia a escolher.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(SECRETARIA DE ESPORTES)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“P”.   -</w:t>
            </w: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“M”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“G”.  -</w:t>
            </w: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“GG”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30,43</w:t>
            </w:r>
          </w:p>
        </w:tc>
        <w:tc>
          <w:tcPr>
            <w:tcW w:w="1134" w:type="dxa"/>
            <w:vAlign w:val="bottom"/>
          </w:tcPr>
          <w:p w:rsidR="00EA484F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608,60</w:t>
            </w: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484F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Camiseta unissex manga curta em malha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Dry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Fit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100% cor </w:t>
            </w:r>
            <w:r w:rsidRPr="00EA484F">
              <w:rPr>
                <w:rFonts w:ascii="Arial" w:hAnsi="Arial" w:cs="Arial"/>
                <w:sz w:val="18"/>
                <w:szCs w:val="18"/>
              </w:rPr>
              <w:lastRenderedPageBreak/>
              <w:t xml:space="preserve">a definir, gola redonda, com o brasão do município, na manga do lado esquerdo e serigrafia a escolher.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“G”. (SECRETARIA DE ESPORTES)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lastRenderedPageBreak/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31,68</w:t>
            </w:r>
          </w:p>
        </w:tc>
        <w:tc>
          <w:tcPr>
            <w:tcW w:w="1134" w:type="dxa"/>
            <w:vAlign w:val="bottom"/>
          </w:tcPr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475,20</w:t>
            </w: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484F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Camiseta gola redonda, manga curta malha PV (67% Poliéster e 33% Viscose), tecnologia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antipilling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, cor a definir. Na parte frontal com aplicação de serigrafia do logotipo a definir (05 cores), medida aproximada de 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22cm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 de cumprimento x19cm de largura, o brasão da prefeitura no braço direito (05 cores) nas medidas aproximadas de 6,5x5,5.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(DPTO CULTURA)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“M”. -</w:t>
            </w: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EA484F">
              <w:rPr>
                <w:rFonts w:ascii="Arial" w:hAnsi="Arial" w:cs="Arial"/>
                <w:b/>
                <w:sz w:val="18"/>
                <w:szCs w:val="18"/>
              </w:rPr>
              <w:t>20 Tamanho “G”.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31,68</w:t>
            </w:r>
          </w:p>
        </w:tc>
        <w:tc>
          <w:tcPr>
            <w:tcW w:w="1134" w:type="dxa"/>
            <w:vAlign w:val="bottom"/>
          </w:tcPr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1267,20</w:t>
            </w: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03C4" w:rsidRPr="00EA484F" w:rsidRDefault="003103C4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484F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Camiseta em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poliviscose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, manga curta, com logo especial do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FETAM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estampado na parte da frente e nas costas a estampa com logo da Prefeitura Municipal de ribeirão do Pinhal, Secretaria Municipal de Educação e Departamento de Cultura. Cor a escolher. 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Tamanho “P”. -       </w:t>
            </w:r>
            <w:r w:rsidRPr="00EA484F">
              <w:rPr>
                <w:rFonts w:ascii="Arial" w:hAnsi="Arial" w:cs="Arial"/>
                <w:sz w:val="18"/>
                <w:szCs w:val="18"/>
              </w:rPr>
              <w:t>10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n.º 12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Tamanho “M”. -     </w:t>
            </w:r>
            <w:r w:rsidRPr="00EA484F">
              <w:rPr>
                <w:rFonts w:ascii="Arial" w:hAnsi="Arial" w:cs="Arial"/>
                <w:sz w:val="18"/>
                <w:szCs w:val="18"/>
              </w:rPr>
              <w:t>20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n.º 14</w:t>
            </w:r>
          </w:p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Tamanho “G”</w:t>
            </w:r>
            <w:proofErr w:type="gramStart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  <w:proofErr w:type="gramEnd"/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-     </w:t>
            </w:r>
            <w:r w:rsidRPr="00EA484F">
              <w:rPr>
                <w:rFonts w:ascii="Arial" w:hAnsi="Arial" w:cs="Arial"/>
                <w:sz w:val="18"/>
                <w:szCs w:val="18"/>
              </w:rPr>
              <w:t>20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n.º 16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26,03</w:t>
            </w:r>
          </w:p>
        </w:tc>
        <w:tc>
          <w:tcPr>
            <w:tcW w:w="1134" w:type="dxa"/>
            <w:vAlign w:val="bottom"/>
          </w:tcPr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2863,30</w:t>
            </w: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484F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A484F">
              <w:rPr>
                <w:rFonts w:ascii="Arial" w:hAnsi="Arial" w:cs="Arial"/>
                <w:noProof/>
                <w:sz w:val="18"/>
                <w:szCs w:val="18"/>
              </w:rPr>
              <w:t>Cjt.</w:t>
            </w:r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Uniforme esportivo para futebol: com 24 camisetas sendo 02 para goleiros, em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Dry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Fit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(92% poliéster 8%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elastano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), incluindo numeração na parte de trás, na parte da frente, serigrafia do brasão do município, no lado esquerdo do peito serigrafia 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da logotipo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 da Secretaria de Esportes, Turismo e Lazer, na manga direita   serigrafia do nome do município na parte de trás logo acima do número. 22 calções para jogadores de linha e 02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01 jogo classe “A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” contendo: 04 camisetas e calções 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tamanho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 G; 04 camisetas e calções tamanho M e 03 camisetas e calções tamanho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P.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01 jogo classe “B</w:t>
            </w:r>
            <w:r w:rsidRPr="00EA484F">
              <w:rPr>
                <w:rFonts w:ascii="Arial" w:hAnsi="Arial" w:cs="Arial"/>
                <w:sz w:val="18"/>
                <w:szCs w:val="18"/>
              </w:rPr>
              <w:t>” contendo: 04 camisetas e calções tamanho G; 04 camisetas e calções tamanho M e 03 camisetas e calções tamanho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1579,20</w:t>
            </w:r>
          </w:p>
        </w:tc>
        <w:tc>
          <w:tcPr>
            <w:tcW w:w="1134" w:type="dxa"/>
            <w:vAlign w:val="bottom"/>
          </w:tcPr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7896,00</w:t>
            </w: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484F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A484F">
              <w:rPr>
                <w:rFonts w:ascii="Arial" w:hAnsi="Arial" w:cs="Arial"/>
                <w:noProof/>
                <w:sz w:val="18"/>
                <w:szCs w:val="18"/>
              </w:rPr>
              <w:t>Cjt.</w:t>
            </w:r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Uniforme esportivo para futebol: com 24 camisetas sendo 02 para goleiros, em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Dry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484F">
              <w:rPr>
                <w:rFonts w:ascii="Arial" w:hAnsi="Arial" w:cs="Arial"/>
                <w:sz w:val="18"/>
                <w:szCs w:val="18"/>
              </w:rPr>
              <w:t>Fit</w:t>
            </w:r>
            <w:proofErr w:type="spellEnd"/>
            <w:r w:rsidRPr="00EA484F">
              <w:rPr>
                <w:rFonts w:ascii="Arial" w:hAnsi="Arial" w:cs="Arial"/>
                <w:sz w:val="18"/>
                <w:szCs w:val="18"/>
              </w:rPr>
              <w:t xml:space="preserve"> (100% poliéster), incluindo numeração na parte de trás, na parte da frente serigrafia do brasão do município, no lado esquerdo do peito serigrafia 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da logotipo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 da Secretaria de Esportes, Turismo e Lazer, na manga direita  serigrafia do nome do município, na parte de trás logo acima do número. 22 calções para jogadores de linha e 02 calças almofadadas para goleiros, incluindo a serigrafia do número (de acordo com as numerações das camisetas) na perna esquerda. Tamanho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GG: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06 (seis) camisetas e calções; tamanho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G: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07 (sete) camisetas e calções, </w:t>
            </w:r>
            <w:proofErr w:type="gramStart"/>
            <w:r w:rsidRPr="00EA484F">
              <w:rPr>
                <w:rFonts w:ascii="Arial" w:hAnsi="Arial" w:cs="Arial"/>
                <w:sz w:val="18"/>
                <w:szCs w:val="18"/>
              </w:rPr>
              <w:t>tamanho</w:t>
            </w:r>
            <w:proofErr w:type="gramEnd"/>
            <w:r w:rsidRPr="00EA4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M: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07 (sete) camisetas e calções, tamanho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P: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04 (quatro) camisetas e calções e tamanho </w:t>
            </w:r>
            <w:r w:rsidRPr="00EA484F">
              <w:rPr>
                <w:rFonts w:ascii="Arial" w:hAnsi="Arial" w:cs="Arial"/>
                <w:b/>
                <w:sz w:val="18"/>
                <w:szCs w:val="18"/>
              </w:rPr>
              <w:t>PP:</w:t>
            </w:r>
            <w:r w:rsidRPr="00EA484F">
              <w:rPr>
                <w:rFonts w:ascii="Arial" w:hAnsi="Arial" w:cs="Arial"/>
                <w:sz w:val="18"/>
                <w:szCs w:val="18"/>
              </w:rPr>
              <w:t xml:space="preserve"> 02 (duas) camisetas e calções.</w:t>
            </w:r>
          </w:p>
        </w:tc>
        <w:tc>
          <w:tcPr>
            <w:tcW w:w="709" w:type="dxa"/>
          </w:tcPr>
          <w:p w:rsidR="003103C4" w:rsidRPr="00EA484F" w:rsidRDefault="003103C4" w:rsidP="00B068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R44</w:t>
            </w:r>
          </w:p>
        </w:tc>
        <w:tc>
          <w:tcPr>
            <w:tcW w:w="992" w:type="dxa"/>
          </w:tcPr>
          <w:p w:rsidR="003103C4" w:rsidRPr="00EA484F" w:rsidRDefault="003103C4" w:rsidP="00B068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>1579,20</w:t>
            </w:r>
          </w:p>
        </w:tc>
        <w:tc>
          <w:tcPr>
            <w:tcW w:w="1134" w:type="dxa"/>
            <w:vAlign w:val="bottom"/>
          </w:tcPr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7896,00</w:t>
            </w: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84F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3C4" w:rsidRPr="009849CA" w:rsidTr="00EA484F">
        <w:tc>
          <w:tcPr>
            <w:tcW w:w="534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3103C4" w:rsidRPr="00EA484F" w:rsidRDefault="003103C4" w:rsidP="00B068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84F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</w:tcPr>
          <w:p w:rsidR="003103C4" w:rsidRPr="009849CA" w:rsidRDefault="003103C4" w:rsidP="00B068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103C4" w:rsidRPr="009849CA" w:rsidRDefault="003103C4" w:rsidP="00B0685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103C4" w:rsidRPr="00EA484F" w:rsidRDefault="00EA484F" w:rsidP="00B068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84F">
              <w:rPr>
                <w:rFonts w:ascii="Arial" w:hAnsi="Arial" w:cs="Arial"/>
                <w:color w:val="000000"/>
                <w:sz w:val="18"/>
                <w:szCs w:val="18"/>
              </w:rPr>
              <w:t>21.227,64</w:t>
            </w:r>
          </w:p>
        </w:tc>
      </w:tr>
    </w:tbl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103C4" w:rsidRPr="00EE1A8B" w:rsidRDefault="003103C4" w:rsidP="003103C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="00197F6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1/07/2022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103C4" w:rsidRPr="00EE1A8B" w:rsidRDefault="003103C4" w:rsidP="003103C4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0D029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 w:rsidR="00EA484F">
        <w:rPr>
          <w:rFonts w:ascii="Arial" w:hAnsi="Arial" w:cs="Arial"/>
          <w:b/>
          <w:sz w:val="20"/>
          <w:szCs w:val="20"/>
        </w:rPr>
        <w:t>45.991-7</w:t>
      </w:r>
      <w:r w:rsidRPr="00EE1A8B">
        <w:rPr>
          <w:rFonts w:ascii="Arial" w:hAnsi="Arial" w:cs="Arial"/>
          <w:b/>
          <w:sz w:val="20"/>
          <w:szCs w:val="20"/>
        </w:rPr>
        <w:t xml:space="preserve"> – Agência </w:t>
      </w:r>
      <w:r w:rsidR="00EA484F">
        <w:rPr>
          <w:rFonts w:ascii="Arial" w:hAnsi="Arial" w:cs="Arial"/>
          <w:b/>
          <w:sz w:val="20"/>
          <w:szCs w:val="20"/>
        </w:rPr>
        <w:t>0717</w:t>
      </w:r>
      <w:r w:rsidRPr="00EE1A8B">
        <w:rPr>
          <w:rFonts w:ascii="Arial" w:hAnsi="Arial" w:cs="Arial"/>
          <w:b/>
          <w:sz w:val="20"/>
          <w:szCs w:val="20"/>
        </w:rPr>
        <w:t xml:space="preserve"> – Banco </w:t>
      </w:r>
      <w:r w:rsidR="00EA484F">
        <w:rPr>
          <w:rFonts w:ascii="Arial" w:hAnsi="Arial" w:cs="Arial"/>
          <w:b/>
          <w:sz w:val="20"/>
          <w:szCs w:val="20"/>
        </w:rPr>
        <w:t>SICREDI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D029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5379E">
        <w:rPr>
          <w:rFonts w:ascii="Arial" w:hAnsi="Arial" w:cs="Arial"/>
          <w:b/>
          <w:sz w:val="20"/>
          <w:szCs w:val="20"/>
        </w:rPr>
        <w:t xml:space="preserve">Os produtos da Secretaria de Assistência Social quando solicitados deverão ser faturados em nome do FUNDO MUNICIPAL DE ASSISTÊNCIA SOCIAL DE RIBEIRÃO DO PINHAL CNPJ: 17.382.189/0001-27- RUA ANTONIO ROGÉRIO ROSA 1097 – COMPLEMENTO CRAS.  E da Secretaria de </w:t>
      </w:r>
      <w:r>
        <w:rPr>
          <w:rFonts w:ascii="Arial" w:hAnsi="Arial" w:cs="Arial"/>
          <w:b/>
          <w:sz w:val="20"/>
          <w:szCs w:val="20"/>
        </w:rPr>
        <w:t>Esportes</w:t>
      </w:r>
      <w:r w:rsidR="00EA484F">
        <w:rPr>
          <w:rFonts w:ascii="Arial" w:hAnsi="Arial" w:cs="Arial"/>
          <w:b/>
          <w:sz w:val="20"/>
          <w:szCs w:val="20"/>
        </w:rPr>
        <w:t xml:space="preserve"> e Secretaria de Educação</w:t>
      </w:r>
      <w:r w:rsidRPr="0055379E">
        <w:rPr>
          <w:rFonts w:ascii="Arial" w:hAnsi="Arial" w:cs="Arial"/>
          <w:b/>
          <w:sz w:val="20"/>
          <w:szCs w:val="20"/>
        </w:rPr>
        <w:t xml:space="preserve"> em nome do </w:t>
      </w:r>
      <w:r>
        <w:rPr>
          <w:rFonts w:ascii="Arial" w:hAnsi="Arial" w:cs="Arial"/>
          <w:b/>
          <w:sz w:val="20"/>
          <w:szCs w:val="20"/>
        </w:rPr>
        <w:t>MUNICÍPIO DE RIBEIRÃO DO PINHAL</w:t>
      </w:r>
      <w:r w:rsidRPr="0055379E">
        <w:rPr>
          <w:rFonts w:ascii="Arial" w:hAnsi="Arial" w:cs="Arial"/>
          <w:b/>
          <w:sz w:val="20"/>
          <w:szCs w:val="20"/>
        </w:rPr>
        <w:t xml:space="preserve"> CNPJ: </w:t>
      </w:r>
      <w:r>
        <w:rPr>
          <w:rFonts w:ascii="Arial" w:hAnsi="Arial" w:cs="Arial"/>
          <w:b/>
          <w:sz w:val="20"/>
          <w:szCs w:val="20"/>
        </w:rPr>
        <w:t xml:space="preserve">76.968.064/0001-42 </w:t>
      </w:r>
      <w:r w:rsidRPr="0055379E">
        <w:rPr>
          <w:rFonts w:ascii="Arial" w:hAnsi="Arial" w:cs="Arial"/>
          <w:b/>
          <w:sz w:val="20"/>
          <w:szCs w:val="20"/>
        </w:rPr>
        <w:t xml:space="preserve">- RUA PARANÁ </w:t>
      </w:r>
      <w:r>
        <w:rPr>
          <w:rFonts w:ascii="Arial" w:hAnsi="Arial" w:cs="Arial"/>
          <w:b/>
          <w:sz w:val="20"/>
          <w:szCs w:val="20"/>
        </w:rPr>
        <w:t>983</w:t>
      </w:r>
      <w:r w:rsidRPr="0055379E">
        <w:rPr>
          <w:rFonts w:ascii="Arial" w:hAnsi="Arial" w:cs="Arial"/>
          <w:b/>
          <w:sz w:val="20"/>
          <w:szCs w:val="20"/>
        </w:rPr>
        <w:t xml:space="preserve">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0D029B" w:rsidRDefault="000D029B" w:rsidP="003103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D029B" w:rsidRPr="0015523B" w:rsidRDefault="000D029B" w:rsidP="000D029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QUINT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A – DA DOTAÇÃO ORÇAMENTÁRIA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0D029B" w:rsidRDefault="000D029B" w:rsidP="000D02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0D029B" w:rsidRPr="0015523B" w:rsidRDefault="000D029B" w:rsidP="000D029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1370-103; 1380-104; 1390-107; 1520-103; 1530-104; 1540-107; 1710-103; 1720-104; 1730-107; 1820-000; 2490-000; 2530-000; 2610-000; 2660-933; 2740-934; 2830-718; 3090-941; 2701-957 E 3400-000.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>
        <w:rPr>
          <w:rFonts w:ascii="Arial" w:hAnsi="Arial" w:cs="Arial"/>
          <w:b/>
          <w:sz w:val="20"/>
          <w:szCs w:val="20"/>
          <w:u w:val="single"/>
        </w:rPr>
        <w:t>SEXTA</w:t>
      </w:r>
      <w:r w:rsidRPr="0015523B">
        <w:rPr>
          <w:rFonts w:ascii="Arial" w:hAnsi="Arial" w:cs="Arial"/>
          <w:b/>
          <w:sz w:val="20"/>
          <w:szCs w:val="20"/>
          <w:u w:val="single"/>
        </w:rPr>
        <w:t>: DA FISCALIZAÇÃO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29B" w:rsidRDefault="000D029B" w:rsidP="000D029B">
      <w:pPr>
        <w:pStyle w:val="SemEspaamento"/>
        <w:jc w:val="both"/>
        <w:rPr>
          <w:rFonts w:ascii="Arial" w:eastAsiaTheme="minorHAnsi" w:hAnsi="Arial" w:cs="Arial"/>
          <w:sz w:val="18"/>
          <w:szCs w:val="18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15523B">
        <w:rPr>
          <w:rFonts w:ascii="Arial" w:eastAsiaTheme="minorHAnsi" w:hAnsi="Arial" w:cs="Arial"/>
          <w:sz w:val="18"/>
          <w:szCs w:val="18"/>
        </w:rPr>
        <w:t xml:space="preserve">pelos Secretários </w:t>
      </w:r>
      <w:r>
        <w:rPr>
          <w:rFonts w:ascii="Arial" w:eastAsiaTheme="minorHAnsi" w:hAnsi="Arial" w:cs="Arial"/>
          <w:sz w:val="18"/>
          <w:szCs w:val="18"/>
        </w:rPr>
        <w:t>e Diretores solicitantes dos produtos.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29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Controlar o saldo dos produtos;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D029B" w:rsidRPr="0015523B" w:rsidRDefault="000D029B" w:rsidP="000D02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</w:t>
      </w:r>
      <w:r w:rsidR="000D029B">
        <w:rPr>
          <w:rFonts w:ascii="Arial" w:hAnsi="Arial" w:cs="Arial"/>
          <w:b/>
          <w:bCs/>
          <w:sz w:val="20"/>
          <w:szCs w:val="20"/>
          <w:u w:val="single"/>
        </w:rPr>
        <w:t>SÉTIM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3103C4" w:rsidRPr="00EE1A8B" w:rsidRDefault="003103C4" w:rsidP="003103C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103C4" w:rsidRPr="00EE1A8B" w:rsidRDefault="003103C4" w:rsidP="003103C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3103C4" w:rsidRPr="00EE1A8B" w:rsidRDefault="003103C4" w:rsidP="003103C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3103C4" w:rsidRPr="00EE1A8B" w:rsidRDefault="003103C4" w:rsidP="003103C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3103C4" w:rsidRPr="00EE1A8B" w:rsidRDefault="003103C4" w:rsidP="003103C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0D029B">
        <w:rPr>
          <w:rFonts w:ascii="Arial" w:hAnsi="Arial" w:cs="Arial"/>
          <w:b/>
          <w:bCs/>
          <w:sz w:val="20"/>
          <w:szCs w:val="20"/>
          <w:u w:val="single"/>
        </w:rPr>
        <w:t>OITAV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103C4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0D029B" w:rsidRPr="00EE1A8B" w:rsidRDefault="000D029B" w:rsidP="003103C4">
      <w:pPr>
        <w:pStyle w:val="SemEspaamento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103C4" w:rsidRPr="00EE1A8B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3103C4" w:rsidRPr="00EE1A8B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3103C4" w:rsidRPr="00EE1A8B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103C4" w:rsidRPr="00EE1A8B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103C4" w:rsidRDefault="003103C4" w:rsidP="003103C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0D029B" w:rsidRDefault="000D029B" w:rsidP="003103C4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0D029B"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EE1A8B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3103C4" w:rsidRPr="00EE1A8B" w:rsidRDefault="003103C4" w:rsidP="003103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D029B" w:rsidRPr="00EE1A8B" w:rsidRDefault="000D029B" w:rsidP="003103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3103C4" w:rsidRPr="00EE1A8B" w:rsidRDefault="003103C4" w:rsidP="003103C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3103C4" w:rsidRPr="00EE1A8B" w:rsidRDefault="003103C4" w:rsidP="003103C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103C4" w:rsidRPr="00EE1A8B" w:rsidRDefault="003103C4" w:rsidP="003103C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3103C4" w:rsidRDefault="003103C4" w:rsidP="003103C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D029B" w:rsidRPr="00EE1A8B" w:rsidRDefault="000D029B" w:rsidP="000D029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D029B" w:rsidRPr="00EE1A8B" w:rsidRDefault="000D029B" w:rsidP="003103C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103C4" w:rsidRPr="00EE1A8B" w:rsidRDefault="003103C4" w:rsidP="003103C4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0D029B">
        <w:rPr>
          <w:rFonts w:ascii="Arial" w:hAnsi="Arial" w:cs="Arial"/>
          <w:b/>
          <w:sz w:val="20"/>
          <w:szCs w:val="20"/>
          <w:u w:val="single"/>
        </w:rPr>
        <w:t>DÉCIM</w:t>
      </w:r>
      <w:r w:rsidRPr="00EE1A8B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3103C4" w:rsidRPr="00EE1A8B" w:rsidRDefault="003103C4" w:rsidP="003103C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3103C4" w:rsidRPr="00EE1A8B" w:rsidRDefault="003103C4" w:rsidP="003103C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0D029B" w:rsidRPr="00EE1A8B">
        <w:rPr>
          <w:rFonts w:ascii="Arial" w:hAnsi="Arial" w:cs="Arial"/>
          <w:b/>
          <w:bCs/>
          <w:sz w:val="20"/>
          <w:szCs w:val="20"/>
          <w:u w:val="single"/>
        </w:rPr>
        <w:t>DÉCIMA PRIMEIRA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103C4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D029B" w:rsidRPr="00EE1A8B" w:rsidRDefault="000D029B" w:rsidP="003103C4">
      <w:pPr>
        <w:pStyle w:val="SemEspaamento"/>
        <w:rPr>
          <w:rFonts w:ascii="Arial" w:hAnsi="Arial" w:cs="Arial"/>
          <w:sz w:val="20"/>
          <w:szCs w:val="20"/>
        </w:rPr>
      </w:pPr>
    </w:p>
    <w:p w:rsidR="003103C4" w:rsidRDefault="003103C4" w:rsidP="00F227B2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transferir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227B2" w:rsidRPr="00EE1A8B" w:rsidRDefault="00F227B2" w:rsidP="00F227B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F227B2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3103C4" w:rsidRPr="00EE1A8B">
        <w:rPr>
          <w:rFonts w:ascii="Arial" w:hAnsi="Arial" w:cs="Arial"/>
          <w:sz w:val="20"/>
          <w:szCs w:val="20"/>
        </w:rPr>
        <w:t xml:space="preserve"> presente</w:t>
      </w:r>
      <w:proofErr w:type="gramEnd"/>
      <w:r w:rsidR="003103C4" w:rsidRPr="00EE1A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 poderá ser renunciada</w:t>
      </w:r>
      <w:r w:rsidR="003103C4" w:rsidRPr="00EE1A8B">
        <w:rPr>
          <w:rFonts w:ascii="Arial" w:hAnsi="Arial" w:cs="Arial"/>
          <w:sz w:val="20"/>
          <w:szCs w:val="20"/>
        </w:rPr>
        <w:t>, por acordo entre as partes, mediante notificação expressa, com antecedência mínima de 30(trinta) dias da data desejada para o encerramento, em conformidade com o art. 79, II da Lei 8666/93.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0D029B">
        <w:rPr>
          <w:rFonts w:ascii="Arial" w:hAnsi="Arial" w:cs="Arial"/>
          <w:b/>
          <w:bCs/>
          <w:sz w:val="20"/>
          <w:szCs w:val="20"/>
          <w:u w:val="single"/>
        </w:rPr>
        <w:t xml:space="preserve"> SEGUNDA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103C4" w:rsidRPr="00EE1A8B" w:rsidRDefault="003103C4" w:rsidP="003103C4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0D029B">
        <w:rPr>
          <w:rFonts w:ascii="Arial" w:hAnsi="Arial" w:cs="Arial"/>
          <w:b/>
          <w:bCs/>
          <w:sz w:val="20"/>
          <w:szCs w:val="20"/>
          <w:u w:val="single"/>
        </w:rPr>
        <w:t>TERCEIRA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103C4" w:rsidRPr="00EE1A8B" w:rsidRDefault="003103C4" w:rsidP="003103C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</w:t>
      </w:r>
      <w:r w:rsidR="00EA484F">
        <w:rPr>
          <w:rFonts w:ascii="Arial" w:hAnsi="Arial" w:cs="Arial"/>
          <w:sz w:val="20"/>
          <w:szCs w:val="20"/>
        </w:rPr>
        <w:t>2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3103C4" w:rsidRPr="00EE1A8B" w:rsidRDefault="000D029B" w:rsidP="003103C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QUART</w:t>
      </w:r>
      <w:r w:rsidR="003103C4" w:rsidRPr="00EE1A8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3103C4"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103C4" w:rsidRPr="00EE1A8B" w:rsidRDefault="003103C4" w:rsidP="003103C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103C4" w:rsidRPr="00EE1A8B" w:rsidRDefault="003103C4" w:rsidP="003103C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</w:t>
      </w:r>
      <w:r w:rsidR="000D029B">
        <w:rPr>
          <w:rFonts w:ascii="Arial" w:hAnsi="Arial" w:cs="Arial"/>
          <w:b/>
          <w:sz w:val="20"/>
          <w:szCs w:val="20"/>
          <w:u w:val="single"/>
        </w:rPr>
        <w:t>INT</w:t>
      </w:r>
      <w:r w:rsidRPr="00EE1A8B">
        <w:rPr>
          <w:rFonts w:ascii="Arial" w:hAnsi="Arial" w:cs="Arial"/>
          <w:b/>
          <w:sz w:val="20"/>
          <w:szCs w:val="20"/>
          <w:u w:val="single"/>
        </w:rPr>
        <w:t>A – DO FORO </w:t>
      </w:r>
    </w:p>
    <w:p w:rsidR="003103C4" w:rsidRPr="00EE1A8B" w:rsidRDefault="003103C4" w:rsidP="003103C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EA484F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A484F" w:rsidRDefault="00EA484F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EA484F" w:rsidRDefault="00EA484F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 w:rsidR="00EA48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 de julho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0D029B" w:rsidRPr="00EE1A8B" w:rsidRDefault="000D029B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</w:p>
    <w:p w:rsidR="00EA484F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A484F" w:rsidRPr="00EA484F">
        <w:rPr>
          <w:rFonts w:ascii="Arial" w:hAnsi="Arial" w:cs="Arial"/>
          <w:sz w:val="18"/>
          <w:szCs w:val="18"/>
        </w:rPr>
        <w:t>REGIS ROBERT RODRIGUES</w:t>
      </w:r>
      <w:r w:rsidR="00EA484F">
        <w:rPr>
          <w:rFonts w:ascii="Arial" w:hAnsi="Arial" w:cs="Arial"/>
          <w:sz w:val="18"/>
          <w:szCs w:val="18"/>
        </w:rPr>
        <w:t xml:space="preserve"> </w:t>
      </w:r>
    </w:p>
    <w:p w:rsidR="003103C4" w:rsidRDefault="003103C4" w:rsidP="003103C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PREFEITO MUNICIPAL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 xml:space="preserve">CPF: </w:t>
      </w:r>
      <w:r w:rsidR="00EA484F">
        <w:rPr>
          <w:rFonts w:ascii="Arial" w:hAnsi="Arial" w:cs="Arial"/>
          <w:sz w:val="20"/>
          <w:szCs w:val="20"/>
        </w:rPr>
        <w:t>279.115.298-92</w:t>
      </w:r>
    </w:p>
    <w:p w:rsidR="00EA484F" w:rsidRPr="00EE1A8B" w:rsidRDefault="00EA484F" w:rsidP="003103C4">
      <w:pPr>
        <w:pStyle w:val="SemEspaamento"/>
        <w:rPr>
          <w:rFonts w:ascii="Arial" w:hAnsi="Arial" w:cs="Arial"/>
          <w:sz w:val="18"/>
          <w:szCs w:val="18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103C4" w:rsidRPr="00EE1A8B" w:rsidTr="00B06851">
        <w:tc>
          <w:tcPr>
            <w:tcW w:w="4606" w:type="dxa"/>
          </w:tcPr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</w:tr>
      <w:tr w:rsidR="003103C4" w:rsidRPr="00EE1A8B" w:rsidTr="00B06851">
        <w:tc>
          <w:tcPr>
            <w:tcW w:w="4606" w:type="dxa"/>
          </w:tcPr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103C4" w:rsidRPr="00EE1A8B" w:rsidRDefault="003103C4" w:rsidP="00B0685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</w:p>
    <w:p w:rsidR="003103C4" w:rsidRPr="00EE1A8B" w:rsidRDefault="003103C4" w:rsidP="003103C4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3103C4" w:rsidRDefault="003103C4" w:rsidP="003103C4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3103C4" w:rsidRDefault="000D029B" w:rsidP="003103C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FISCAIS</w:t>
      </w:r>
      <w:r w:rsidR="003103C4" w:rsidRPr="00EE1A8B">
        <w:rPr>
          <w:rFonts w:ascii="Arial" w:hAnsi="Arial" w:cs="Arial"/>
          <w:b/>
          <w:sz w:val="18"/>
          <w:szCs w:val="18"/>
        </w:rPr>
        <w:t xml:space="preserve"> D</w:t>
      </w:r>
      <w:r>
        <w:rPr>
          <w:rFonts w:ascii="Arial" w:hAnsi="Arial" w:cs="Arial"/>
          <w:b/>
          <w:sz w:val="18"/>
          <w:szCs w:val="18"/>
        </w:rPr>
        <w:t>A</w:t>
      </w:r>
      <w:r w:rsidR="003103C4" w:rsidRPr="00EE1A8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ATA</w:t>
      </w:r>
    </w:p>
    <w:p w:rsidR="003103C4" w:rsidRPr="00EE1A8B" w:rsidRDefault="003103C4" w:rsidP="003103C4">
      <w:pPr>
        <w:rPr>
          <w:rFonts w:ascii="Arial" w:hAnsi="Arial" w:cs="Arial"/>
          <w:sz w:val="18"/>
          <w:szCs w:val="18"/>
        </w:rPr>
      </w:pPr>
    </w:p>
    <w:p w:rsidR="00C258FC" w:rsidRDefault="00C258FC" w:rsidP="00C258FC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DEIVID JUNIOR DE MELO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MARLUCE MARCELINO PECCIN COUTINHO</w:t>
      </w:r>
    </w:p>
    <w:p w:rsidR="00C258FC" w:rsidRDefault="00C258FC" w:rsidP="00C258FC">
      <w:pPr>
        <w:pStyle w:val="SemEspaamento"/>
      </w:pPr>
      <w:r>
        <w:rPr>
          <w:rFonts w:ascii="Arial" w:hAnsi="Arial" w:cs="Arial"/>
          <w:sz w:val="18"/>
          <w:szCs w:val="18"/>
        </w:rPr>
        <w:t>SECRETÁRIO DE ESPORTES.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SECRETÁRIA DE ASSISTÊNCIA SOCIAL</w:t>
      </w:r>
    </w:p>
    <w:p w:rsidR="00C258FC" w:rsidRDefault="00C258FC" w:rsidP="00C258FC"/>
    <w:p w:rsidR="00C258FC" w:rsidRDefault="00C258FC" w:rsidP="00C258FC"/>
    <w:p w:rsidR="00C258FC" w:rsidRDefault="00C258FC" w:rsidP="00C258FC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LÚCIA HELENA NOGARI MOREIRA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OSVALDIR PADILHA JUNIOR</w:t>
      </w:r>
    </w:p>
    <w:p w:rsidR="00C258FC" w:rsidRDefault="00C258FC" w:rsidP="00C258FC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DIR.</w:t>
      </w:r>
      <w:proofErr w:type="gramEnd"/>
      <w:r>
        <w:rPr>
          <w:rFonts w:ascii="Arial" w:hAnsi="Arial" w:cs="Arial"/>
          <w:sz w:val="18"/>
          <w:szCs w:val="18"/>
        </w:rPr>
        <w:t>DEPARTAMENTO DE CULTURA</w:t>
      </w:r>
    </w:p>
    <w:p w:rsidR="00F227B2" w:rsidRPr="00F227B2" w:rsidRDefault="00F227B2" w:rsidP="00C258FC">
      <w:pPr>
        <w:pStyle w:val="SemEspaamento"/>
        <w:rPr>
          <w:rFonts w:ascii="Arial" w:hAnsi="Arial" w:cs="Arial"/>
          <w:sz w:val="18"/>
          <w:szCs w:val="18"/>
        </w:rPr>
      </w:pPr>
    </w:p>
    <w:sectPr w:rsidR="00F227B2" w:rsidRPr="00F227B2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6C" w:rsidRDefault="00FB5F6C" w:rsidP="00FB5F6C">
      <w:pPr>
        <w:spacing w:after="0" w:line="240" w:lineRule="auto"/>
      </w:pPr>
      <w:r>
        <w:separator/>
      </w:r>
    </w:p>
  </w:endnote>
  <w:endnote w:type="continuationSeparator" w:id="1">
    <w:p w:rsidR="00FB5F6C" w:rsidRDefault="00FB5F6C" w:rsidP="00FB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C258FC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F227B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–– CEP: 86.490-000 – Fone: (43)3551830</w:t>
    </w:r>
    <w:r>
      <w:rPr>
        <w:rFonts w:ascii="Tahoma" w:hAnsi="Tahoma" w:cs="Tahoma"/>
        <w:sz w:val="20"/>
        <w:szCs w:val="20"/>
      </w:rPr>
      <w:t>1</w:t>
    </w:r>
    <w:r w:rsidRPr="008B5900">
      <w:rPr>
        <w:rFonts w:ascii="Tahoma" w:hAnsi="Tahoma" w:cs="Tahoma"/>
        <w:sz w:val="20"/>
        <w:szCs w:val="20"/>
      </w:rPr>
      <w:t>.</w:t>
    </w:r>
  </w:p>
  <w:p w:rsidR="001467C1" w:rsidRPr="008B5900" w:rsidRDefault="00F227B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6C" w:rsidRDefault="00FB5F6C" w:rsidP="00FB5F6C">
      <w:pPr>
        <w:spacing w:after="0" w:line="240" w:lineRule="auto"/>
      </w:pPr>
      <w:r>
        <w:separator/>
      </w:r>
    </w:p>
  </w:footnote>
  <w:footnote w:type="continuationSeparator" w:id="1">
    <w:p w:rsidR="00FB5F6C" w:rsidRDefault="00FB5F6C" w:rsidP="00FB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227B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227B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C258F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FCD"/>
    <w:multiLevelType w:val="hybridMultilevel"/>
    <w:tmpl w:val="B9102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3C4"/>
    <w:rsid w:val="000D029B"/>
    <w:rsid w:val="00197F6E"/>
    <w:rsid w:val="003103C4"/>
    <w:rsid w:val="00BB2224"/>
    <w:rsid w:val="00C258FC"/>
    <w:rsid w:val="00EA484F"/>
    <w:rsid w:val="00F227B2"/>
    <w:rsid w:val="00FB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103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31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103C4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rsid w:val="0031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103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103C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3103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103C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103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103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103C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103C4"/>
    <w:rPr>
      <w:b/>
      <w:bCs/>
    </w:rPr>
  </w:style>
  <w:style w:type="character" w:styleId="nfaseSutil">
    <w:name w:val="Subtle Emphasis"/>
    <w:basedOn w:val="Fontepargpadro"/>
    <w:uiPriority w:val="19"/>
    <w:qFormat/>
    <w:rsid w:val="003103C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2852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2021-07-12T17:34:00Z</dcterms:created>
  <dcterms:modified xsi:type="dcterms:W3CDTF">2021-07-13T18:56:00Z</dcterms:modified>
</cp:coreProperties>
</file>