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0" w:type="auto"/>
        <w:tblLook w:val="04A0"/>
      </w:tblPr>
      <w:tblGrid>
        <w:gridCol w:w="5363"/>
      </w:tblGrid>
      <w:tr w:rsidR="00C56594" w:rsidRPr="00D949EF" w:rsidTr="00531EB9">
        <w:trPr>
          <w:trHeight w:val="2168"/>
        </w:trPr>
        <w:tc>
          <w:tcPr>
            <w:tcW w:w="5363" w:type="dxa"/>
            <w:shd w:val="clear" w:color="auto" w:fill="auto"/>
          </w:tcPr>
          <w:p w:rsidR="00C56594" w:rsidRPr="00D949EF" w:rsidRDefault="00C56594" w:rsidP="00531EB9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949EF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PINHAL.</w:t>
            </w:r>
          </w:p>
          <w:p w:rsidR="00C56594" w:rsidRDefault="00C56594" w:rsidP="00531EB9">
            <w:pPr>
              <w:pStyle w:val="SemEspaamen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E3A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bookmarkStart w:id="0" w:name="_GoBack"/>
            <w:bookmarkEnd w:id="0"/>
            <w:r w:rsidRPr="00951E3A">
              <w:rPr>
                <w:rFonts w:asciiTheme="minorHAnsi" w:hAnsiTheme="minorHAnsi" w:cstheme="minorHAnsi"/>
                <w:sz w:val="18"/>
                <w:szCs w:val="18"/>
              </w:rPr>
              <w:t xml:space="preserve">VISO DE LICITAÇÃO - TOMADA DE PREÇOS nº.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002/2021</w:t>
            </w:r>
            <w:r w:rsidRPr="00951E3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C56594" w:rsidRPr="00D949EF" w:rsidRDefault="00C56594" w:rsidP="00C56594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Tendo em vista a paralisação do processo</w:t>
            </w:r>
            <w:r w:rsidRPr="00951E3A">
              <w:rPr>
                <w:rFonts w:asciiTheme="minorHAnsi" w:hAnsiTheme="minorHAnsi" w:cstheme="minorHAnsi"/>
                <w:sz w:val="18"/>
                <w:szCs w:val="18"/>
              </w:rPr>
              <w:t xml:space="preserve"> licitatório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modalidade Tomada de Preços 002/2021 para prazo de recurso, comunicamos as empresas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W.J.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MOCHON LORENTE DA SILVA CONSTRUTORA e FATIMA REGINA DA COSTA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M.E.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GRUPO SAMPA que a sessão de abertura dos envelopes será realizada no dia 02/07/2021 às 13h3</w:t>
            </w:r>
            <w:r w:rsidRPr="00951E3A">
              <w:rPr>
                <w:rFonts w:asciiTheme="minorHAnsi" w:hAnsiTheme="minorHAnsi" w:cstheme="minorHAnsi"/>
                <w:sz w:val="18"/>
                <w:szCs w:val="18"/>
              </w:rPr>
              <w:t>0min, na sede da Prefeitura Municipal, localizada à Rua Paraná, nº. 983 – Centro, em nosso Município.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E3A">
              <w:rPr>
                <w:rFonts w:asciiTheme="minorHAnsi" w:hAnsiTheme="minorHAnsi" w:cstheme="minorHAnsi"/>
                <w:sz w:val="18"/>
                <w:szCs w:val="18"/>
              </w:rPr>
              <w:t xml:space="preserve">Ribeirão do Pinhal,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01 de julho de 2021</w:t>
            </w:r>
            <w:r w:rsidRPr="00951E3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E3A">
              <w:rPr>
                <w:rFonts w:asciiTheme="minorHAnsi" w:hAnsiTheme="minorHAnsi" w:cstheme="minorHAnsi"/>
                <w:sz w:val="18"/>
                <w:szCs w:val="18"/>
              </w:rPr>
              <w:t>Adriana Cristina de Matos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951E3A">
              <w:rPr>
                <w:rFonts w:asciiTheme="minorHAnsi" w:hAnsiTheme="minorHAnsi" w:cstheme="minorHAnsi"/>
                <w:sz w:val="18"/>
                <w:szCs w:val="18"/>
              </w:rPr>
              <w:t>Presidente Comissão de Licitações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Pr="00D949EF" w:rsidRDefault="00C56594" w:rsidP="00C56594">
      <w:pPr>
        <w:pStyle w:val="SemEspaamento"/>
        <w:jc w:val="both"/>
        <w:rPr>
          <w:rFonts w:asciiTheme="minorHAnsi" w:hAnsiTheme="minorHAnsi" w:cstheme="minorHAnsi"/>
          <w:sz w:val="18"/>
          <w:szCs w:val="18"/>
        </w:rPr>
      </w:pPr>
    </w:p>
    <w:p w:rsidR="00C56594" w:rsidRDefault="00C56594" w:rsidP="00C56594"/>
    <w:p w:rsidR="00C56594" w:rsidRDefault="00C56594" w:rsidP="00C56594"/>
    <w:p w:rsidR="00000000" w:rsidRDefault="00C56594"/>
    <w:sectPr w:rsidR="00000000" w:rsidSect="006713DE">
      <w:headerReference w:type="default" r:id="rId4"/>
      <w:footerReference w:type="default" r:id="rId5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DE" w:rsidRDefault="00C56594">
    <w:pPr>
      <w:pStyle w:val="Rodap"/>
      <w:pBdr>
        <w:bottom w:val="single" w:sz="12" w:space="1" w:color="auto"/>
      </w:pBdr>
      <w:jc w:val="center"/>
      <w:rPr>
        <w:sz w:val="20"/>
      </w:rPr>
    </w:pPr>
  </w:p>
  <w:p w:rsidR="006713DE" w:rsidRPr="00057796" w:rsidRDefault="00C56594">
    <w:pPr>
      <w:pStyle w:val="Rodap"/>
      <w:jc w:val="center"/>
      <w:rPr>
        <w:rFonts w:ascii="Tahoma" w:hAnsi="Tahoma" w:cs="Tahoma"/>
        <w:sz w:val="20"/>
        <w:szCs w:val="20"/>
      </w:rPr>
    </w:pPr>
    <w:r w:rsidRPr="00057796">
      <w:rPr>
        <w:rFonts w:ascii="Tahoma" w:hAnsi="Tahoma" w:cs="Tahoma"/>
        <w:sz w:val="20"/>
        <w:szCs w:val="20"/>
      </w:rPr>
      <w:t>Rua Paraná 983 – Caixa Postal: 15 – CEP: 86.490-000 – Fone: (43)35518300 - Fax: (43)35518313</w:t>
    </w:r>
  </w:p>
  <w:p w:rsidR="006713DE" w:rsidRDefault="00C56594">
    <w:pPr>
      <w:pStyle w:val="Rodap"/>
      <w:jc w:val="center"/>
    </w:pPr>
    <w:proofErr w:type="spellStart"/>
    <w:r w:rsidRPr="00057796">
      <w:rPr>
        <w:rFonts w:ascii="Tahoma" w:hAnsi="Tahoma" w:cs="Tahoma"/>
        <w:sz w:val="20"/>
        <w:szCs w:val="20"/>
      </w:rPr>
      <w:t>E-mail</w:t>
    </w:r>
    <w:proofErr w:type="spellEnd"/>
    <w:r w:rsidRPr="00057796">
      <w:rPr>
        <w:rFonts w:ascii="Tahoma" w:hAnsi="Tahoma" w:cs="Tahoma"/>
        <w:sz w:val="20"/>
        <w:szCs w:val="20"/>
      </w:rPr>
      <w:t xml:space="preserve">: </w:t>
    </w:r>
    <w:hyperlink r:id="rId1" w:history="1">
      <w:r w:rsidRPr="00057796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DE" w:rsidRDefault="00C56594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6713DE" w:rsidRDefault="00C56594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6713DE" w:rsidRDefault="00C56594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56594"/>
    <w:rsid w:val="00C5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C56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56594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rsid w:val="00C5659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56594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C5659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C5659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C5659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565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2021-07-01T19:56:00Z</dcterms:created>
  <dcterms:modified xsi:type="dcterms:W3CDTF">2021-07-01T19:59:00Z</dcterms:modified>
</cp:coreProperties>
</file>