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B96DC1" w:rsidRPr="00DD5161" w:rsidTr="001D4C79">
        <w:tc>
          <w:tcPr>
            <w:tcW w:w="6912" w:type="dxa"/>
          </w:tcPr>
          <w:p w:rsidR="00B96DC1" w:rsidRPr="00F94B75" w:rsidRDefault="00B96DC1" w:rsidP="001D4C79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B96DC1" w:rsidRPr="00F94B75" w:rsidRDefault="00B96DC1" w:rsidP="001D4C79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PRIMEIRO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/2020</w:t>
            </w:r>
            <w:r w:rsidRPr="00F94B75">
              <w:rPr>
                <w:sz w:val="20"/>
                <w:szCs w:val="20"/>
              </w:rPr>
              <w:t>.</w:t>
            </w:r>
          </w:p>
          <w:p w:rsidR="00B96DC1" w:rsidRPr="00B96DC1" w:rsidRDefault="00B96DC1" w:rsidP="00B96DC1">
            <w:pPr>
              <w:jc w:val="both"/>
              <w:rPr>
                <w:rFonts w:cstheme="minorHAnsi"/>
                <w:sz w:val="20"/>
                <w:szCs w:val="20"/>
              </w:rPr>
            </w:pPr>
            <w:r w:rsidRPr="00B96DC1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</w:t>
            </w:r>
            <w:r w:rsidRPr="00B96DC1">
              <w:rPr>
                <w:rFonts w:cstheme="minorHAnsi"/>
                <w:sz w:val="20"/>
                <w:szCs w:val="20"/>
              </w:rPr>
              <w:t xml:space="preserve">contratação de seguros para os veículos Ônibus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Volare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placa AXD-0934, Caminhão Ford Cargo 1723E5 placa BAT-9140 e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Citroen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Air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Cross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placa BAX-5141 com cobertura mínima para 12 (doze) meses, podendo ser prorrogado, nos termos artigo 57, inciso II, da Lei 8666/93</w:t>
            </w:r>
            <w:r w:rsidRPr="00B96DC1">
              <w:rPr>
                <w:rFonts w:cstheme="minorHAnsi"/>
                <w:sz w:val="20"/>
                <w:szCs w:val="20"/>
              </w:rPr>
              <w:t xml:space="preserve">. Vigência </w:t>
            </w:r>
            <w:r w:rsidRPr="00B96DC1">
              <w:rPr>
                <w:rFonts w:cstheme="minorHAnsi"/>
                <w:sz w:val="20"/>
                <w:szCs w:val="20"/>
              </w:rPr>
              <w:t>30/07</w:t>
            </w:r>
            <w:r w:rsidRPr="00B96DC1">
              <w:rPr>
                <w:rFonts w:cstheme="minorHAnsi"/>
                <w:sz w:val="20"/>
                <w:szCs w:val="20"/>
              </w:rPr>
              <w:t xml:space="preserve">/2022.  Valor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LOTE 0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1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 –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MARCOPOLO MINIBUS VOLARE V8 ESCOLAR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 PLACA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AXD 0934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- R$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3.050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,00,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 LOTE 02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 –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FORD CARGO 1723E5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PLACA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BAT-9140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- R$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3430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,00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, LOTE 03 - </w:t>
            </w:r>
            <w:r w:rsidRPr="00B96DC1">
              <w:rPr>
                <w:rFonts w:cstheme="minorHAnsi"/>
                <w:sz w:val="20"/>
                <w:szCs w:val="20"/>
              </w:rPr>
              <w:t xml:space="preserve">CITROEN AIRCROSS PLACA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>BAX-5141 –R$ 1.585,00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. </w:t>
            </w:r>
            <w:r w:rsidRPr="00B96DC1">
              <w:rPr>
                <w:rFonts w:cstheme="minorHAnsi"/>
                <w:sz w:val="20"/>
                <w:szCs w:val="20"/>
              </w:rPr>
              <w:t>Data de assinatura: 21/06/2021, MARCELO WAIS CPF: 632.005.380-15 e DARTAGNAN CALIXTO FRAIZ, CPF/MF n.º 632.005.380-15.</w:t>
            </w:r>
          </w:p>
        </w:tc>
      </w:tr>
      <w:bookmarkEnd w:id="0"/>
    </w:tbl>
    <w:p w:rsidR="00000000" w:rsidRDefault="00B96DC1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96DC1"/>
    <w:rsid w:val="00B9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96DC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96DC1"/>
  </w:style>
  <w:style w:type="table" w:styleId="Tabelacomgrade">
    <w:name w:val="Table Grid"/>
    <w:basedOn w:val="Tabelanormal"/>
    <w:uiPriority w:val="59"/>
    <w:rsid w:val="00B96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2021-06-21T19:02:00Z</dcterms:created>
  <dcterms:modified xsi:type="dcterms:W3CDTF">2021-06-21T19:05:00Z</dcterms:modified>
</cp:coreProperties>
</file>