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80" w:rsidRPr="00905B81" w:rsidRDefault="00121F80" w:rsidP="00121F80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100</w:t>
      </w:r>
      <w:r w:rsidRPr="00905B81">
        <w:rPr>
          <w:rFonts w:ascii="Arial" w:hAnsi="Arial" w:cs="Arial"/>
          <w:bCs/>
          <w:sz w:val="20"/>
          <w:u w:val="single"/>
        </w:rPr>
        <w:t>/2021 - PREGÃO PRESENCIAL N.º 046/2021.</w:t>
      </w:r>
    </w:p>
    <w:p w:rsidR="00121F80" w:rsidRPr="00905B81" w:rsidRDefault="00121F80" w:rsidP="00121F80">
      <w:pPr>
        <w:pStyle w:val="Ttulo"/>
        <w:rPr>
          <w:rFonts w:ascii="Arial" w:hAnsi="Arial" w:cs="Arial"/>
          <w:bCs/>
          <w:sz w:val="20"/>
          <w:u w:val="single"/>
        </w:rPr>
      </w:pPr>
    </w:p>
    <w:p w:rsidR="00121F80" w:rsidRPr="00905B81" w:rsidRDefault="00121F80" w:rsidP="00121F80">
      <w:pPr>
        <w:jc w:val="both"/>
        <w:rPr>
          <w:rFonts w:ascii="Arial" w:hAnsi="Arial" w:cs="Arial"/>
          <w:sz w:val="20"/>
          <w:szCs w:val="20"/>
        </w:rPr>
      </w:pPr>
      <w:r w:rsidRPr="00CB6467">
        <w:rPr>
          <w:rFonts w:ascii="Arial" w:hAnsi="Arial" w:cs="Arial"/>
          <w:sz w:val="20"/>
          <w:szCs w:val="20"/>
        </w:rPr>
        <w:t xml:space="preserve">Ao décimo sexto dia do mês de junho de 2021 (16/06/2021), o Município de Ribeirão do Pinhal – Estado do Paraná, Inscrito sob CNPJ n.º 76.968.064/0001-42, com sede a Rua Paraná n.º 983 – Centro, neste ato representado pelo Prefeito Municipal, o Senhor </w:t>
      </w:r>
      <w:r w:rsidRPr="00CB6467">
        <w:rPr>
          <w:rFonts w:ascii="Arial" w:hAnsi="Arial" w:cs="Arial"/>
          <w:b/>
          <w:sz w:val="20"/>
          <w:szCs w:val="20"/>
        </w:rPr>
        <w:t>DARTAGNAN CALIXTO FRAIZ</w:t>
      </w:r>
      <w:r w:rsidRPr="00CB6467">
        <w:rPr>
          <w:rFonts w:ascii="Arial" w:hAnsi="Arial" w:cs="Arial"/>
          <w:sz w:val="20"/>
          <w:szCs w:val="20"/>
        </w:rPr>
        <w:t>,</w:t>
      </w:r>
      <w:r w:rsidRPr="00CB6467">
        <w:rPr>
          <w:rFonts w:ascii="Arial" w:hAnsi="Arial" w:cs="Arial"/>
          <w:b/>
          <w:sz w:val="20"/>
          <w:szCs w:val="20"/>
        </w:rPr>
        <w:t xml:space="preserve"> </w:t>
      </w:r>
      <w:r w:rsidRPr="00CB6467">
        <w:rPr>
          <w:rFonts w:ascii="Arial" w:hAnsi="Arial" w:cs="Arial"/>
          <w:sz w:val="20"/>
          <w:szCs w:val="20"/>
        </w:rPr>
        <w:t>brasileiro</w:t>
      </w:r>
      <w:r w:rsidRPr="00CB6467">
        <w:rPr>
          <w:rFonts w:ascii="Arial" w:hAnsi="Arial" w:cs="Arial"/>
          <w:b/>
          <w:sz w:val="20"/>
          <w:szCs w:val="20"/>
        </w:rPr>
        <w:t xml:space="preserve">, </w:t>
      </w:r>
      <w:r w:rsidRPr="00CB646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B6467">
        <w:rPr>
          <w:rFonts w:ascii="Arial" w:hAnsi="Arial" w:cs="Arial"/>
          <w:b/>
          <w:bCs/>
          <w:sz w:val="20"/>
          <w:szCs w:val="20"/>
        </w:rPr>
        <w:t>CONTRATANTE</w:t>
      </w:r>
      <w:r w:rsidRPr="00CB6467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CB6467">
        <w:rPr>
          <w:rFonts w:ascii="Arial" w:hAnsi="Arial" w:cs="Arial"/>
          <w:b/>
          <w:sz w:val="20"/>
          <w:szCs w:val="20"/>
        </w:rPr>
        <w:t>L.C.</w:t>
      </w:r>
      <w:proofErr w:type="spellEnd"/>
      <w:r w:rsidRPr="00CB6467">
        <w:rPr>
          <w:rFonts w:ascii="Arial" w:hAnsi="Arial" w:cs="Arial"/>
          <w:b/>
          <w:sz w:val="20"/>
          <w:szCs w:val="20"/>
        </w:rPr>
        <w:t xml:space="preserve"> COMÉRCIO DE EQUIPAMENTOS DE INFORMÁTICA EIRELI,</w:t>
      </w:r>
      <w:r w:rsidRPr="00CB6467">
        <w:rPr>
          <w:rFonts w:ascii="Arial" w:hAnsi="Arial" w:cs="Arial"/>
          <w:sz w:val="20"/>
          <w:szCs w:val="20"/>
        </w:rPr>
        <w:t xml:space="preserve"> inscrita no CNPJ sob nº. 41.049.154/0001-55, Fone (43) 99863-6223 e (43) 99863-0747 e email </w:t>
      </w:r>
      <w:hyperlink r:id="rId5" w:history="1">
        <w:r w:rsidRPr="00CB6467">
          <w:rPr>
            <w:rStyle w:val="Hyperlink"/>
            <w:rFonts w:ascii="Arial" w:hAnsi="Arial" w:cs="Arial"/>
            <w:sz w:val="20"/>
            <w:szCs w:val="20"/>
          </w:rPr>
          <w:t>cleverlisanfertecnologia@outlook.com</w:t>
        </w:r>
      </w:hyperlink>
      <w:r w:rsidRPr="00CB6467"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Pr="00CB6467">
          <w:rPr>
            <w:rStyle w:val="Hyperlink"/>
            <w:rFonts w:ascii="Arial" w:hAnsi="Arial" w:cs="Arial"/>
            <w:sz w:val="20"/>
            <w:szCs w:val="20"/>
          </w:rPr>
          <w:t>lcinformatica89@gmail.com</w:t>
        </w:r>
      </w:hyperlink>
      <w:r w:rsidRPr="00CB6467">
        <w:rPr>
          <w:rFonts w:ascii="Arial" w:hAnsi="Arial" w:cs="Arial"/>
          <w:sz w:val="20"/>
          <w:szCs w:val="20"/>
        </w:rPr>
        <w:t xml:space="preserve"> com sede na Rua Francisco Gomes de Oliveira – 333 – Bairro Asa Branca – CEP 86.455-00 na cidade de Joaquim Távora – PR, neste ato representado pela senhora</w:t>
      </w:r>
      <w:r w:rsidRPr="00CB6467">
        <w:rPr>
          <w:rFonts w:ascii="Arial" w:hAnsi="Arial" w:cs="Arial"/>
          <w:b/>
          <w:sz w:val="20"/>
          <w:szCs w:val="20"/>
        </w:rPr>
        <w:t xml:space="preserve"> CARLA ALEXANDRA GUERREIRO</w:t>
      </w:r>
      <w:r w:rsidRPr="00CB6467">
        <w:rPr>
          <w:rFonts w:ascii="Arial" w:hAnsi="Arial" w:cs="Arial"/>
          <w:sz w:val="20"/>
          <w:szCs w:val="20"/>
        </w:rPr>
        <w:t xml:space="preserve">, brasileira, solteira, empresária, residente e domiciliada na Rua Francisco Gomes de Oliveira – 333 – Bairro Asa Branca – CEP 86.455-00 na cidade de Joaquim Távora – PR, portadora de Cédula de Identidade n.º 48.772.765-4 SSP/PR e inscrita sob CPF/MF n.º 416.573.328-88, neste ato simplesmente denominado </w:t>
      </w:r>
      <w:r w:rsidRPr="00CB646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B646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046/2021,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121F80" w:rsidRPr="00905B81" w:rsidRDefault="00121F80" w:rsidP="00121F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o </w:t>
      </w:r>
      <w:r w:rsidRPr="00905B81">
        <w:rPr>
          <w:rFonts w:ascii="Arial" w:hAnsi="Arial" w:cs="Arial"/>
          <w:sz w:val="20"/>
        </w:rPr>
        <w:t>registro de preços para possível aquisição de materiais de expediente, pedagógicos, e equipamentos de informática, conforme solicitação da Secretaria de Educação, Secretaria de Assistência Social, Secretaria de Saúde e Administração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046/2021, a qual fará parte integrante deste instrumento. 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responsável pelo recebimento dos produtos da Secretaria de Assistência Social será a senhora </w:t>
      </w:r>
      <w:proofErr w:type="spellStart"/>
      <w:r w:rsidRPr="00905B81">
        <w:rPr>
          <w:rFonts w:ascii="Arial" w:hAnsi="Arial" w:cs="Arial"/>
          <w:sz w:val="20"/>
          <w:szCs w:val="20"/>
        </w:rPr>
        <w:t>Marluce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905B81">
        <w:rPr>
          <w:rFonts w:ascii="Arial" w:hAnsi="Arial" w:cs="Arial"/>
          <w:sz w:val="20"/>
          <w:szCs w:val="20"/>
        </w:rPr>
        <w:t>Peccin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Coutinho (43)3551-2515, da Secretaria de Educação será a senhora Lúcia Helena </w:t>
      </w:r>
      <w:proofErr w:type="spellStart"/>
      <w:r w:rsidRPr="00905B81">
        <w:rPr>
          <w:rFonts w:ascii="Arial" w:hAnsi="Arial" w:cs="Arial"/>
          <w:sz w:val="20"/>
          <w:szCs w:val="20"/>
        </w:rPr>
        <w:t>Nogari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Moreira (43)3551-2498, da Secretaria de Saúde a senhora Nadir Sara Melo Fraga Cunha (43)35511831 e da Administração o senhor Rodrigo </w:t>
      </w:r>
      <w:proofErr w:type="spellStart"/>
      <w:r w:rsidRPr="00905B81">
        <w:rPr>
          <w:rFonts w:ascii="Arial" w:hAnsi="Arial" w:cs="Arial"/>
          <w:sz w:val="20"/>
          <w:szCs w:val="20"/>
        </w:rPr>
        <w:t>Lanini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Borges (43)3551-8301.</w:t>
      </w:r>
    </w:p>
    <w:p w:rsidR="00121F80" w:rsidRPr="00905B81" w:rsidRDefault="00121F80" w:rsidP="00121F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ayout w:type="fixed"/>
        <w:tblLook w:val="04A0"/>
      </w:tblPr>
      <w:tblGrid>
        <w:gridCol w:w="534"/>
        <w:gridCol w:w="567"/>
        <w:gridCol w:w="708"/>
        <w:gridCol w:w="5245"/>
        <w:gridCol w:w="851"/>
        <w:gridCol w:w="708"/>
        <w:gridCol w:w="993"/>
      </w:tblGrid>
      <w:tr w:rsidR="00121F80" w:rsidRPr="00905B81" w:rsidTr="00121F80">
        <w:tc>
          <w:tcPr>
            <w:tcW w:w="534" w:type="dxa"/>
          </w:tcPr>
          <w:p w:rsidR="00121F80" w:rsidRPr="00905B81" w:rsidRDefault="00121F80" w:rsidP="00121F8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121F80" w:rsidRPr="00905B81" w:rsidRDefault="00121F80" w:rsidP="00121F8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121F80" w:rsidRPr="00905B81" w:rsidRDefault="00121F80" w:rsidP="00121F8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121F80" w:rsidRPr="00905B81" w:rsidRDefault="00121F80" w:rsidP="00121F8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</w:tcPr>
          <w:p w:rsidR="00121F80" w:rsidRPr="00905B81" w:rsidRDefault="00121F80" w:rsidP="00121F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708" w:type="dxa"/>
          </w:tcPr>
          <w:p w:rsidR="00121F80" w:rsidRPr="00905B81" w:rsidRDefault="00121F80" w:rsidP="00121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121F80" w:rsidRPr="00905B81" w:rsidRDefault="00121F80" w:rsidP="00121F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Alfinete de segurança n.º 0 em aço niquelado com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cm c/ 100. (Saúde)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Bacchi</w:t>
            </w:r>
            <w:proofErr w:type="spellEnd"/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15,68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313,60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vAlign w:val="bottom"/>
          </w:tcPr>
          <w:p w:rsidR="004C775D" w:rsidRPr="004C775D" w:rsidRDefault="004C775D" w:rsidP="00CB646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CB646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Alfinete redondo colorido com 100 unidades (Saúde)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ACC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8,47</w:t>
            </w:r>
          </w:p>
        </w:tc>
        <w:tc>
          <w:tcPr>
            <w:tcW w:w="993" w:type="dxa"/>
            <w:vAlign w:val="bottom"/>
          </w:tcPr>
          <w:p w:rsidR="00CB6467" w:rsidRPr="004C775D" w:rsidRDefault="004C775D" w:rsidP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67,76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C775D">
              <w:rPr>
                <w:rFonts w:ascii="Arial" w:hAnsi="Arial" w:cs="Arial"/>
                <w:sz w:val="18"/>
                <w:szCs w:val="18"/>
                <w:lang w:val="es-ES_tradnl"/>
              </w:rPr>
              <w:t>01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Bobina n.º 57 para calculadora Elgin MB7123. 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Regispel</w:t>
            </w:r>
            <w:proofErr w:type="spellEnd"/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88,20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Caixa Arquivo Morto 350x135x240 Ofício – Pardo (300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50 Assistência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 100 Saúde)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Klabin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5,09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2290,50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CANETA CORRETIVA. Corpo flexível e ponta metálica. Corpo triangular e formato ergonômico. Secagem rápida.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8ml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7,52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90,24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Caneta marcador permanente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para CD/DVD/ 2.0mm. Cores azul, preta e vermelha. (06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120 Educação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Maripel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4,31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543,06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CARTOLINA BRANCA: escolar; 50 x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66cm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– 150g/m</w:t>
            </w:r>
            <w:r w:rsidRPr="004C775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4C775D">
              <w:rPr>
                <w:rFonts w:ascii="Arial" w:hAnsi="Arial" w:cs="Arial"/>
                <w:sz w:val="18"/>
                <w:szCs w:val="18"/>
              </w:rPr>
              <w:t>. (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100 Saúde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 20 Assistência)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1,12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134,40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CD-R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gravável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com embalagem. 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C775D">
              <w:rPr>
                <w:rFonts w:ascii="Arial" w:hAnsi="Arial" w:cs="Arial"/>
                <w:sz w:val="14"/>
                <w:szCs w:val="14"/>
              </w:rPr>
              <w:t>Multilaser</w:t>
            </w:r>
            <w:proofErr w:type="spellEnd"/>
            <w:r w:rsidRPr="004C775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2,35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117,50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COLA COM GLITTER: indicada para trabalhos escolares e </w:t>
            </w:r>
            <w:r w:rsidRPr="004C775D">
              <w:rPr>
                <w:rFonts w:ascii="Arial" w:hAnsi="Arial" w:cs="Arial"/>
                <w:sz w:val="18"/>
                <w:szCs w:val="18"/>
              </w:rPr>
              <w:lastRenderedPageBreak/>
              <w:t>artesanais. Bico aplicador que facilite a pintura e evite o desperdício. Lavável. Cores vivas e brilho intenso. Secagem rápida. Não tóxica. Certificada pelo INMETRO. Embalagem c/ 12 bisnagas plásticas de 23 g cada. Nas cores: OURO: 05 pacotes. PRATA: 05 pacotes. VERMELHO: 05 pacotes. AZUL: 05 pacotes. VERDE: 05 pacotes. PEROLADO: 05.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lastRenderedPageBreak/>
              <w:t>Acrilex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48,00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1440,00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DVD-R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gravável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, com capacidade 4,7 GB com embalagem. 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Elgin 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2,54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50,80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Envelopes Kraft natural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16x22,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>9cm (cx com 500/cada) Saúde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Scrity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Pr="00CB6467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467">
              <w:rPr>
                <w:rFonts w:ascii="Arial" w:hAnsi="Arial" w:cs="Arial"/>
                <w:sz w:val="16"/>
                <w:szCs w:val="16"/>
              </w:rPr>
              <w:t>137,20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1372,00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>Envelopes Kraft natural 26x37cm (cx com 250/cada) Saúde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Scrity</w:t>
            </w:r>
            <w:proofErr w:type="spellEnd"/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833,00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Envelope ofício 114x229mm (cx com 1000/cada) 03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04 Saúde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05 Educação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Scrity</w:t>
            </w:r>
            <w:proofErr w:type="spellEnd"/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467">
              <w:rPr>
                <w:rFonts w:ascii="Arial" w:hAnsi="Arial" w:cs="Arial"/>
                <w:sz w:val="16"/>
                <w:szCs w:val="16"/>
              </w:rPr>
              <w:t>125,44</w:t>
            </w:r>
          </w:p>
          <w:p w:rsidR="00CB6467" w:rsidRPr="00CB6467" w:rsidRDefault="00CB6467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1505,28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Envelope saco Kraft ou ouro 80g 229x324 (c/ 250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) 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Kraft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294,00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Envelope Saco Kraft natural 80 g 176x250 (c/ 100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) </w:t>
            </w:r>
            <w:r w:rsidRPr="004C775D">
              <w:rPr>
                <w:rFonts w:ascii="Arial" w:hAnsi="Arial" w:cs="Arial"/>
                <w:sz w:val="18"/>
                <w:szCs w:val="18"/>
              </w:rPr>
              <w:t>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Kraft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48,00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144,00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8" w:type="dxa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Envelopes saco Kraft 240x340 mm. (cx com 250/cada) 03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05 Educação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Kraft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704,00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Estilete largo profissional trava automática, lâmina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18mm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em aço carbono extensível interna. (04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60 Educação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3,08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197,12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Estilete pequeno profissional trava automática, lâmina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09mm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em aço carbono extensível interna.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2,30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138,00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Etiquetas brancas com 10 folhas contendo 08 etiquetas cada folha com 59,27 mm x 85,73mm. 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C775D">
              <w:rPr>
                <w:rFonts w:ascii="Arial" w:hAnsi="Arial" w:cs="Arial"/>
                <w:sz w:val="14"/>
                <w:szCs w:val="14"/>
              </w:rPr>
              <w:t>Adelbras</w:t>
            </w:r>
            <w:proofErr w:type="spellEnd"/>
            <w:r w:rsidRPr="004C775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19,76</w:t>
            </w: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395,20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Fita Bicolor (Vermelho e Preto) para calculadora compatível com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Procalc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LP45 e Elgin. </w:t>
            </w:r>
            <w:r w:rsidRPr="004C775D">
              <w:rPr>
                <w:rFonts w:ascii="Arial" w:hAnsi="Arial" w:cs="Arial"/>
                <w:sz w:val="18"/>
                <w:szCs w:val="18"/>
              </w:rPr>
              <w:t>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C775D">
              <w:rPr>
                <w:rFonts w:ascii="Arial" w:hAnsi="Arial" w:cs="Arial"/>
                <w:sz w:val="12"/>
                <w:szCs w:val="12"/>
              </w:rPr>
              <w:t>Masterprint</w:t>
            </w:r>
            <w:proofErr w:type="spellEnd"/>
            <w:r w:rsidRPr="004C775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12,74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bottom"/>
          </w:tcPr>
          <w:p w:rsidR="004C775D" w:rsidRPr="004C775D" w:rsidRDefault="004C775D" w:rsidP="00CB6467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 xml:space="preserve">Fita para impressora matricial Epson FX-890. </w:t>
            </w:r>
            <w:r w:rsidRPr="004C775D">
              <w:rPr>
                <w:rFonts w:ascii="Arial" w:hAnsi="Arial" w:cs="Arial"/>
                <w:sz w:val="18"/>
                <w:szCs w:val="18"/>
              </w:rPr>
              <w:t>(Administração)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4C775D">
              <w:rPr>
                <w:rFonts w:ascii="Arial" w:hAnsi="Arial" w:cs="Arial"/>
                <w:sz w:val="12"/>
                <w:szCs w:val="12"/>
              </w:rPr>
              <w:t>Masterprint</w:t>
            </w:r>
            <w:proofErr w:type="spellEnd"/>
            <w:r w:rsidRPr="004C775D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CB6467" w:rsidRPr="004C775D" w:rsidRDefault="004C775D" w:rsidP="00CB6467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21,56</w:t>
            </w:r>
          </w:p>
        </w:tc>
        <w:tc>
          <w:tcPr>
            <w:tcW w:w="993" w:type="dxa"/>
            <w:vAlign w:val="bottom"/>
          </w:tcPr>
          <w:p w:rsidR="00CB6467" w:rsidRPr="004C775D" w:rsidRDefault="004C775D" w:rsidP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215,60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Fitilho 50m,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pacote c/ 10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Nas cores: BRANCO, VERMELHO, AZUL, AMARELO, ROSA, VERDE, ROXO. </w:t>
            </w:r>
            <w:r w:rsidRPr="004C775D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Nizuri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30,38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303,80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FURADOR alicate metálico 01 furo.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60,76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911,40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>Grampeador de mesa grande 26/6 25fl com certificado do Inmetro (</w:t>
            </w:r>
            <w:r w:rsidRPr="004C775D">
              <w:rPr>
                <w:rFonts w:ascii="Arial" w:hAnsi="Arial" w:cs="Arial"/>
                <w:sz w:val="18"/>
                <w:szCs w:val="18"/>
              </w:rPr>
              <w:t xml:space="preserve">20x5x9mm). 08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, 10 Assistência,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 10 Educação.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47,04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1787,52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Grampo 9/14 galvanizado cx 5.000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, aprovado pelo Inmetro.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Bacchi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36,26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72,52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>HD Externo 01 TB. (Assistência Social)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Seagate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CB6467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467">
              <w:rPr>
                <w:rFonts w:ascii="Arial" w:hAnsi="Arial" w:cs="Arial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780,00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Lâmina para estilete largo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18mm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em aço carbono (c/ 10). </w:t>
            </w:r>
            <w:r w:rsidRPr="004C775D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22,54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112,70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Lâmina para estilete estreito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09mm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em aço carbono (c/ 10). </w:t>
            </w:r>
            <w:r w:rsidRPr="004C775D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Jocar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16,66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83,30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LÁPIS BORRACHA: ideal para uso em textos, traços de tinta esferográfica e nanquim. Borracha com formulação de alta qualidade. Livre de PVC. Atóxico. Caixa c/ 12 unidades.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Faber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55,86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167,58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5F5F5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Livro Ata s/margem, pautadas e enumeradas 100 folhas, (217X310). (06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20 Saúde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Tilibra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19,60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509,60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  <w:shd w:val="clear" w:color="auto" w:fill="F5F5F5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Livro Ata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s/margem pautadas e enumeradas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, 50 folhas, (217X310). </w:t>
            </w:r>
            <w:r w:rsidRPr="004C775D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Tilibra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13,72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274,40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Livro ponto, tamanho ¼, folhas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off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-set,160 folhas. </w:t>
            </w:r>
            <w:r w:rsidRPr="004C775D">
              <w:rPr>
                <w:rFonts w:ascii="Arial" w:hAnsi="Arial" w:cs="Arial"/>
                <w:sz w:val="18"/>
                <w:szCs w:val="18"/>
              </w:rPr>
              <w:t>(Saúde)</w:t>
            </w: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207,00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Livro ponto, grande, 160 folhas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off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-set, capa dura, folhas numeradas 154x216mm. (04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50 Educação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23,50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1269,00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67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Livro de protocolo de correspondência, 154mmx216mm, 100 folhas. (06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10 Saúde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 10 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17,88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464,88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Notebook tela LED 15 FULLHD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antirreflexiva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, 8GB memória, 04 núcleos, DDR-4, 2.50MHZ, disco rígido 1TB (5400 </w:t>
            </w: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rpm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),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cache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8Gb, porta USB 3.0, ethernet 10/100/1000 RJ-45, sistema operacional Windows, teclado padrão abnt2, entradas CD, HDMI, USB e leitor de cartões, pacote Office (Garantia mínima de 12 meses após a entrega) 02 Assistência e 03 Educação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Acer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  <w:r w:rsidRPr="00CB6467">
              <w:rPr>
                <w:rFonts w:ascii="Arial" w:hAnsi="Arial" w:cs="Arial"/>
                <w:color w:val="000000"/>
                <w:sz w:val="13"/>
                <w:szCs w:val="13"/>
              </w:rPr>
              <w:t>5290,00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  <w:p w:rsidR="00CB6467" w:rsidRP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26450,00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Papel A4 - formato 210 x 297 mm, 75 g/m², COLOR, alvura 94%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(cx com 10 resmas) com certificação ISO 14001/ISO </w:t>
            </w:r>
            <w:r w:rsidRPr="004C775D">
              <w:rPr>
                <w:rFonts w:ascii="Arial" w:hAnsi="Arial" w:cs="Arial"/>
                <w:sz w:val="18"/>
                <w:szCs w:val="18"/>
              </w:rPr>
              <w:lastRenderedPageBreak/>
              <w:t>9001 ou superior. (cor amarela, rosa, azul, verde e vermelho). Saúde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lastRenderedPageBreak/>
              <w:t>Chamex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CB6467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467">
              <w:rPr>
                <w:rFonts w:ascii="Arial" w:hAnsi="Arial" w:cs="Arial"/>
                <w:color w:val="000000"/>
                <w:sz w:val="16"/>
                <w:szCs w:val="16"/>
              </w:rPr>
              <w:t>328,00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1640,00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PAPEL ALMAÇO PAUTADO Formato: 200 mm x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275mm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c/ 400 unidades. 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SD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66,64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666,40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PAPEL CAMURÇA: ou camurçado. De gramatura fina e maleável e cores fortes. Dimensões: 40x60cm. Embalagem plástica com 25 folhas. Nas cores: AZUL ESCURO. BRANCO. PRETO. VERDE BANDEIRA. AZUL CLARO. VERMELHO. AMARELO. (Educação) 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27,44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493,92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245" w:type="dxa"/>
            <w:vAlign w:val="center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Papel celofane, 70x89; rolo com 50 folhas. Nas cores: VERMELHO, AMARELO, VERDE, AZUL, INCOLOR. </w:t>
            </w:r>
            <w:r w:rsidRPr="004C775D">
              <w:rPr>
                <w:rFonts w:ascii="Arial" w:hAnsi="Arial" w:cs="Arial"/>
                <w:sz w:val="18"/>
                <w:szCs w:val="18"/>
              </w:rPr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Gromus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58,80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588,00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PAPEL LAMINADO: impresso com cores vivas e de brilho intenso. Dimensões: 48x60cm. Em embalagem plástica com 40 folhas. Nas cores: VERMELHO. AZUL. VERDE. PRATA. OURO. (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05 Saúde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e 10 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47,00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705,00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PAPEL OFÍCIO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: alcalino. No formato ofício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( 2106x330mm). Gramatura: 75g/m</w:t>
            </w:r>
            <w:r w:rsidRPr="004C775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4C775D">
              <w:rPr>
                <w:rFonts w:ascii="Arial" w:hAnsi="Arial" w:cs="Arial"/>
                <w:sz w:val="18"/>
                <w:szCs w:val="18"/>
              </w:rPr>
              <w:t>. Caixa c/ 10x5 folhas.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Chamex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467">
              <w:rPr>
                <w:rFonts w:ascii="Arial" w:hAnsi="Arial" w:cs="Arial"/>
                <w:color w:val="000000"/>
                <w:sz w:val="16"/>
                <w:szCs w:val="16"/>
              </w:rPr>
              <w:t>294,00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6467" w:rsidRP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588,00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bobina</w:t>
            </w:r>
            <w:proofErr w:type="gram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PAPEL BOBINA DE PRESENTE COUCHE: sem escritas. Dimensões: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x 200m. Estampas coloridas. (Assistência Social)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467">
              <w:rPr>
                <w:rFonts w:ascii="Arial" w:hAnsi="Arial" w:cs="Arial"/>
                <w:color w:val="000000"/>
                <w:sz w:val="16"/>
                <w:szCs w:val="16"/>
              </w:rPr>
              <w:t>191,00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B6467" w:rsidRP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764,00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fardo</w:t>
            </w:r>
            <w:proofErr w:type="gramEnd"/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Papel toalha em rolo, folha dupla, picotada, não reciclado, cor branca, 22cmx20cm (12 pacotes c/ 02rolos cada)</w:t>
            </w:r>
            <w:r w:rsidRPr="004C775D">
              <w:rPr>
                <w:rFonts w:ascii="Arial" w:hAnsi="Arial" w:cs="Arial"/>
                <w:sz w:val="18"/>
                <w:szCs w:val="18"/>
              </w:rPr>
              <w:t xml:space="preserve">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ACP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63,50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Pasta catálogo c/50 plásticos, com visor e bolso, capa em PVC laminado.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ACP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20,58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1029,00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PASTA PLÁSTICA COM TRILHO: pasta grampo em polipropileno translúcido. Tamanho ofício. Acabamento que ofereça descontração visual. Pacote c/ 10 unidades. Cores variadas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Polibras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41,00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2050,00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PASTA PLASTICA COM ELASTICO: fabricada em polipropileno. Fecho de elástico. Cores transparentes. Capacidade para 100 folhas. Lombada rígida de </w:t>
            </w:r>
            <w:proofErr w:type="gramStart"/>
            <w:r w:rsidRPr="004C775D">
              <w:rPr>
                <w:rFonts w:ascii="Arial" w:hAnsi="Arial" w:cs="Arial"/>
                <w:b/>
                <w:sz w:val="18"/>
                <w:szCs w:val="18"/>
              </w:rPr>
              <w:t>25mm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 Formato A4. Cores variadas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Polibrás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367,50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PASTA PLASTICA COM ELASTICO: fabricada em polipropileno. Fecho de elástico. Cores opacas.  Lombada rígida de </w:t>
            </w:r>
            <w:proofErr w:type="gramStart"/>
            <w:r w:rsidRPr="004C775D">
              <w:rPr>
                <w:rFonts w:ascii="Arial" w:hAnsi="Arial" w:cs="Arial"/>
                <w:b/>
                <w:sz w:val="18"/>
                <w:szCs w:val="18"/>
              </w:rPr>
              <w:t>40mm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 Formato A4. Cores variadas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Polibrás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7,84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392,00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Style w:val="textopadrao"/>
                <w:rFonts w:ascii="Arial" w:hAnsi="Arial" w:cs="Arial"/>
                <w:sz w:val="18"/>
                <w:szCs w:val="18"/>
              </w:rPr>
            </w:pPr>
            <w:r w:rsidRPr="004C775D">
              <w:rPr>
                <w:rStyle w:val="textopadrao"/>
                <w:rFonts w:ascii="Arial" w:hAnsi="Arial" w:cs="Arial"/>
                <w:sz w:val="18"/>
                <w:szCs w:val="18"/>
              </w:rPr>
              <w:t xml:space="preserve">Pasta </w:t>
            </w:r>
            <w:proofErr w:type="spellStart"/>
            <w:r w:rsidRPr="004C775D">
              <w:rPr>
                <w:rStyle w:val="textopadrao"/>
                <w:rFonts w:ascii="Arial" w:hAnsi="Arial" w:cs="Arial"/>
                <w:sz w:val="18"/>
                <w:szCs w:val="18"/>
              </w:rPr>
              <w:t>polionda</w:t>
            </w:r>
            <w:proofErr w:type="spellEnd"/>
            <w:r w:rsidRPr="004C775D">
              <w:rPr>
                <w:rStyle w:val="textopadrao"/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C775D">
              <w:rPr>
                <w:rStyle w:val="textopadrao"/>
                <w:rFonts w:ascii="Arial" w:hAnsi="Arial" w:cs="Arial"/>
                <w:b/>
                <w:sz w:val="18"/>
                <w:szCs w:val="18"/>
              </w:rPr>
              <w:t>55mm</w:t>
            </w:r>
            <w:proofErr w:type="gramEnd"/>
            <w:r w:rsidRPr="004C775D">
              <w:rPr>
                <w:rStyle w:val="textopadrao"/>
                <w:rFonts w:ascii="Arial" w:hAnsi="Arial" w:cs="Arial"/>
                <w:sz w:val="18"/>
                <w:szCs w:val="18"/>
              </w:rPr>
              <w:t xml:space="preserve"> 335x250x55mm. </w:t>
            </w:r>
            <w:r w:rsidRPr="004C775D">
              <w:rPr>
                <w:rFonts w:ascii="Arial" w:hAnsi="Arial" w:cs="Arial"/>
                <w:sz w:val="18"/>
                <w:szCs w:val="18"/>
              </w:rPr>
              <w:t>(Saúde)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Polibrás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7,35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147,00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Pasta suspensa marmorizada A4 para arquivo. (100 </w:t>
            </w:r>
            <w:proofErr w:type="spell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gramStart"/>
            <w:r w:rsidRPr="004C775D">
              <w:rPr>
                <w:rFonts w:ascii="Arial" w:hAnsi="Arial" w:cs="Arial"/>
                <w:bCs/>
                <w:sz w:val="18"/>
                <w:szCs w:val="18"/>
              </w:rPr>
              <w:t>150 Assistência</w:t>
            </w:r>
            <w:proofErr w:type="gramEnd"/>
            <w:r w:rsidRPr="004C775D">
              <w:rPr>
                <w:rFonts w:ascii="Arial" w:hAnsi="Arial" w:cs="Arial"/>
                <w:bCs/>
                <w:sz w:val="18"/>
                <w:szCs w:val="18"/>
              </w:rPr>
              <w:t xml:space="preserve"> e 100 Saúde)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Frama</w:t>
            </w:r>
            <w:proofErr w:type="spellEnd"/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1113,00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Pen drive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 16 GB. (06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, 05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Assistência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 e 10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Saúde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Sandisk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1008,00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Pen drive 32 GB  (06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 xml:space="preserve"> e 10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Saúde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Sandisk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1008,00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jogo</w:t>
            </w:r>
            <w:proofErr w:type="gramEnd"/>
          </w:p>
        </w:tc>
        <w:tc>
          <w:tcPr>
            <w:tcW w:w="5245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Pincel para quadro branco e superfícies diversas, ponta redonda com 04 cores ((preto, azul e vermelho) Saúde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Bic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36,70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367,00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CHATO Nº 4: cabo longo e amarelo. Cerda branca.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em alumínio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147,00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CHATO Nº 8: cabo longo e amarelo. Cerda branca.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em alumínio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2,98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149,00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CHATO Nº 12: cabo longo e amarelo. Cerda branca.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em alumínio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159,00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REDONDO Nº 4: cabo curto, cor amarelo.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de alumínio. Indicação: tinta à base de água.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112,50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REDONDO Nº 8: cabo curto, cor amarelo.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de alumínio. Indicação: tinta à base de água.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2,35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117,50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PINCEL REDONDO Nº 12: cabo curto, cor amarelo. Filamento sintético.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Virola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de alumínio. Indicação: tinta à base de água.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Tigre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2,54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PLÁSTICO ADESIVO: laminado de PVC auto-adesivo, protegido no verso por papel siliconado. Dimensões: rolo de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45cm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x 25m. TRANSPARENTE. (Educação) 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C775D">
              <w:rPr>
                <w:rFonts w:ascii="Arial" w:hAnsi="Arial" w:cs="Arial"/>
                <w:sz w:val="16"/>
                <w:szCs w:val="16"/>
              </w:rPr>
              <w:t>Leonora</w:t>
            </w:r>
            <w:proofErr w:type="spellEnd"/>
            <w:r w:rsidRPr="004C77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88,20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882,00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Plástico para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plastificação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A4 c/ 100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. (220x307mm) </w:t>
            </w:r>
            <w:r w:rsidRPr="004C775D">
              <w:rPr>
                <w:rFonts w:ascii="Arial" w:hAnsi="Arial" w:cs="Arial"/>
                <w:sz w:val="18"/>
                <w:szCs w:val="18"/>
              </w:rPr>
              <w:lastRenderedPageBreak/>
              <w:t>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lastRenderedPageBreak/>
              <w:t xml:space="preserve">Mares </w:t>
            </w: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294,00</w:t>
            </w: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93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Registrador/Pasta A-Z: pasta de arquivo de cartão colado. Interior e exterior marmoreado preto. Anéis de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75mm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, compressor plástico, óculo e calha. Ferragem niquelada. Etiqueta impressa. Lombada de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80mm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 xml:space="preserve"> anéis. (20 </w:t>
            </w: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20 Educação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Frama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16,07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642,80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SACO PARA PASTA CATÁLOGO: saco plástico formato oficio 04 furos 0,15mm. Caixa c/ 400 unidades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DAC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B6467">
              <w:rPr>
                <w:rFonts w:ascii="Arial" w:hAnsi="Arial" w:cs="Arial"/>
                <w:color w:val="000000"/>
                <w:sz w:val="16"/>
                <w:szCs w:val="16"/>
              </w:rPr>
              <w:t>191,00</w:t>
            </w:r>
          </w:p>
          <w:p w:rsidR="00CB6467" w:rsidRP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955,00</w:t>
            </w: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C775D">
              <w:rPr>
                <w:rFonts w:ascii="Arial" w:eastAsia="Arial Unicode MS" w:hAnsi="Arial" w:cs="Arial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75D">
              <w:rPr>
                <w:rFonts w:ascii="Arial" w:hAnsi="Arial" w:cs="Arial"/>
                <w:sz w:val="18"/>
                <w:szCs w:val="18"/>
              </w:rPr>
              <w:t xml:space="preserve">SUPORTE DE FITA DUREX: que se adapte em rolos de fitas medindo: 12x33; 12x50; 12x65; 19x50; 19x65; 20x50; 25x50 (todas em mm). Lâmina de aço inox com corte a laser. Base antiderrapante com corpo injetado em poliestireno. Permite acoplamento de fitas com diâmetros de </w:t>
            </w:r>
            <w:proofErr w:type="gramStart"/>
            <w:r w:rsidRPr="004C775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4C775D">
              <w:rPr>
                <w:rFonts w:ascii="Arial" w:hAnsi="Arial" w:cs="Arial"/>
                <w:sz w:val="18"/>
                <w:szCs w:val="18"/>
              </w:rPr>
              <w:t>” e 3”. Especial para corte de fita de polipropileno, onde a função da lâmina é mais exigida. Totalmente lacrado, evitando o deslocamento do material utilizado como peso. (Educação)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775D">
              <w:rPr>
                <w:rFonts w:ascii="Arial" w:hAnsi="Arial" w:cs="Arial"/>
                <w:sz w:val="18"/>
                <w:szCs w:val="18"/>
              </w:rPr>
              <w:t>Cavia</w:t>
            </w:r>
            <w:proofErr w:type="spellEnd"/>
            <w:r w:rsidRPr="004C7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bottom"/>
          </w:tcPr>
          <w:p w:rsid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294,00</w:t>
            </w: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B6467" w:rsidRPr="004C775D" w:rsidRDefault="00CB646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75D" w:rsidRPr="004C775D" w:rsidTr="00121F80">
        <w:tc>
          <w:tcPr>
            <w:tcW w:w="534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C775D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4C775D" w:rsidRPr="004C775D" w:rsidRDefault="004C775D" w:rsidP="004C775D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4C775D" w:rsidRPr="004C775D" w:rsidRDefault="004C77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C775D">
              <w:rPr>
                <w:rFonts w:ascii="Arial" w:hAnsi="Arial" w:cs="Arial"/>
                <w:color w:val="000000"/>
                <w:sz w:val="18"/>
                <w:szCs w:val="18"/>
              </w:rPr>
              <w:t>61274,32</w:t>
            </w:r>
          </w:p>
        </w:tc>
      </w:tr>
    </w:tbl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21F80" w:rsidRPr="00905B81" w:rsidRDefault="00121F80" w:rsidP="00121F8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 w:rsidRPr="00905B81">
        <w:rPr>
          <w:rFonts w:ascii="Arial" w:hAnsi="Arial" w:cs="Arial"/>
          <w:b/>
          <w:sz w:val="20"/>
          <w:szCs w:val="20"/>
        </w:rPr>
        <w:t>15/06/2022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21F80" w:rsidRPr="00905B81" w:rsidRDefault="00121F80" w:rsidP="00121F80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 w:rsidR="00CB6467">
        <w:rPr>
          <w:rFonts w:ascii="Arial" w:hAnsi="Arial" w:cs="Arial"/>
          <w:b/>
          <w:sz w:val="20"/>
          <w:szCs w:val="20"/>
        </w:rPr>
        <w:t>24297-7</w:t>
      </w:r>
      <w:r w:rsidRPr="00905B81">
        <w:rPr>
          <w:rFonts w:ascii="Arial" w:hAnsi="Arial" w:cs="Arial"/>
          <w:b/>
          <w:sz w:val="20"/>
          <w:szCs w:val="20"/>
        </w:rPr>
        <w:t xml:space="preserve"> Agência </w:t>
      </w:r>
      <w:r w:rsidR="00CB6467">
        <w:rPr>
          <w:rFonts w:ascii="Arial" w:hAnsi="Arial" w:cs="Arial"/>
          <w:b/>
          <w:sz w:val="20"/>
          <w:szCs w:val="20"/>
        </w:rPr>
        <w:t>2221-7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 w:rsidR="00CB6467">
        <w:rPr>
          <w:rFonts w:ascii="Arial" w:hAnsi="Arial" w:cs="Arial"/>
          <w:b/>
          <w:sz w:val="20"/>
          <w:szCs w:val="20"/>
        </w:rPr>
        <w:t>Banco do Brasil</w:t>
      </w:r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905B81">
        <w:rPr>
          <w:rFonts w:ascii="Arial" w:hAnsi="Arial" w:cs="Arial"/>
          <w:bCs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21F80" w:rsidRPr="00905B81" w:rsidRDefault="00121F80" w:rsidP="00121F8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121F80" w:rsidRPr="00905B81" w:rsidRDefault="00121F80" w:rsidP="00121F8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21F80" w:rsidRPr="00905B81" w:rsidRDefault="00121F80" w:rsidP="00121F8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121F80" w:rsidRPr="00905B81" w:rsidRDefault="00121F80" w:rsidP="00121F8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121F80" w:rsidRPr="00905B81" w:rsidRDefault="00121F80" w:rsidP="00121F80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121F80" w:rsidRPr="00905B81" w:rsidRDefault="00121F80" w:rsidP="00121F8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05B81">
        <w:rPr>
          <w:rFonts w:ascii="Arial" w:hAnsi="Arial" w:cs="Arial"/>
          <w:bCs/>
          <w:sz w:val="20"/>
          <w:szCs w:val="20"/>
        </w:rPr>
        <w:t xml:space="preserve">a 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05B81">
        <w:rPr>
          <w:rFonts w:ascii="Arial" w:hAnsi="Arial" w:cs="Arial"/>
          <w:bCs/>
          <w:sz w:val="20"/>
          <w:szCs w:val="20"/>
        </w:rPr>
        <w:t>se</w:t>
      </w:r>
      <w:r w:rsidRPr="00905B81">
        <w:rPr>
          <w:rFonts w:ascii="Arial" w:hAnsi="Arial" w:cs="Arial"/>
          <w:sz w:val="20"/>
          <w:szCs w:val="20"/>
        </w:rPr>
        <w:t xml:space="preserve"> compromete a: </w:t>
      </w:r>
    </w:p>
    <w:p w:rsidR="00121F80" w:rsidRPr="00905B81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 xml:space="preserve">Executar os fornecimentos dos produtos </w:t>
      </w:r>
      <w:r w:rsidRPr="00905B8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905B81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21F80" w:rsidRPr="00905B81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Fornecer os produtos sem qualquer outro custo.</w:t>
      </w:r>
    </w:p>
    <w:p w:rsidR="00121F80" w:rsidRPr="00905B81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Zelar e garantir a qualidade</w:t>
      </w:r>
      <w:r w:rsidRPr="00905B81">
        <w:rPr>
          <w:rFonts w:ascii="Arial" w:hAnsi="Arial" w:cs="Arial"/>
          <w:sz w:val="20"/>
          <w:szCs w:val="20"/>
        </w:rPr>
        <w:t xml:space="preserve"> dos produtos entregues;</w:t>
      </w:r>
    </w:p>
    <w:p w:rsidR="00121F80" w:rsidRPr="00905B81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Responsabilizar-se pelos eventuais danos</w:t>
      </w:r>
      <w:r w:rsidRPr="00905B8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21F80" w:rsidRPr="00905B81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Manter em dia as obrigações</w:t>
      </w:r>
      <w:r w:rsidRPr="00905B8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21F80" w:rsidRDefault="00121F80" w:rsidP="00121F80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Substituir imediatamente os produtos que se apresentarem fora das especificações técnicas.</w:t>
      </w:r>
    </w:p>
    <w:p w:rsidR="00121F80" w:rsidRPr="00905B81" w:rsidRDefault="00121F80" w:rsidP="00121F80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1F80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Cs/>
          <w:sz w:val="20"/>
          <w:szCs w:val="20"/>
        </w:rPr>
        <w:t>A recusa no fornecimento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05B81">
        <w:rPr>
          <w:rFonts w:ascii="Arial" w:hAnsi="Arial" w:cs="Arial"/>
          <w:bCs/>
          <w:sz w:val="20"/>
          <w:szCs w:val="20"/>
        </w:rPr>
        <w:t>constitui-se em falta grave</w:t>
      </w:r>
      <w:r w:rsidRPr="00905B81">
        <w:rPr>
          <w:rFonts w:ascii="Arial" w:hAnsi="Arial" w:cs="Arial"/>
          <w:sz w:val="20"/>
          <w:szCs w:val="20"/>
        </w:rPr>
        <w:t xml:space="preserve">, sujeitando a </w:t>
      </w:r>
      <w:r w:rsidRPr="00905B81">
        <w:rPr>
          <w:rFonts w:ascii="Arial" w:hAnsi="Arial" w:cs="Arial"/>
          <w:b/>
          <w:sz w:val="20"/>
          <w:szCs w:val="20"/>
        </w:rPr>
        <w:t>CONTRATADA,</w:t>
      </w:r>
      <w:r w:rsidRPr="00905B8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</w:t>
      </w:r>
      <w:proofErr w:type="gramEnd"/>
      <w:r w:rsidRPr="00905B81">
        <w:rPr>
          <w:rFonts w:ascii="Arial" w:hAnsi="Arial" w:cs="Arial"/>
          <w:sz w:val="20"/>
          <w:szCs w:val="20"/>
        </w:rPr>
        <w:t>) </w:t>
      </w:r>
      <w:r w:rsidRPr="00905B8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905B8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b)</w:t>
      </w:r>
      <w:proofErr w:type="gramEnd"/>
      <w:r w:rsidRPr="00905B8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905B8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21F80" w:rsidRPr="00905B81" w:rsidRDefault="00121F80" w:rsidP="00121F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1F80" w:rsidRDefault="00121F80" w:rsidP="00121F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21F80" w:rsidRPr="00905B81" w:rsidRDefault="00121F80" w:rsidP="00121F8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21F80" w:rsidRPr="00905B81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121F80" w:rsidRPr="00905B81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121F80" w:rsidRPr="00905B81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905B81">
        <w:rPr>
          <w:rFonts w:ascii="Arial" w:hAnsi="Arial" w:cs="Arial"/>
          <w:sz w:val="20"/>
          <w:szCs w:val="20"/>
        </w:rPr>
        <w:t>colusiva</w:t>
      </w:r>
      <w:proofErr w:type="spellEnd"/>
      <w:r w:rsidRPr="00905B8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21F80" w:rsidRPr="00905B81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121F80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05B81">
        <w:rPr>
          <w:rFonts w:ascii="Arial" w:hAnsi="Arial" w:cs="Arial"/>
          <w:sz w:val="20"/>
          <w:szCs w:val="20"/>
        </w:rPr>
        <w:t>ii</w:t>
      </w:r>
      <w:proofErr w:type="gramEnd"/>
      <w:r w:rsidRPr="00905B8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21F80" w:rsidRPr="00905B81" w:rsidRDefault="00121F80" w:rsidP="00121F80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05B81">
        <w:rPr>
          <w:rFonts w:ascii="Arial" w:hAnsi="Arial" w:cs="Arial"/>
          <w:sz w:val="20"/>
          <w:szCs w:val="20"/>
        </w:rPr>
        <w:t>colusivas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</w:t>
      </w:r>
      <w:r w:rsidRPr="00905B81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121F80" w:rsidRPr="00905B81" w:rsidRDefault="00121F80" w:rsidP="00121F8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21F80" w:rsidRPr="00905B81" w:rsidRDefault="00121F80" w:rsidP="00121F80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905B81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Ata poderá ser rescindida: </w:t>
      </w:r>
    </w:p>
    <w:p w:rsidR="00121F80" w:rsidRPr="00905B81" w:rsidRDefault="00121F80" w:rsidP="00121F80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unilateralmente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121F80" w:rsidRPr="00905B81" w:rsidRDefault="00121F80" w:rsidP="00121F80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consensualmente</w:t>
      </w:r>
      <w:proofErr w:type="gramEnd"/>
      <w:r w:rsidRPr="00905B81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121F80" w:rsidRPr="00905B81" w:rsidRDefault="00121F80" w:rsidP="00121F8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905B81">
        <w:rPr>
          <w:rFonts w:ascii="Arial" w:hAnsi="Arial" w:cs="Arial"/>
          <w:b/>
          <w:bCs/>
          <w:sz w:val="20"/>
          <w:szCs w:val="20"/>
        </w:rPr>
        <w:t>DA PUBLICAÇÃO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905B81">
        <w:rPr>
          <w:rFonts w:ascii="Arial" w:hAnsi="Arial" w:cs="Arial"/>
          <w:b/>
          <w:sz w:val="20"/>
          <w:szCs w:val="20"/>
        </w:rPr>
        <w:t>CONTRATANTE</w:t>
      </w:r>
      <w:r w:rsidRPr="00905B8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21F80" w:rsidRPr="00905B81" w:rsidRDefault="00121F80" w:rsidP="00121F80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121F80" w:rsidRPr="00905B81" w:rsidRDefault="00121F80" w:rsidP="00121F8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046/2021, e a proposta final e adjudicada da </w:t>
      </w:r>
      <w:r w:rsidRPr="00905B81">
        <w:rPr>
          <w:rFonts w:ascii="Arial" w:hAnsi="Arial" w:cs="Arial"/>
          <w:b/>
          <w:bCs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.</w:t>
      </w:r>
    </w:p>
    <w:p w:rsidR="00121F80" w:rsidRPr="00905B81" w:rsidRDefault="00121F80" w:rsidP="00121F80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121F80" w:rsidRPr="00905B81" w:rsidRDefault="00121F80" w:rsidP="00121F8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21F80" w:rsidRPr="00905B81" w:rsidRDefault="00121F80" w:rsidP="00121F8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121F80" w:rsidRPr="00905B81" w:rsidRDefault="00121F80" w:rsidP="00121F8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905B81">
        <w:rPr>
          <w:rFonts w:ascii="Arial" w:hAnsi="Arial" w:cs="Arial"/>
          <w:b/>
          <w:bCs/>
          <w:sz w:val="20"/>
          <w:szCs w:val="20"/>
        </w:rPr>
        <w:t>CONTRATANTE</w:t>
      </w:r>
      <w:r w:rsidRPr="00905B81">
        <w:rPr>
          <w:rFonts w:ascii="Arial" w:hAnsi="Arial" w:cs="Arial"/>
          <w:sz w:val="20"/>
          <w:szCs w:val="20"/>
        </w:rPr>
        <w:t>, na forma do art. 60 da Lei 8.666 de 21/06/1993.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Ribeirão do Pinhal, 16 de junho de 2021.</w:t>
      </w: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20"/>
          <w:szCs w:val="20"/>
        </w:rPr>
      </w:pPr>
    </w:p>
    <w:p w:rsidR="00121F80" w:rsidRPr="00905B81" w:rsidRDefault="00121F80" w:rsidP="00121F80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DARTAGNAN CALIXTO FRAIZ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="00CB6467" w:rsidRPr="00CB6467">
        <w:rPr>
          <w:rFonts w:ascii="Arial" w:hAnsi="Arial" w:cs="Arial"/>
          <w:sz w:val="18"/>
          <w:szCs w:val="18"/>
        </w:rPr>
        <w:t>CARLA ALEXANDRA GUERREIRO</w:t>
      </w:r>
      <w:r w:rsidR="00CB6467" w:rsidRPr="00905B81">
        <w:rPr>
          <w:rFonts w:ascii="Arial" w:hAnsi="Arial" w:cs="Arial"/>
          <w:sz w:val="18"/>
          <w:szCs w:val="18"/>
        </w:rPr>
        <w:t xml:space="preserve"> </w:t>
      </w:r>
      <w:r w:rsidRPr="00905B81">
        <w:rPr>
          <w:rFonts w:ascii="Arial" w:hAnsi="Arial" w:cs="Arial"/>
          <w:sz w:val="18"/>
          <w:szCs w:val="18"/>
        </w:rPr>
        <w:t xml:space="preserve">PREFEITO MUNICIPAL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="00CB6467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 xml:space="preserve">CPF: </w:t>
      </w:r>
      <w:r w:rsidR="00CB6467" w:rsidRPr="00CB6467">
        <w:rPr>
          <w:rFonts w:ascii="Arial" w:hAnsi="Arial" w:cs="Arial"/>
          <w:sz w:val="20"/>
          <w:szCs w:val="20"/>
        </w:rPr>
        <w:t>416.573.328-88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21F80" w:rsidRPr="00905B81" w:rsidTr="00121F80">
        <w:tc>
          <w:tcPr>
            <w:tcW w:w="4606" w:type="dxa"/>
          </w:tcPr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F80" w:rsidRPr="00905B81" w:rsidTr="00121F80">
        <w:tc>
          <w:tcPr>
            <w:tcW w:w="4606" w:type="dxa"/>
          </w:tcPr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121F80" w:rsidRPr="00905B81" w:rsidRDefault="00121F80" w:rsidP="00121F8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121F80" w:rsidRPr="00905B81" w:rsidRDefault="00121F80" w:rsidP="00121F80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121F80" w:rsidRPr="00905B81" w:rsidRDefault="00121F80" w:rsidP="00121F80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ab/>
      </w:r>
    </w:p>
    <w:p w:rsidR="00121F80" w:rsidRPr="00905B81" w:rsidRDefault="00121F80" w:rsidP="00121F80">
      <w:pPr>
        <w:rPr>
          <w:rFonts w:ascii="Arial" w:hAnsi="Arial" w:cs="Arial"/>
          <w:b/>
          <w:sz w:val="18"/>
          <w:szCs w:val="18"/>
        </w:rPr>
      </w:pPr>
      <w:r w:rsidRPr="00905B81">
        <w:rPr>
          <w:rFonts w:ascii="Arial" w:hAnsi="Arial" w:cs="Arial"/>
          <w:b/>
          <w:sz w:val="18"/>
          <w:szCs w:val="18"/>
        </w:rPr>
        <w:t>FISCAIS DA ATA</w:t>
      </w:r>
    </w:p>
    <w:p w:rsidR="00121F80" w:rsidRPr="00905B81" w:rsidRDefault="00121F80" w:rsidP="00121F80">
      <w:pPr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MARLUCE MARCELINO PECCIN COUTINHO </w:t>
      </w:r>
      <w:r w:rsidRPr="00905B81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121F80" w:rsidRPr="00905B81" w:rsidRDefault="00121F80" w:rsidP="00121F80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SECRETÁRIA DE EDUCAÇÃO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CHEFE DE GABINETE</w:t>
      </w:r>
    </w:p>
    <w:p w:rsidR="00121F80" w:rsidRPr="00905B81" w:rsidRDefault="00121F80" w:rsidP="00121F80">
      <w:pPr>
        <w:pStyle w:val="SemEspaamento"/>
        <w:rPr>
          <w:rFonts w:ascii="Arial" w:hAnsi="Arial" w:cs="Arial"/>
        </w:rPr>
      </w:pPr>
    </w:p>
    <w:p w:rsidR="00121F80" w:rsidRDefault="00121F80"/>
    <w:sectPr w:rsidR="00121F80" w:rsidSect="00121F8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121F80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121F80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121F80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121F8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121F8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121F8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21F80"/>
    <w:rsid w:val="00121F80"/>
    <w:rsid w:val="004C775D"/>
    <w:rsid w:val="0076330C"/>
    <w:rsid w:val="00CB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1F8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21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21F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21F8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121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1F8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1F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1F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1F80"/>
    <w:rPr>
      <w:color w:val="0000FF"/>
      <w:u w:val="single"/>
    </w:rPr>
  </w:style>
  <w:style w:type="character" w:styleId="Forte">
    <w:name w:val="Strong"/>
    <w:basedOn w:val="Fontepargpadro"/>
    <w:qFormat/>
    <w:rsid w:val="00121F80"/>
    <w:rPr>
      <w:b/>
      <w:bCs/>
    </w:rPr>
  </w:style>
  <w:style w:type="table" w:styleId="Tabelacomgrade">
    <w:name w:val="Table Grid"/>
    <w:basedOn w:val="Tabelanormal"/>
    <w:uiPriority w:val="39"/>
    <w:rsid w:val="00121F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padrao">
    <w:name w:val="textopadrao"/>
    <w:basedOn w:val="Fontepargpadro"/>
    <w:rsid w:val="0012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nformatica89@gmail.com" TargetMode="External"/><Relationship Id="rId5" Type="http://schemas.openxmlformats.org/officeDocument/2006/relationships/hyperlink" Target="mailto:cleverlisanfertecnologia@outloo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3525</Words>
  <Characters>19035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2021-06-17T13:13:00Z</dcterms:created>
  <dcterms:modified xsi:type="dcterms:W3CDTF">2021-06-17T13:49:00Z</dcterms:modified>
</cp:coreProperties>
</file>