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01" w:rsidRPr="00C57307" w:rsidRDefault="00F11801" w:rsidP="00F11801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91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F11801" w:rsidRPr="00C57307" w:rsidRDefault="00F11801" w:rsidP="00F11801">
      <w:pPr>
        <w:pStyle w:val="Ttulo"/>
        <w:rPr>
          <w:rFonts w:ascii="Arial" w:hAnsi="Arial" w:cs="Arial"/>
          <w:bCs/>
          <w:sz w:val="20"/>
          <w:u w:val="single"/>
        </w:rPr>
      </w:pPr>
    </w:p>
    <w:p w:rsidR="00F11801" w:rsidRPr="00F11801" w:rsidRDefault="00F11801" w:rsidP="00F11801">
      <w:pPr>
        <w:jc w:val="both"/>
        <w:rPr>
          <w:rFonts w:ascii="Arial" w:hAnsi="Arial" w:cs="Arial"/>
          <w:sz w:val="20"/>
          <w:szCs w:val="20"/>
        </w:rPr>
      </w:pPr>
      <w:r w:rsidRPr="00F11801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F11801">
        <w:rPr>
          <w:rFonts w:ascii="Arial" w:hAnsi="Arial" w:cs="Arial"/>
          <w:b/>
          <w:sz w:val="20"/>
          <w:szCs w:val="20"/>
        </w:rPr>
        <w:t>DARTAGNAN CALIXTO FRAIZ</w:t>
      </w:r>
      <w:r w:rsidRPr="00F11801">
        <w:rPr>
          <w:rFonts w:ascii="Arial" w:hAnsi="Arial" w:cs="Arial"/>
          <w:sz w:val="20"/>
          <w:szCs w:val="20"/>
        </w:rPr>
        <w:t>,</w:t>
      </w:r>
      <w:r w:rsidRPr="00F11801">
        <w:rPr>
          <w:rFonts w:ascii="Arial" w:hAnsi="Arial" w:cs="Arial"/>
          <w:b/>
          <w:sz w:val="20"/>
          <w:szCs w:val="20"/>
        </w:rPr>
        <w:t xml:space="preserve"> </w:t>
      </w:r>
      <w:r w:rsidRPr="00F11801">
        <w:rPr>
          <w:rFonts w:ascii="Arial" w:hAnsi="Arial" w:cs="Arial"/>
          <w:sz w:val="20"/>
          <w:szCs w:val="20"/>
        </w:rPr>
        <w:t>brasileiro</w:t>
      </w:r>
      <w:r w:rsidRPr="00F11801">
        <w:rPr>
          <w:rFonts w:ascii="Arial" w:hAnsi="Arial" w:cs="Arial"/>
          <w:b/>
          <w:sz w:val="20"/>
          <w:szCs w:val="20"/>
        </w:rPr>
        <w:t xml:space="preserve">, </w:t>
      </w:r>
      <w:r w:rsidRPr="00F1180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11801">
        <w:rPr>
          <w:rFonts w:ascii="Arial" w:hAnsi="Arial" w:cs="Arial"/>
          <w:b/>
          <w:bCs/>
          <w:sz w:val="20"/>
          <w:szCs w:val="20"/>
        </w:rPr>
        <w:t>CONTRATANTE</w:t>
      </w:r>
      <w:r w:rsidRPr="00F11801">
        <w:rPr>
          <w:rFonts w:ascii="Arial" w:hAnsi="Arial" w:cs="Arial"/>
          <w:sz w:val="20"/>
          <w:szCs w:val="20"/>
        </w:rPr>
        <w:t xml:space="preserve">, e a Empresa </w:t>
      </w:r>
      <w:r w:rsidRPr="00F11801">
        <w:rPr>
          <w:rFonts w:ascii="Arial" w:hAnsi="Arial" w:cs="Arial"/>
          <w:b/>
          <w:sz w:val="20"/>
          <w:szCs w:val="20"/>
        </w:rPr>
        <w:t>MARYMED DISTRIBUIDORA DE MEDICAMENTOS E CORRELATOS - EIRELI</w:t>
      </w:r>
      <w:r w:rsidRPr="00F11801">
        <w:rPr>
          <w:rFonts w:ascii="Arial" w:hAnsi="Arial" w:cs="Arial"/>
          <w:sz w:val="20"/>
          <w:szCs w:val="20"/>
        </w:rPr>
        <w:t xml:space="preserve">, inscrito no CNPJ sob nº. 23.121.920/0001-63 com sede na Avenida Carlos Gomes - 434 – Zona 05 – CEP. 87.015-200, na cidade de Maringá – PR., Fone: (44) 3040-3818 e-mail </w:t>
      </w:r>
      <w:hyperlink r:id="rId4" w:history="1">
        <w:r w:rsidRPr="00F11801">
          <w:rPr>
            <w:rStyle w:val="Hyperlink"/>
            <w:rFonts w:ascii="Arial" w:hAnsi="Arial" w:cs="Arial"/>
            <w:sz w:val="20"/>
            <w:szCs w:val="20"/>
          </w:rPr>
          <w:t>medicamentos@marymed.com.br</w:t>
        </w:r>
      </w:hyperlink>
      <w:r w:rsidRPr="00F11801">
        <w:rPr>
          <w:rFonts w:ascii="Arial" w:hAnsi="Arial" w:cs="Arial"/>
          <w:sz w:val="20"/>
          <w:szCs w:val="20"/>
        </w:rPr>
        <w:t xml:space="preserve"> neste ato representado pela Senhora </w:t>
      </w:r>
      <w:r w:rsidRPr="00F11801">
        <w:rPr>
          <w:rFonts w:ascii="Arial" w:hAnsi="Arial" w:cs="Arial"/>
          <w:b/>
          <w:sz w:val="20"/>
          <w:szCs w:val="20"/>
        </w:rPr>
        <w:t>MARYVONE APARECIDA PERON BUOSI</w:t>
      </w:r>
      <w:r w:rsidRPr="00F11801">
        <w:rPr>
          <w:rFonts w:ascii="Arial" w:hAnsi="Arial" w:cs="Arial"/>
          <w:sz w:val="20"/>
          <w:szCs w:val="20"/>
        </w:rPr>
        <w:t xml:space="preserve">, brasileira, casada, empresária, residente e domiciliada a Rua Francisco Glicério–1419 – Apto. 203–Zona 07 – CEP. 87.030-050 portadora da Cédula de Identidade n.º 4.384.553-5 SSP/PR e inscrita sob CPF/MF n.º 249.664.478-79, neste ato simplesmente denominado </w:t>
      </w:r>
      <w:r w:rsidRPr="00F1180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1180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F11801" w:rsidRPr="00C57307" w:rsidRDefault="00F11801" w:rsidP="00F1180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F11801" w:rsidRPr="008245CA" w:rsidTr="00E623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11801" w:rsidRPr="008245CA" w:rsidRDefault="00F11801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F11801" w:rsidRPr="008245CA" w:rsidRDefault="00F11801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1801" w:rsidRPr="008245CA" w:rsidRDefault="00F11801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11801" w:rsidRPr="008245CA" w:rsidRDefault="00F11801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F11801" w:rsidRPr="008245CA" w:rsidRDefault="00F11801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11801" w:rsidRPr="008245CA" w:rsidRDefault="00F11801" w:rsidP="00E6233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1801" w:rsidRPr="008245CA" w:rsidRDefault="00F11801" w:rsidP="00E62337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1801" w:rsidRPr="008245CA" w:rsidRDefault="00F11801" w:rsidP="00F118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1801" w:rsidRPr="008245CA" w:rsidRDefault="00F11801" w:rsidP="00E6233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11801" w:rsidRPr="008245CA" w:rsidRDefault="00F11801" w:rsidP="00E6233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F11801" w:rsidRPr="001B2176" w:rsidTr="00E623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11801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>0474449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ATADURA, TIPO </w:t>
            </w:r>
            <w:proofErr w:type="gramStart"/>
            <w:r w:rsidRPr="00F11801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F11801">
              <w:rPr>
                <w:rFonts w:ascii="Arial" w:hAnsi="Arial" w:cs="Arial"/>
                <w:sz w:val="18"/>
                <w:szCs w:val="18"/>
              </w:rPr>
              <w:t>:ELÁSTICA, MATERIAL 1:TECIDO MISTO, DIMENSÕES: 10 CM, ADICIONAL:HIPOALERGÊNICA,EMBALAGEM:EMBALAGEM INDIVIDUAL. APRESENTAR AMOSTRA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Erimax</w:t>
            </w:r>
            <w:proofErr w:type="spellEnd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660,00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1801" w:rsidRPr="001B2176" w:rsidTr="00E6233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11801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3.000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>0474453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ATADURA, TIPO </w:t>
            </w:r>
            <w:proofErr w:type="gramStart"/>
            <w:r w:rsidRPr="00F11801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F11801">
              <w:rPr>
                <w:rFonts w:ascii="Arial" w:hAnsi="Arial" w:cs="Arial"/>
                <w:sz w:val="18"/>
                <w:szCs w:val="18"/>
              </w:rPr>
              <w:t>:ELÁSTICA, MATERIAL 1:TECIDO MISTO, DIMENSÕES: 15 CM, ADICIONAL:HIPOALERGÊNICA, EMBALAGEM:EMBALAGEM INDIVIDUAL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Erimax</w:t>
            </w:r>
            <w:proofErr w:type="spellEnd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1320,00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1801" w:rsidRPr="001B2176" w:rsidTr="00F1101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11801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0281321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 xml:space="preserve">FIO DE SUTURA, </w:t>
            </w:r>
            <w:proofErr w:type="gramStart"/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NYLON MONOFILAMENTO, TIPO FIO:6-0, COR:PRETO, COMPRIMENTO:45 CM, CARACTERÍSTICAS ADICIONAIS:COM AGULHA, TIPO AGULHA:3/8 CÍRCULO CORTANTE, COMPRIMENTO AGULHA:2,0 CM, ESTERILIDADE:ESTÉRIL,</w:t>
            </w:r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COM 24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Technofio</w:t>
            </w:r>
            <w:proofErr w:type="spellEnd"/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31,83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159,15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1801" w:rsidRPr="001B2176" w:rsidTr="00F1101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11801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50 </w:t>
            </w:r>
            <w:r w:rsidRPr="00F1180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0339927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FIO DE SUTURA, </w:t>
            </w:r>
            <w:proofErr w:type="gramStart"/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MATERIAL:</w:t>
            </w:r>
            <w:proofErr w:type="gramEnd"/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NYLON MONOFILAMENTO, TIPO FIO:3-0, COR:PRETA, COMPRIMENTO:45 CM, CARACTERÍSTICAS ADICIONAIS:COM AGULHA, TIPO AGULHA:1/2 CÍRCULO CILÍNDRICA ESTRIADA, COMPRIMENTO AGULHA:2,4 CM, </w:t>
            </w:r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lastRenderedPageBreak/>
              <w:t>ESTERILIDADE:ESTÉRIL,COM 24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Technofio</w:t>
            </w:r>
            <w:proofErr w:type="spellEnd"/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30,78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1539,00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1801" w:rsidRPr="001B2176" w:rsidTr="00F1101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11801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0281325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 xml:space="preserve">FIO DE SUTURA, </w:t>
            </w:r>
            <w:proofErr w:type="gramStart"/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MATERIAL:</w:t>
            </w:r>
            <w:proofErr w:type="gramEnd"/>
            <w:r w:rsidRPr="00F11801">
              <w:rPr>
                <w:rFonts w:ascii="Arial" w:hAnsi="Arial" w:cs="Arial"/>
                <w:kern w:val="36"/>
                <w:sz w:val="18"/>
                <w:szCs w:val="18"/>
              </w:rPr>
              <w:t>NYLON MONOFILAMENTO, TIPO FIO:4-0, COR:PRETO, COMPRIMENTO:45 CM, CARACTERÍSTICAS ADICIONAIS:COM AGULHA, TIPO AGULHA:1/2 CÍRCULO CORTANTE, COMPRIMENTO AGULHA:2,5 CM, ESTERILIDADE:ESTÉRIL,</w:t>
            </w:r>
            <w:r w:rsidRPr="00F11801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 xml:space="preserve"> COM 24 UNIDADES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Technofio</w:t>
            </w:r>
            <w:proofErr w:type="spellEnd"/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30,78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1539,00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1801" w:rsidRPr="001B2176" w:rsidTr="00F1101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11801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1801">
              <w:rPr>
                <w:rFonts w:ascii="Arial" w:hAnsi="Arial" w:cs="Arial"/>
                <w:sz w:val="18"/>
                <w:szCs w:val="18"/>
              </w:rPr>
              <w:t xml:space="preserve">3.000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F11801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r w:rsidRPr="00F11801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0287610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11801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 xml:space="preserve">LENÇOL DESCARTÁVEL, </w:t>
            </w:r>
            <w:proofErr w:type="gramStart"/>
            <w:r w:rsidRPr="00F11801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MATERIAL:</w:t>
            </w:r>
            <w:proofErr w:type="gramEnd"/>
            <w:r w:rsidRPr="00F11801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TNT, GRAMATURA:30 G/M2, LARGURA:0,90 M, COMPRIMENTO:2 M, APRESENTAÇÃO:C/ELÁSTICO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Descarpack</w:t>
            </w:r>
            <w:proofErr w:type="spellEnd"/>
          </w:p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1801">
              <w:rPr>
                <w:rFonts w:ascii="Arial" w:hAnsi="Arial" w:cs="Arial"/>
                <w:color w:val="000000"/>
                <w:sz w:val="18"/>
                <w:szCs w:val="18"/>
              </w:rPr>
              <w:t>6150,00</w:t>
            </w:r>
          </w:p>
          <w:p w:rsid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11801" w:rsidRPr="001B2176" w:rsidTr="00F1101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801" w:rsidRPr="00F11801" w:rsidRDefault="00F11801" w:rsidP="00F1180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r w:rsidRPr="00F11801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Pr="00F11801" w:rsidRDefault="00F11801" w:rsidP="00F11801">
            <w:pPr>
              <w:pStyle w:val="SemEspaamen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1801" w:rsidRPr="00F11801" w:rsidRDefault="00F11801" w:rsidP="00F11801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1801">
              <w:rPr>
                <w:rFonts w:ascii="Arial" w:hAnsi="Arial" w:cs="Arial"/>
                <w:color w:val="000000"/>
                <w:sz w:val="16"/>
                <w:szCs w:val="16"/>
              </w:rPr>
              <w:t>11367,15</w:t>
            </w:r>
          </w:p>
        </w:tc>
      </w:tr>
    </w:tbl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11801" w:rsidRPr="00C57307" w:rsidRDefault="00F11801" w:rsidP="00F1180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664652" w:rsidRDefault="00F11801" w:rsidP="00F11801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66465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664652" w:rsidRPr="00664652">
        <w:rPr>
          <w:rFonts w:ascii="Arial" w:hAnsi="Arial" w:cs="Arial"/>
          <w:b/>
          <w:sz w:val="20"/>
          <w:szCs w:val="20"/>
        </w:rPr>
        <w:t>conta corrente 11800-7 agência 1187-8 Banco do Brasil</w:t>
      </w:r>
      <w:r w:rsidRPr="00664652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664652">
        <w:rPr>
          <w:rFonts w:ascii="Arial" w:hAnsi="Arial" w:cs="Arial"/>
          <w:bCs/>
          <w:sz w:val="20"/>
          <w:szCs w:val="20"/>
        </w:rPr>
        <w:t>j</w:t>
      </w:r>
      <w:r w:rsidRPr="00664652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 e do prazo de validade, bem como, informações relativas ao nome e número do banco, da agência e da conta corrente da Vencedora. A nota Fiscal deverá ser emitida em nome do </w:t>
      </w:r>
      <w:r w:rsidRPr="00664652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C57307" w:rsidRDefault="00F11801" w:rsidP="00F11801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11801" w:rsidRPr="00C57307" w:rsidRDefault="00F11801" w:rsidP="00F118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11801" w:rsidRPr="00C57307" w:rsidRDefault="00F11801" w:rsidP="00F1180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11801" w:rsidRPr="00C57307" w:rsidRDefault="00F11801" w:rsidP="00F1180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11801" w:rsidRPr="00C57307" w:rsidRDefault="00F11801" w:rsidP="00F1180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F11801" w:rsidRPr="00C57307" w:rsidRDefault="00F11801" w:rsidP="00F11801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11801" w:rsidRPr="00C57307" w:rsidRDefault="00F11801" w:rsidP="00F1180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11801" w:rsidRPr="00C57307" w:rsidRDefault="00F11801" w:rsidP="00F1180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F11801" w:rsidRPr="00C57307" w:rsidRDefault="00F11801" w:rsidP="00F1180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11801" w:rsidRPr="00C57307" w:rsidRDefault="00F11801" w:rsidP="00F1180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11801" w:rsidRPr="00C57307" w:rsidRDefault="00F11801" w:rsidP="00F1180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11801" w:rsidRPr="00C57307" w:rsidRDefault="00F11801" w:rsidP="00F1180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07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F11801" w:rsidRPr="00C57307" w:rsidRDefault="00F11801" w:rsidP="00F118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rPr>
          <w:rFonts w:ascii="Arial" w:hAnsi="Arial" w:cs="Arial"/>
          <w:sz w:val="20"/>
          <w:szCs w:val="20"/>
        </w:rPr>
      </w:pPr>
    </w:p>
    <w:p w:rsidR="00F11801" w:rsidRPr="00C57307" w:rsidRDefault="00F11801" w:rsidP="00F1180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F11801" w:rsidRPr="00664652" w:rsidTr="00E62337">
        <w:tc>
          <w:tcPr>
            <w:tcW w:w="4685" w:type="dxa"/>
          </w:tcPr>
          <w:p w:rsidR="00F11801" w:rsidRPr="00664652" w:rsidRDefault="00F11801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F11801" w:rsidRPr="00664652" w:rsidRDefault="00F11801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F11801" w:rsidRPr="00664652" w:rsidRDefault="00F11801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664652" w:rsidRPr="00664652" w:rsidRDefault="00664652" w:rsidP="0066465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MARYVONE APARECIDA PERON BUOSI</w:t>
            </w:r>
          </w:p>
          <w:p w:rsidR="00664652" w:rsidRPr="00664652" w:rsidRDefault="00664652" w:rsidP="0066465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CPF: 249.664.478-79</w:t>
            </w:r>
          </w:p>
          <w:p w:rsidR="00F11801" w:rsidRPr="00664652" w:rsidRDefault="00F11801" w:rsidP="00E6233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TESTEMUNHAS:</w:t>
      </w: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11801" w:rsidRPr="00664652" w:rsidTr="00E62337">
        <w:tc>
          <w:tcPr>
            <w:tcW w:w="4606" w:type="dxa"/>
          </w:tcPr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801" w:rsidRPr="00664652" w:rsidTr="00E62337">
        <w:tc>
          <w:tcPr>
            <w:tcW w:w="4606" w:type="dxa"/>
          </w:tcPr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11801" w:rsidRPr="00664652" w:rsidRDefault="00F11801" w:rsidP="00E6233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 xml:space="preserve">RAFAEL SANTANA FRIZON 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NADIR SARA MELO FRAGA CUNHA</w:t>
      </w:r>
      <w:r w:rsidRPr="00664652">
        <w:rPr>
          <w:rFonts w:ascii="Arial" w:hAnsi="Arial" w:cs="Arial"/>
          <w:sz w:val="18"/>
          <w:szCs w:val="18"/>
        </w:rPr>
        <w:tab/>
        <w:t xml:space="preserve">       </w:t>
      </w:r>
    </w:p>
    <w:p w:rsidR="00F11801" w:rsidRPr="00664652" w:rsidRDefault="00F11801" w:rsidP="00F11801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ADVOGADO.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SECRETÁRIA DE SAÚDE - FISCAL DA ATA.</w:t>
      </w:r>
    </w:p>
    <w:p w:rsidR="00F11801" w:rsidRDefault="00F11801" w:rsidP="00F11801"/>
    <w:p w:rsidR="00F11801" w:rsidRDefault="00F11801" w:rsidP="00F11801"/>
    <w:p w:rsidR="00000000" w:rsidRDefault="007D1332"/>
    <w:sectPr w:rsidR="00000000" w:rsidSect="006F1C0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7D1332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7D133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 xml:space="preserve">Rua Paraná 983 – Centro – CEP: 86.490-000 – Fone: </w:t>
    </w:r>
    <w:r w:rsidRPr="00501978">
      <w:rPr>
        <w:rFonts w:asciiTheme="minorHAnsi" w:hAnsiTheme="minorHAnsi" w:cstheme="minorHAnsi"/>
        <w:sz w:val="18"/>
        <w:szCs w:val="18"/>
      </w:rPr>
      <w:t>(43)35518301.</w:t>
    </w:r>
  </w:p>
  <w:p w:rsidR="006F1C02" w:rsidRPr="008B5900" w:rsidRDefault="007D1332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7D133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7D133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7D133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11801"/>
    <w:rsid w:val="000C7748"/>
    <w:rsid w:val="00664652"/>
    <w:rsid w:val="007D1332"/>
    <w:rsid w:val="00F1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1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F11801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1180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1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1180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1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118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1180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F118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1180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118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1180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1180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11801"/>
    <w:rPr>
      <w:b/>
      <w:bCs/>
    </w:rPr>
  </w:style>
  <w:style w:type="character" w:customStyle="1" w:styleId="fontestextos">
    <w:name w:val="fontes_textos"/>
    <w:basedOn w:val="Fontepargpadro"/>
    <w:rsid w:val="00F11801"/>
  </w:style>
  <w:style w:type="character" w:customStyle="1" w:styleId="Ttulo3Char">
    <w:name w:val="Título 3 Char"/>
    <w:basedOn w:val="Fontepargpadro"/>
    <w:link w:val="Ttulo3"/>
    <w:uiPriority w:val="9"/>
    <w:rsid w:val="00F118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118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F11801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edicamentos@marymed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2021-06-07T19:33:00Z</dcterms:created>
  <dcterms:modified xsi:type="dcterms:W3CDTF">2021-06-07T19:46:00Z</dcterms:modified>
</cp:coreProperties>
</file>