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E3" w:rsidRPr="00C57307" w:rsidRDefault="006E51E3" w:rsidP="006E51E3">
      <w:pPr>
        <w:pStyle w:val="Ttulo"/>
        <w:rPr>
          <w:rFonts w:ascii="Arial" w:hAnsi="Arial" w:cs="Arial"/>
          <w:bCs/>
          <w:sz w:val="20"/>
          <w:u w:val="single"/>
        </w:rPr>
      </w:pPr>
      <w:r w:rsidRPr="00C57307">
        <w:rPr>
          <w:rFonts w:ascii="Arial" w:hAnsi="Arial" w:cs="Arial"/>
          <w:bCs/>
          <w:sz w:val="20"/>
          <w:u w:val="single"/>
        </w:rPr>
        <w:t>ATA REGISTRO DE PREÇOS N.º 07</w:t>
      </w:r>
      <w:r>
        <w:rPr>
          <w:rFonts w:ascii="Arial" w:hAnsi="Arial" w:cs="Arial"/>
          <w:bCs/>
          <w:sz w:val="20"/>
          <w:u w:val="single"/>
        </w:rPr>
        <w:t>9</w:t>
      </w:r>
      <w:r w:rsidRPr="00C57307">
        <w:rPr>
          <w:rFonts w:ascii="Arial" w:hAnsi="Arial" w:cs="Arial"/>
          <w:bCs/>
          <w:sz w:val="20"/>
          <w:u w:val="single"/>
        </w:rPr>
        <w:t>/2021 - PREGÃO PRESENCIAL N.º 037/2021.</w:t>
      </w:r>
    </w:p>
    <w:p w:rsidR="006E51E3" w:rsidRPr="00C57307" w:rsidRDefault="006E51E3" w:rsidP="006E51E3">
      <w:pPr>
        <w:pStyle w:val="Ttulo"/>
        <w:rPr>
          <w:rFonts w:ascii="Arial" w:hAnsi="Arial" w:cs="Arial"/>
          <w:bCs/>
          <w:sz w:val="20"/>
          <w:u w:val="single"/>
        </w:rPr>
      </w:pPr>
    </w:p>
    <w:p w:rsidR="006E51E3" w:rsidRPr="00C57307" w:rsidRDefault="006E51E3" w:rsidP="006E51E3">
      <w:pPr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Ao vigésimo segundo dia do mês de abril de 2021 (22/04/2021), o Município de Ribeirão do Pinhal – Estado do Paraná, Inscrito sob CNPJ n.º 76.968.064/0001-42, com sede a Rua Paraná n.º 983 – Centro, neste ato representado pelo Prefeito Municipal, o Senhor </w:t>
      </w:r>
      <w:r w:rsidRPr="00C57307">
        <w:rPr>
          <w:rFonts w:ascii="Arial" w:hAnsi="Arial" w:cs="Arial"/>
          <w:b/>
          <w:sz w:val="20"/>
          <w:szCs w:val="20"/>
        </w:rPr>
        <w:t>DARTAGNAN CALIXTO FRAIZ</w:t>
      </w:r>
      <w:r w:rsidRPr="00C57307">
        <w:rPr>
          <w:rFonts w:ascii="Arial" w:hAnsi="Arial" w:cs="Arial"/>
          <w:sz w:val="20"/>
          <w:szCs w:val="20"/>
        </w:rPr>
        <w:t>,</w:t>
      </w:r>
      <w:r w:rsidRPr="00C57307">
        <w:rPr>
          <w:rFonts w:ascii="Arial" w:hAnsi="Arial" w:cs="Arial"/>
          <w:b/>
          <w:sz w:val="20"/>
          <w:szCs w:val="20"/>
        </w:rPr>
        <w:t xml:space="preserve"> </w:t>
      </w:r>
      <w:r w:rsidRPr="00C57307">
        <w:rPr>
          <w:rFonts w:ascii="Arial" w:hAnsi="Arial" w:cs="Arial"/>
          <w:sz w:val="20"/>
          <w:szCs w:val="20"/>
        </w:rPr>
        <w:t>brasileiro</w:t>
      </w:r>
      <w:r w:rsidRPr="00C57307">
        <w:rPr>
          <w:rFonts w:ascii="Arial" w:hAnsi="Arial" w:cs="Arial"/>
          <w:b/>
          <w:sz w:val="20"/>
          <w:szCs w:val="20"/>
        </w:rPr>
        <w:t xml:space="preserve">, </w:t>
      </w:r>
      <w:r w:rsidRPr="00C5730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, e a Empresa </w:t>
      </w:r>
      <w:r w:rsidRPr="00571394">
        <w:rPr>
          <w:rFonts w:cstheme="minorHAnsi"/>
          <w:b/>
        </w:rPr>
        <w:t>CIRÚRGICA NOSSA SENHORA – EIRELI</w:t>
      </w:r>
      <w:r w:rsidRPr="00571394">
        <w:rPr>
          <w:rFonts w:cstheme="minorHAnsi"/>
        </w:rPr>
        <w:t xml:space="preserve"> inscrito no CNPJ sob nº. 24.586.988/0001-80 </w:t>
      </w:r>
      <w:r w:rsidRPr="00571394">
        <w:rPr>
          <w:rFonts w:cstheme="minorHAnsi"/>
          <w:b/>
        </w:rPr>
        <w:t xml:space="preserve">Fone (43) 3252-9947 - e-mail: </w:t>
      </w:r>
      <w:hyperlink r:id="rId4" w:history="1">
        <w:r w:rsidRPr="00571394">
          <w:rPr>
            <w:rStyle w:val="Hyperlink"/>
            <w:rFonts w:cstheme="minorHAnsi"/>
            <w:b/>
          </w:rPr>
          <w:t>cirnossasenhora@hotmail.com</w:t>
        </w:r>
      </w:hyperlink>
      <w:r w:rsidRPr="00571394">
        <w:rPr>
          <w:rFonts w:cstheme="minorHAnsi"/>
        </w:rPr>
        <w:t xml:space="preserve">, com sede na Rua Pavão - n.º 540 – </w:t>
      </w:r>
      <w:proofErr w:type="gramStart"/>
      <w:r w:rsidRPr="00571394">
        <w:rPr>
          <w:rFonts w:cstheme="minorHAnsi"/>
        </w:rPr>
        <w:t>Jardim Bandeirantes</w:t>
      </w:r>
      <w:proofErr w:type="gramEnd"/>
      <w:r w:rsidRPr="00571394">
        <w:rPr>
          <w:rFonts w:cstheme="minorHAnsi"/>
        </w:rPr>
        <w:t xml:space="preserve"> - CEP: 86.703-250 – Arapongas - Paraná, neste ato representado pelo Senhor </w:t>
      </w:r>
      <w:r w:rsidRPr="00571394">
        <w:rPr>
          <w:rFonts w:cstheme="minorHAnsi"/>
          <w:b/>
        </w:rPr>
        <w:t>RENAN DIEGO RODRIGUES SALLA</w:t>
      </w:r>
      <w:r w:rsidRPr="00571394">
        <w:rPr>
          <w:rFonts w:cstheme="minorHAnsi"/>
        </w:rPr>
        <w:t xml:space="preserve">, brasileiro,  empresário, residente e domiciliado na Rua Patinho Escuro - 088 – Jardim </w:t>
      </w:r>
      <w:proofErr w:type="spellStart"/>
      <w:r w:rsidRPr="00571394">
        <w:rPr>
          <w:rFonts w:cstheme="minorHAnsi"/>
        </w:rPr>
        <w:t>Monaco</w:t>
      </w:r>
      <w:proofErr w:type="spellEnd"/>
      <w:r w:rsidRPr="00571394">
        <w:rPr>
          <w:rFonts w:cstheme="minorHAnsi"/>
        </w:rPr>
        <w:t xml:space="preserve"> II - CEP: 86.712-022 - Arapongas - Paraná, portador de Cédula de Identidade n.º 8.974.792-9 SSP/PR e inscrito sob CPF/MF n.º 055.146.079-25</w:t>
      </w:r>
      <w:r w:rsidRPr="00C57307">
        <w:rPr>
          <w:rFonts w:ascii="Arial" w:hAnsi="Arial" w:cs="Arial"/>
          <w:sz w:val="20"/>
          <w:szCs w:val="20"/>
        </w:rPr>
        <w:t xml:space="preserve">, neste ato simplesmente denominado </w:t>
      </w:r>
      <w:r w:rsidRPr="00C5730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5730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037/2021, consoante as seguintes cláusulas e condições.</w:t>
      </w:r>
    </w:p>
    <w:p w:rsidR="006E51E3" w:rsidRPr="00C57307" w:rsidRDefault="006E51E3" w:rsidP="006E51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tem por objeto o registro de preços para possível aquisição de medicamentos a serem utilizados conforme a necessidade e de acordo com a solicitação da Secretaria Municipal de Saúde, obrigando-se o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57307">
        <w:rPr>
          <w:rFonts w:ascii="Arial" w:hAnsi="Arial" w:cs="Arial"/>
          <w:sz w:val="20"/>
          <w:szCs w:val="20"/>
        </w:rPr>
        <w:t xml:space="preserve">a executar em favor da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57307">
        <w:rPr>
          <w:rFonts w:ascii="Arial" w:hAnsi="Arial" w:cs="Arial"/>
          <w:sz w:val="20"/>
          <w:szCs w:val="20"/>
        </w:rPr>
        <w:t xml:space="preserve">o fornecimento dos itens </w:t>
      </w:r>
      <w:proofErr w:type="gramStart"/>
      <w:r w:rsidRPr="00C57307">
        <w:rPr>
          <w:rFonts w:ascii="Arial" w:hAnsi="Arial" w:cs="Arial"/>
          <w:sz w:val="20"/>
          <w:szCs w:val="20"/>
        </w:rPr>
        <w:t>constantes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nesse instrumento, conforme consta na proposta anexada ao Processo Licitatório Modalidade Pregão Presencial, registrado sob n.º 037/2021, a qual fará parte integrante deste instrumento. </w:t>
      </w:r>
    </w:p>
    <w:p w:rsidR="006E51E3" w:rsidRPr="00C57307" w:rsidRDefault="006E51E3" w:rsidP="006E51E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os quais seguem transcritos abaixo:</w:t>
      </w:r>
    </w:p>
    <w:p w:rsidR="006E51E3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09"/>
        <w:gridCol w:w="1275"/>
        <w:gridCol w:w="1134"/>
        <w:gridCol w:w="2835"/>
        <w:gridCol w:w="1134"/>
        <w:gridCol w:w="851"/>
        <w:gridCol w:w="1134"/>
      </w:tblGrid>
      <w:tr w:rsidR="006E51E3" w:rsidRPr="00EB0C3F" w:rsidTr="006E51E3">
        <w:tc>
          <w:tcPr>
            <w:tcW w:w="568" w:type="dxa"/>
          </w:tcPr>
          <w:p w:rsidR="006E51E3" w:rsidRPr="00EB0C3F" w:rsidRDefault="006E51E3" w:rsidP="00C8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</w:tcPr>
          <w:p w:rsidR="006E51E3" w:rsidRPr="00EB0C3F" w:rsidRDefault="006E51E3" w:rsidP="00C8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QTD.</w:t>
            </w:r>
          </w:p>
        </w:tc>
        <w:tc>
          <w:tcPr>
            <w:tcW w:w="1275" w:type="dxa"/>
          </w:tcPr>
          <w:p w:rsidR="006E51E3" w:rsidRPr="00EB0C3F" w:rsidRDefault="006E51E3" w:rsidP="00C8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1134" w:type="dxa"/>
          </w:tcPr>
          <w:p w:rsidR="006E51E3" w:rsidRPr="00EB0C3F" w:rsidRDefault="006E51E3" w:rsidP="00C8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B0C3F">
              <w:rPr>
                <w:rFonts w:ascii="Arial" w:hAnsi="Arial" w:cs="Arial"/>
                <w:sz w:val="14"/>
                <w:szCs w:val="14"/>
              </w:rPr>
              <w:t>CÓD.</w:t>
            </w:r>
            <w:proofErr w:type="gramEnd"/>
            <w:r w:rsidRPr="00EB0C3F">
              <w:rPr>
                <w:rFonts w:ascii="Arial" w:hAnsi="Arial" w:cs="Arial"/>
                <w:sz w:val="14"/>
                <w:szCs w:val="14"/>
              </w:rPr>
              <w:t>BR</w:t>
            </w:r>
          </w:p>
        </w:tc>
        <w:tc>
          <w:tcPr>
            <w:tcW w:w="2835" w:type="dxa"/>
          </w:tcPr>
          <w:p w:rsidR="006E51E3" w:rsidRPr="00EB0C3F" w:rsidRDefault="006E51E3" w:rsidP="00C8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</w:tcPr>
          <w:p w:rsidR="006E51E3" w:rsidRPr="00EB0C3F" w:rsidRDefault="006E51E3" w:rsidP="00C803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1" w:type="dxa"/>
          </w:tcPr>
          <w:p w:rsidR="006E51E3" w:rsidRPr="00EB0C3F" w:rsidRDefault="006E51E3" w:rsidP="00C803F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 xml:space="preserve"> UNIT</w:t>
            </w:r>
          </w:p>
        </w:tc>
        <w:tc>
          <w:tcPr>
            <w:tcW w:w="1134" w:type="dxa"/>
          </w:tcPr>
          <w:p w:rsidR="006E51E3" w:rsidRPr="00EB0C3F" w:rsidRDefault="006E51E3" w:rsidP="00C803F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B0C3F">
              <w:rPr>
                <w:rFonts w:ascii="Arial" w:hAnsi="Arial" w:cs="Arial"/>
                <w:sz w:val="14"/>
                <w:szCs w:val="14"/>
              </w:rPr>
              <w:t xml:space="preserve"> TOTAL</w:t>
            </w:r>
          </w:p>
        </w:tc>
      </w:tr>
      <w:tr w:rsidR="006E51E3" w:rsidRPr="00CF1C82" w:rsidTr="006E51E3">
        <w:tc>
          <w:tcPr>
            <w:tcW w:w="568" w:type="dxa"/>
          </w:tcPr>
          <w:p w:rsidR="006E51E3" w:rsidRPr="006E51E3" w:rsidRDefault="006E51E3" w:rsidP="00C803FA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  <w:r w:rsidRPr="006E51E3">
              <w:rPr>
                <w:rFonts w:ascii="Arial" w:eastAsia="Arial Unicode MS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6E51E3" w:rsidRPr="006E51E3" w:rsidRDefault="006E51E3" w:rsidP="00C803F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E51E3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1275" w:type="dxa"/>
            <w:vAlign w:val="bottom"/>
          </w:tcPr>
          <w:p w:rsidR="006E51E3" w:rsidRPr="006E51E3" w:rsidRDefault="006E51E3" w:rsidP="006E51E3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E51E3">
              <w:rPr>
                <w:rFonts w:ascii="Arial" w:hAnsi="Arial" w:cs="Arial"/>
                <w:sz w:val="16"/>
                <w:szCs w:val="16"/>
              </w:rPr>
              <w:t>COMPRIMIDO</w:t>
            </w:r>
          </w:p>
        </w:tc>
        <w:tc>
          <w:tcPr>
            <w:tcW w:w="1134" w:type="dxa"/>
          </w:tcPr>
          <w:p w:rsidR="006E51E3" w:rsidRPr="006E51E3" w:rsidRDefault="006E51E3" w:rsidP="00C803F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E51E3">
              <w:rPr>
                <w:rFonts w:ascii="Arial" w:hAnsi="Arial" w:cs="Arial"/>
                <w:sz w:val="16"/>
                <w:szCs w:val="16"/>
              </w:rPr>
              <w:t>BR0269388</w:t>
            </w:r>
          </w:p>
        </w:tc>
        <w:tc>
          <w:tcPr>
            <w:tcW w:w="2835" w:type="dxa"/>
          </w:tcPr>
          <w:p w:rsidR="006E51E3" w:rsidRPr="006E51E3" w:rsidRDefault="006E51E3" w:rsidP="00C803F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51E3">
              <w:rPr>
                <w:rFonts w:ascii="Arial" w:hAnsi="Arial" w:cs="Arial"/>
                <w:sz w:val="16"/>
                <w:szCs w:val="16"/>
              </w:rPr>
              <w:t>DEXAMETASONA 4MG</w:t>
            </w:r>
          </w:p>
        </w:tc>
        <w:tc>
          <w:tcPr>
            <w:tcW w:w="1134" w:type="dxa"/>
            <w:vAlign w:val="bottom"/>
          </w:tcPr>
          <w:p w:rsidR="006E51E3" w:rsidRPr="006E51E3" w:rsidRDefault="006E51E3" w:rsidP="00C803F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E51E3">
              <w:rPr>
                <w:rFonts w:ascii="Arial" w:hAnsi="Arial" w:cs="Arial"/>
                <w:sz w:val="16"/>
                <w:szCs w:val="16"/>
              </w:rPr>
              <w:t>TEUTO</w:t>
            </w:r>
          </w:p>
        </w:tc>
        <w:tc>
          <w:tcPr>
            <w:tcW w:w="851" w:type="dxa"/>
          </w:tcPr>
          <w:p w:rsidR="006E51E3" w:rsidRPr="006E51E3" w:rsidRDefault="006E51E3" w:rsidP="00C803FA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E51E3">
              <w:rPr>
                <w:rFonts w:ascii="Arial" w:hAnsi="Arial" w:cs="Arial"/>
                <w:sz w:val="16"/>
                <w:szCs w:val="16"/>
              </w:rPr>
              <w:t>1,52</w:t>
            </w:r>
          </w:p>
        </w:tc>
        <w:tc>
          <w:tcPr>
            <w:tcW w:w="1134" w:type="dxa"/>
            <w:vAlign w:val="bottom"/>
          </w:tcPr>
          <w:p w:rsidR="006E51E3" w:rsidRPr="006E51E3" w:rsidRDefault="006E51E3" w:rsidP="00C803F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1E3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</w:tr>
      <w:tr w:rsidR="006E51E3" w:rsidRPr="00CF1C82" w:rsidTr="006E51E3">
        <w:tc>
          <w:tcPr>
            <w:tcW w:w="568" w:type="dxa"/>
          </w:tcPr>
          <w:p w:rsidR="006E51E3" w:rsidRPr="006E51E3" w:rsidRDefault="006E51E3" w:rsidP="00C803FA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E51E3" w:rsidRPr="006E51E3" w:rsidRDefault="006E51E3" w:rsidP="00C803F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6E51E3" w:rsidRPr="006E51E3" w:rsidRDefault="006E51E3" w:rsidP="00C803F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51E3" w:rsidRPr="006E51E3" w:rsidRDefault="006E51E3" w:rsidP="00C803F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:rsidR="006E51E3" w:rsidRPr="006E51E3" w:rsidRDefault="006E51E3" w:rsidP="00C803F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E51E3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134" w:type="dxa"/>
            <w:vAlign w:val="bottom"/>
          </w:tcPr>
          <w:p w:rsidR="006E51E3" w:rsidRPr="006E51E3" w:rsidRDefault="006E51E3" w:rsidP="00C803FA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6E51E3" w:rsidRPr="006E51E3" w:rsidRDefault="006E51E3" w:rsidP="00C803FA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E51E3" w:rsidRPr="006E51E3" w:rsidRDefault="006E51E3" w:rsidP="00C803FA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51E3">
              <w:rPr>
                <w:rFonts w:ascii="Arial" w:hAnsi="Arial" w:cs="Arial"/>
                <w:color w:val="000000"/>
                <w:sz w:val="16"/>
                <w:szCs w:val="16"/>
              </w:rPr>
              <w:t>22.800,00</w:t>
            </w:r>
          </w:p>
        </w:tc>
      </w:tr>
    </w:tbl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Os medicamentos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</w:t>
      </w:r>
      <w:proofErr w:type="gramStart"/>
      <w:r w:rsidRPr="00C57307">
        <w:rPr>
          <w:rFonts w:ascii="Arial" w:hAnsi="Arial" w:cs="Arial"/>
          <w:sz w:val="20"/>
          <w:szCs w:val="20"/>
        </w:rPr>
        <w:t xml:space="preserve">expressão </w:t>
      </w:r>
      <w:proofErr w:type="spellStart"/>
      <w:r w:rsidRPr="00C57307">
        <w:rPr>
          <w:rFonts w:ascii="Arial" w:hAnsi="Arial" w:cs="Arial"/>
          <w:sz w:val="20"/>
          <w:szCs w:val="20"/>
        </w:rPr>
        <w:t>¨PROIBIDA</w:t>
      </w:r>
      <w:proofErr w:type="spellEnd"/>
      <w:proofErr w:type="gramEnd"/>
      <w:r w:rsidRPr="00C57307">
        <w:rPr>
          <w:rFonts w:ascii="Arial" w:hAnsi="Arial" w:cs="Arial"/>
          <w:sz w:val="20"/>
          <w:szCs w:val="20"/>
        </w:rPr>
        <w:t xml:space="preserve"> A VENDA NO </w:t>
      </w:r>
      <w:proofErr w:type="spellStart"/>
      <w:r w:rsidRPr="00C57307">
        <w:rPr>
          <w:rFonts w:ascii="Arial" w:hAnsi="Arial" w:cs="Arial"/>
          <w:sz w:val="20"/>
          <w:szCs w:val="20"/>
        </w:rPr>
        <w:t>COMÉRCIO¨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de acordo com a Portaria 2814/GM, de 29 de maio de 1998.</w:t>
      </w:r>
    </w:p>
    <w:p w:rsidR="006E51E3" w:rsidRPr="00C57307" w:rsidRDefault="006E51E3" w:rsidP="006E51E3">
      <w:pPr>
        <w:pStyle w:val="Ttulo"/>
        <w:jc w:val="both"/>
        <w:rPr>
          <w:rFonts w:ascii="Arial" w:hAnsi="Arial" w:cs="Arial"/>
          <w:bCs/>
          <w:sz w:val="20"/>
          <w:u w:val="single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 Os valores acima </w:t>
      </w:r>
      <w:r w:rsidRPr="00C57307">
        <w:rPr>
          <w:rFonts w:ascii="Arial" w:hAnsi="Arial" w:cs="Arial"/>
          <w:bCs/>
          <w:sz w:val="20"/>
          <w:szCs w:val="20"/>
        </w:rPr>
        <w:t>poderão</w:t>
      </w:r>
      <w:r w:rsidRPr="00C5730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a)</w:t>
      </w:r>
      <w:r w:rsidRPr="00C5730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57307">
        <w:rPr>
          <w:rFonts w:ascii="Arial" w:hAnsi="Arial" w:cs="Arial"/>
          <w:sz w:val="20"/>
          <w:szCs w:val="20"/>
        </w:rPr>
        <w:t>consequências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lastRenderedPageBreak/>
        <w:t>b)</w:t>
      </w:r>
      <w:r w:rsidRPr="00C5730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5730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5730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57307">
        <w:rPr>
          <w:rFonts w:ascii="Arial" w:hAnsi="Arial" w:cs="Arial"/>
          <w:sz w:val="20"/>
          <w:szCs w:val="20"/>
        </w:rPr>
        <w:t>estar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57307">
        <w:rPr>
          <w:rFonts w:ascii="Arial" w:hAnsi="Arial" w:cs="Arial"/>
          <w:sz w:val="20"/>
          <w:szCs w:val="20"/>
        </w:rPr>
        <w:t>etc</w:t>
      </w:r>
      <w:proofErr w:type="spellEnd"/>
      <w:r w:rsidRPr="00C57307">
        <w:rPr>
          <w:rFonts w:ascii="Arial" w:hAnsi="Arial" w:cs="Arial"/>
          <w:sz w:val="20"/>
          <w:szCs w:val="20"/>
        </w:rPr>
        <w:t>). 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E51E3" w:rsidRPr="00C57307" w:rsidRDefault="006E51E3" w:rsidP="006E51E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C57307">
        <w:rPr>
          <w:rFonts w:ascii="Arial" w:hAnsi="Arial" w:cs="Arial"/>
          <w:b/>
          <w:sz w:val="20"/>
          <w:szCs w:val="20"/>
        </w:rPr>
        <w:t>21/04/2022</w:t>
      </w:r>
      <w:r w:rsidRPr="00C5730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E51E3" w:rsidRPr="00C57307" w:rsidRDefault="006E51E3" w:rsidP="006E51E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E51E3" w:rsidRPr="00C57307" w:rsidRDefault="006E51E3" w:rsidP="006E51E3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 pagamento será efetuado por depósito em conta corrente </w:t>
      </w:r>
      <w:r w:rsidRPr="00B406E0">
        <w:rPr>
          <w:rFonts w:cstheme="minorHAnsi"/>
          <w:b/>
          <w:sz w:val="21"/>
          <w:szCs w:val="21"/>
        </w:rPr>
        <w:t>28852-7 – Agência 7629-5– Banco do Brasil</w:t>
      </w:r>
      <w:r w:rsidRPr="00B406E0">
        <w:rPr>
          <w:rFonts w:cstheme="minorHAnsi"/>
          <w:sz w:val="21"/>
          <w:szCs w:val="21"/>
        </w:rPr>
        <w:t xml:space="preserve"> </w:t>
      </w:r>
      <w:r w:rsidRPr="00C57307">
        <w:rPr>
          <w:rFonts w:ascii="Arial" w:hAnsi="Arial" w:cs="Arial"/>
          <w:sz w:val="20"/>
          <w:szCs w:val="20"/>
        </w:rPr>
        <w:t xml:space="preserve">até o 15º dia útil do mês subseqüente, contados da data da entrega da nota fiscal, devendo salientar que </w:t>
      </w:r>
      <w:r w:rsidRPr="00C57307">
        <w:rPr>
          <w:rFonts w:ascii="Arial" w:hAnsi="Arial" w:cs="Arial"/>
          <w:bCs/>
          <w:sz w:val="20"/>
          <w:szCs w:val="20"/>
        </w:rPr>
        <w:t>j</w:t>
      </w:r>
      <w:r w:rsidRPr="00C57307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C57307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medicamentos, nos termos dos artigos 9º e 13, incisos VIII e X, da Portaria </w:t>
      </w:r>
      <w:proofErr w:type="spellStart"/>
      <w:proofErr w:type="gramStart"/>
      <w:r w:rsidRPr="00C57307">
        <w:rPr>
          <w:rFonts w:ascii="Arial" w:hAnsi="Arial" w:cs="Arial"/>
          <w:b/>
          <w:sz w:val="20"/>
          <w:szCs w:val="20"/>
        </w:rPr>
        <w:t>Anvisa</w:t>
      </w:r>
      <w:proofErr w:type="spellEnd"/>
      <w:proofErr w:type="gramEnd"/>
      <w:r w:rsidRPr="00C57307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C57307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C57307">
        <w:rPr>
          <w:rFonts w:ascii="Arial" w:hAnsi="Arial" w:cs="Arial"/>
          <w:b/>
          <w:sz w:val="20"/>
          <w:szCs w:val="20"/>
        </w:rPr>
        <w:t xml:space="preserve"> RDC 320/2002</w:t>
      </w:r>
      <w:r w:rsidRPr="00C57307">
        <w:rPr>
          <w:rFonts w:ascii="Arial" w:hAnsi="Arial" w:cs="Arial"/>
          <w:sz w:val="20"/>
          <w:szCs w:val="20"/>
        </w:rPr>
        <w:t>, bem como, informações relativas ao nome e número do banco, da agência e da conta corrente da Vencedora.</w:t>
      </w:r>
      <w:r>
        <w:rPr>
          <w:rFonts w:ascii="Arial" w:hAnsi="Arial" w:cs="Arial"/>
          <w:sz w:val="20"/>
          <w:szCs w:val="20"/>
        </w:rPr>
        <w:t xml:space="preserve"> </w:t>
      </w:r>
      <w:r w:rsidRPr="00C57307">
        <w:rPr>
          <w:rFonts w:ascii="Arial" w:hAnsi="Arial" w:cs="Arial"/>
          <w:sz w:val="20"/>
          <w:szCs w:val="20"/>
        </w:rPr>
        <w:t xml:space="preserve">A nota Fiscal deverá ser emitida em nome do </w:t>
      </w:r>
      <w:r w:rsidRPr="00C57307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C57307">
        <w:rPr>
          <w:rFonts w:ascii="Arial" w:hAnsi="Arial" w:cs="Arial"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E51E3" w:rsidRPr="00C57307" w:rsidRDefault="006E51E3" w:rsidP="006E51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C57307">
        <w:rPr>
          <w:rFonts w:ascii="Arial" w:hAnsi="Arial" w:cs="Arial"/>
          <w:bCs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57307">
        <w:rPr>
          <w:rFonts w:ascii="Arial" w:hAnsi="Arial" w:cs="Arial"/>
          <w:bCs/>
          <w:sz w:val="20"/>
          <w:szCs w:val="20"/>
        </w:rPr>
        <w:t>se</w:t>
      </w:r>
      <w:r w:rsidRPr="00C57307">
        <w:rPr>
          <w:rFonts w:ascii="Arial" w:hAnsi="Arial" w:cs="Arial"/>
          <w:sz w:val="20"/>
          <w:szCs w:val="20"/>
        </w:rPr>
        <w:t xml:space="preserve"> compromete a: 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5730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5730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c) Zelar e garantir a qualidade</w:t>
      </w:r>
      <w:r w:rsidRPr="00C57307">
        <w:rPr>
          <w:rFonts w:ascii="Arial" w:hAnsi="Arial" w:cs="Arial"/>
          <w:sz w:val="20"/>
          <w:szCs w:val="20"/>
        </w:rPr>
        <w:t xml:space="preserve"> dos produtos entregues;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5730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e) Manter em dia as obrigações</w:t>
      </w:r>
      <w:r w:rsidRPr="00C5730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g) Entregar os produtos livres de frete e outras despesas na sede da Secretaria de Saúde, de segunda a sexta-feira nos horários de </w:t>
      </w:r>
      <w:proofErr w:type="gramStart"/>
      <w:r w:rsidRPr="00C57307">
        <w:rPr>
          <w:rFonts w:ascii="Arial" w:hAnsi="Arial" w:cs="Arial"/>
          <w:sz w:val="20"/>
          <w:szCs w:val="20"/>
        </w:rPr>
        <w:t>08h:</w:t>
      </w:r>
      <w:proofErr w:type="gramEnd"/>
      <w:r w:rsidRPr="00C57307">
        <w:rPr>
          <w:rFonts w:ascii="Arial" w:hAnsi="Arial" w:cs="Arial"/>
          <w:sz w:val="20"/>
          <w:szCs w:val="20"/>
        </w:rPr>
        <w:t>00min até as 16h;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h) Fornecer produtos com prazos de validade mínimos de 12 (doze) meses a partir da data de entrega;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C57307">
        <w:rPr>
          <w:rFonts w:ascii="Arial" w:hAnsi="Arial" w:cs="Arial"/>
          <w:sz w:val="20"/>
          <w:szCs w:val="20"/>
        </w:rPr>
        <w:t xml:space="preserve">, sujeitando a </w:t>
      </w:r>
      <w:r w:rsidRPr="00C57307">
        <w:rPr>
          <w:rFonts w:ascii="Arial" w:hAnsi="Arial" w:cs="Arial"/>
          <w:b/>
          <w:sz w:val="20"/>
          <w:szCs w:val="20"/>
        </w:rPr>
        <w:t>CONTRATADA,</w:t>
      </w:r>
      <w:r w:rsidRPr="00C5730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</w:t>
      </w:r>
      <w:proofErr w:type="gramEnd"/>
      <w:r w:rsidRPr="00C57307">
        <w:rPr>
          <w:rFonts w:ascii="Arial" w:hAnsi="Arial" w:cs="Arial"/>
          <w:sz w:val="20"/>
          <w:szCs w:val="20"/>
        </w:rPr>
        <w:t>) </w:t>
      </w:r>
      <w:r w:rsidRPr="00C5730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C5730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b)</w:t>
      </w:r>
      <w:proofErr w:type="gramEnd"/>
      <w:r w:rsidRPr="00C5730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E51E3" w:rsidRPr="00C57307" w:rsidRDefault="006E51E3" w:rsidP="006E51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E51E3" w:rsidRPr="00C57307" w:rsidRDefault="006E51E3" w:rsidP="006E51E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C57307">
        <w:rPr>
          <w:rFonts w:ascii="Arial" w:hAnsi="Arial" w:cs="Arial"/>
          <w:sz w:val="20"/>
          <w:szCs w:val="20"/>
        </w:rPr>
        <w:t>Orçamentária:</w:t>
      </w:r>
      <w:proofErr w:type="gramEnd"/>
      <w:r>
        <w:rPr>
          <w:rFonts w:ascii="Arial" w:hAnsi="Arial" w:cs="Arial"/>
          <w:sz w:val="20"/>
          <w:szCs w:val="20"/>
        </w:rPr>
        <w:t>1860-495, 1880-495, 1990-303, 2250-4941 e 2350-494-339030000.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Pr="00C57307">
        <w:rPr>
          <w:rFonts w:ascii="Arial" w:eastAsiaTheme="minorHAnsi" w:hAnsi="Arial" w:cs="Arial"/>
          <w:sz w:val="20"/>
          <w:szCs w:val="20"/>
        </w:rPr>
        <w:t>pela senhora NADIR SARA MELO FRAGA CUNHA</w:t>
      </w:r>
      <w:r w:rsidRPr="00C57307">
        <w:rPr>
          <w:rFonts w:ascii="Arial" w:hAnsi="Arial" w:cs="Arial"/>
          <w:sz w:val="20"/>
          <w:szCs w:val="20"/>
        </w:rPr>
        <w:t>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Controlar o saldo dos produtos;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5730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E51E3" w:rsidRPr="00C57307" w:rsidRDefault="006E51E3" w:rsidP="006E51E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57307">
        <w:rPr>
          <w:rFonts w:ascii="Arial" w:hAnsi="Arial" w:cs="Arial"/>
          <w:sz w:val="20"/>
          <w:szCs w:val="20"/>
        </w:rPr>
        <w:t>colusiva</w:t>
      </w:r>
      <w:proofErr w:type="spellEnd"/>
      <w:r w:rsidRPr="00C5730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57307">
        <w:rPr>
          <w:rFonts w:ascii="Arial" w:hAnsi="Arial" w:cs="Arial"/>
          <w:sz w:val="20"/>
          <w:szCs w:val="20"/>
        </w:rPr>
        <w:t>ii</w:t>
      </w:r>
      <w:proofErr w:type="gramEnd"/>
      <w:r w:rsidRPr="00C5730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E51E3" w:rsidRPr="00C57307" w:rsidRDefault="006E51E3" w:rsidP="006E51E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57307">
        <w:rPr>
          <w:rFonts w:ascii="Arial" w:hAnsi="Arial" w:cs="Arial"/>
          <w:sz w:val="20"/>
          <w:szCs w:val="20"/>
        </w:rPr>
        <w:t>colusivas</w:t>
      </w:r>
      <w:proofErr w:type="spellEnd"/>
      <w:r w:rsidRPr="00C5730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E51E3" w:rsidRPr="00C57307" w:rsidRDefault="006E51E3" w:rsidP="006E51E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E51E3" w:rsidRPr="00C57307" w:rsidRDefault="006E51E3" w:rsidP="006E51E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Ata poderá ser rescindida: 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E51E3" w:rsidRPr="00C57307" w:rsidRDefault="006E51E3" w:rsidP="006E51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E51E3" w:rsidRPr="00C57307" w:rsidRDefault="006E51E3" w:rsidP="006E51E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6E51E3" w:rsidRPr="00C57307" w:rsidRDefault="006E51E3" w:rsidP="006E51E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57307">
        <w:rPr>
          <w:rFonts w:ascii="Arial" w:hAnsi="Arial" w:cs="Arial"/>
          <w:b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E51E3" w:rsidRPr="00C57307" w:rsidRDefault="006E51E3" w:rsidP="006E51E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E51E3" w:rsidRPr="00C57307" w:rsidRDefault="006E51E3" w:rsidP="006E51E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037/2021, e a proposta final e adjudicada da </w:t>
      </w:r>
      <w:r w:rsidRPr="00C57307">
        <w:rPr>
          <w:rFonts w:ascii="Arial" w:hAnsi="Arial" w:cs="Arial"/>
          <w:b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.</w:t>
      </w:r>
    </w:p>
    <w:p w:rsidR="006E51E3" w:rsidRPr="00C57307" w:rsidRDefault="006E51E3" w:rsidP="006E51E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E51E3" w:rsidRPr="00C57307" w:rsidRDefault="006E51E3" w:rsidP="006E51E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E51E3" w:rsidRPr="00C57307" w:rsidRDefault="006E51E3" w:rsidP="006E51E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6E51E3" w:rsidRPr="00C57307" w:rsidRDefault="006E51E3" w:rsidP="006E51E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>, na forma do art. 60 da Lei 8.666 de 21/06/1993.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Ribeirão do Pinhal, 22 de abril de 2021.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6E51E3" w:rsidRPr="00C57307" w:rsidTr="00C803FA">
        <w:tc>
          <w:tcPr>
            <w:tcW w:w="4685" w:type="dxa"/>
          </w:tcPr>
          <w:p w:rsidR="006E51E3" w:rsidRPr="00C57307" w:rsidRDefault="006E51E3" w:rsidP="00C803F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E51E3" w:rsidRPr="00C57307" w:rsidRDefault="006E51E3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E51E3" w:rsidRPr="00C57307" w:rsidRDefault="006E51E3" w:rsidP="00C803F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E51E3" w:rsidRPr="00C57307" w:rsidRDefault="006E51E3" w:rsidP="00C803F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6E51E3" w:rsidRPr="00BF7AB2" w:rsidRDefault="006E51E3" w:rsidP="006E51E3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BF7AB2">
              <w:rPr>
                <w:rFonts w:asciiTheme="minorHAnsi" w:hAnsiTheme="minorHAnsi" w:cstheme="minorHAnsi"/>
              </w:rPr>
              <w:t xml:space="preserve">RENAN DIEGO RODRIGUES SALLA </w:t>
            </w:r>
          </w:p>
          <w:p w:rsidR="006E51E3" w:rsidRPr="00BF7AB2" w:rsidRDefault="006E51E3" w:rsidP="006E51E3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BF7AB2">
              <w:rPr>
                <w:rFonts w:asciiTheme="minorHAnsi" w:hAnsiTheme="minorHAnsi" w:cstheme="minorHAnsi"/>
              </w:rPr>
              <w:t>CPF: 055.146.079-25</w:t>
            </w:r>
          </w:p>
          <w:p w:rsidR="006E51E3" w:rsidRPr="00C57307" w:rsidRDefault="006E51E3" w:rsidP="00C803F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TESTEMUNHAS:</w:t>
      </w:r>
    </w:p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E51E3" w:rsidRPr="00C57307" w:rsidTr="00C803FA">
        <w:tc>
          <w:tcPr>
            <w:tcW w:w="4606" w:type="dxa"/>
          </w:tcPr>
          <w:p w:rsidR="006E51E3" w:rsidRPr="00C57307" w:rsidRDefault="006E51E3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6E51E3" w:rsidRPr="00C57307" w:rsidRDefault="006E51E3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E51E3" w:rsidRPr="00C57307" w:rsidRDefault="006E51E3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 xml:space="preserve">    ADRIANA CRISTINA DE MATOS</w:t>
            </w:r>
          </w:p>
          <w:p w:rsidR="006E51E3" w:rsidRPr="00C57307" w:rsidRDefault="006E51E3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57307">
              <w:rPr>
                <w:rFonts w:ascii="Arial" w:hAnsi="Arial" w:cs="Arial"/>
                <w:sz w:val="20"/>
                <w:szCs w:val="20"/>
              </w:rPr>
              <w:t xml:space="preserve">    CPF/MF 023.240.319-81</w:t>
            </w:r>
          </w:p>
          <w:p w:rsidR="006E51E3" w:rsidRPr="00C57307" w:rsidRDefault="006E51E3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1E3" w:rsidRPr="00C57307" w:rsidTr="00C803FA">
        <w:tc>
          <w:tcPr>
            <w:tcW w:w="4606" w:type="dxa"/>
          </w:tcPr>
          <w:p w:rsidR="006E51E3" w:rsidRPr="00C57307" w:rsidRDefault="006E51E3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E51E3" w:rsidRPr="00C57307" w:rsidRDefault="006E51E3" w:rsidP="00C803F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RAFAEL SANTANA FRIZON </w:t>
      </w:r>
      <w:r w:rsidRPr="00C57307">
        <w:rPr>
          <w:rFonts w:ascii="Arial" w:hAnsi="Arial" w:cs="Arial"/>
          <w:sz w:val="20"/>
          <w:szCs w:val="20"/>
        </w:rPr>
        <w:tab/>
      </w:r>
      <w:r w:rsidRPr="00C57307">
        <w:rPr>
          <w:rFonts w:ascii="Arial" w:hAnsi="Arial" w:cs="Arial"/>
          <w:sz w:val="20"/>
          <w:szCs w:val="20"/>
        </w:rPr>
        <w:tab/>
      </w:r>
      <w:r w:rsidRPr="00C57307">
        <w:rPr>
          <w:rFonts w:ascii="Arial" w:hAnsi="Arial" w:cs="Arial"/>
          <w:sz w:val="20"/>
          <w:szCs w:val="20"/>
        </w:rPr>
        <w:tab/>
        <w:t xml:space="preserve">       </w:t>
      </w:r>
    </w:p>
    <w:p w:rsidR="006E51E3" w:rsidRPr="00C57307" w:rsidRDefault="006E51E3" w:rsidP="006E51E3">
      <w:pPr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ADVOGADO.</w:t>
      </w:r>
      <w:r w:rsidRPr="00C57307">
        <w:rPr>
          <w:rFonts w:ascii="Arial" w:hAnsi="Arial" w:cs="Arial"/>
          <w:sz w:val="20"/>
          <w:szCs w:val="20"/>
        </w:rPr>
        <w:tab/>
      </w:r>
    </w:p>
    <w:p w:rsidR="006E51E3" w:rsidRPr="00C57307" w:rsidRDefault="006E51E3" w:rsidP="006E51E3">
      <w:pPr>
        <w:rPr>
          <w:rFonts w:ascii="Arial" w:hAnsi="Arial" w:cs="Arial"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FISCAL DA ATA:</w:t>
      </w: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E51E3" w:rsidRPr="00C57307" w:rsidRDefault="006E51E3" w:rsidP="006E51E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E51E3" w:rsidRPr="00C57307" w:rsidRDefault="006E51E3" w:rsidP="006E51E3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NADIR SARA MELO FRAGA CUNHA</w:t>
      </w:r>
    </w:p>
    <w:p w:rsidR="006E51E3" w:rsidRPr="00713CB8" w:rsidRDefault="006E51E3" w:rsidP="006E51E3">
      <w:pPr>
        <w:pStyle w:val="SemEspaamento"/>
        <w:rPr>
          <w:rFonts w:ascii="Arial" w:hAnsi="Arial" w:cs="Arial"/>
          <w:sz w:val="18"/>
          <w:szCs w:val="18"/>
        </w:rPr>
      </w:pPr>
      <w:r w:rsidRPr="00C57307">
        <w:rPr>
          <w:rFonts w:ascii="Arial" w:hAnsi="Arial" w:cs="Arial"/>
          <w:sz w:val="20"/>
          <w:szCs w:val="20"/>
        </w:rPr>
        <w:t>SECRETÁRIA DE SAÚDE</w:t>
      </w:r>
    </w:p>
    <w:p w:rsidR="00000000" w:rsidRDefault="007C6C67"/>
    <w:sectPr w:rsidR="00000000" w:rsidSect="0015734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7C6C67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501978" w:rsidRDefault="007C6C67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1467C1" w:rsidRPr="008B5900" w:rsidRDefault="007C6C67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</w:t>
      </w:r>
      <w:r w:rsidRPr="00501978">
        <w:rPr>
          <w:rStyle w:val="Hyperlink"/>
          <w:rFonts w:asciiTheme="minorHAnsi" w:hAnsiTheme="minorHAnsi" w:cstheme="minorHAnsi"/>
          <w:sz w:val="18"/>
          <w:szCs w:val="18"/>
        </w:rPr>
        <w:t>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7C6C6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7C6C6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7C6C6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E51E3"/>
    <w:rsid w:val="006E51E3"/>
    <w:rsid w:val="007C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E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51E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E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E51E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E51E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6E51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51E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E51E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E51E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E51E3"/>
    <w:rPr>
      <w:color w:val="0000FF"/>
      <w:u w:val="single"/>
    </w:rPr>
  </w:style>
  <w:style w:type="character" w:styleId="Forte">
    <w:name w:val="Strong"/>
    <w:basedOn w:val="Fontepargpadro"/>
    <w:qFormat/>
    <w:rsid w:val="006E51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irnossasenhora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2317</Words>
  <Characters>12517</Characters>
  <Application>Microsoft Office Word</Application>
  <DocSecurity>0</DocSecurity>
  <Lines>104</Lines>
  <Paragraphs>29</Paragraphs>
  <ScaleCrop>false</ScaleCrop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2021-04-22T17:24:00Z</dcterms:created>
  <dcterms:modified xsi:type="dcterms:W3CDTF">2021-04-22T17:27:00Z</dcterms:modified>
</cp:coreProperties>
</file>