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CB" w:rsidRPr="00434AB6" w:rsidRDefault="00E32ECB" w:rsidP="00E32EC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4AB6">
        <w:rPr>
          <w:rFonts w:ascii="Arial" w:hAnsi="Arial" w:cs="Arial"/>
          <w:bCs/>
          <w:color w:val="000000"/>
          <w:sz w:val="20"/>
          <w:u w:val="single"/>
        </w:rPr>
        <w:t>CONTRATO DE PRESTAÇÃO DE SERVIÇOS 07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Pr="00434AB6">
        <w:rPr>
          <w:rFonts w:ascii="Arial" w:hAnsi="Arial" w:cs="Arial"/>
          <w:bCs/>
          <w:color w:val="000000"/>
          <w:sz w:val="20"/>
          <w:u w:val="single"/>
        </w:rPr>
        <w:t>/</w:t>
      </w:r>
      <w:r>
        <w:rPr>
          <w:rFonts w:ascii="Arial" w:hAnsi="Arial" w:cs="Arial"/>
          <w:bCs/>
          <w:color w:val="000000"/>
          <w:sz w:val="20"/>
          <w:u w:val="single"/>
        </w:rPr>
        <w:t>2021 – PREGÃO PRESENCIAL N.º 036</w:t>
      </w:r>
      <w:r w:rsidRPr="00434AB6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E32ECB" w:rsidRPr="00AF561E" w:rsidRDefault="00E32ECB" w:rsidP="00E32EC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4AB6">
        <w:rPr>
          <w:rFonts w:ascii="Arial" w:hAnsi="Arial" w:cs="Arial"/>
          <w:sz w:val="20"/>
          <w:szCs w:val="20"/>
        </w:rPr>
        <w:t> </w:t>
      </w:r>
      <w:r w:rsidRPr="00AF561E">
        <w:rPr>
          <w:rFonts w:ascii="Arial" w:hAnsi="Arial" w:cs="Arial"/>
          <w:sz w:val="20"/>
          <w:szCs w:val="20"/>
        </w:rPr>
        <w:t xml:space="preserve">O Município de Ribeirão do Pinhal – Estado do Paraná, com sede a Rua Paraná n.º 983 – Centro, neste ato representado pelo Prefeito Municipal, o Senhor o Senhor </w:t>
      </w:r>
      <w:r w:rsidRPr="00AF561E">
        <w:rPr>
          <w:rFonts w:ascii="Arial" w:hAnsi="Arial" w:cs="Arial"/>
          <w:b/>
          <w:sz w:val="20"/>
          <w:szCs w:val="20"/>
        </w:rPr>
        <w:t>DARTAGNAN CALIXTO FRAIZ</w:t>
      </w:r>
      <w:r w:rsidRPr="00AF561E">
        <w:rPr>
          <w:rFonts w:ascii="Arial" w:hAnsi="Arial" w:cs="Arial"/>
          <w:sz w:val="20"/>
          <w:szCs w:val="20"/>
        </w:rPr>
        <w:t>,</w:t>
      </w:r>
      <w:r w:rsidRPr="00AF561E">
        <w:rPr>
          <w:rFonts w:ascii="Arial" w:hAnsi="Arial" w:cs="Arial"/>
          <w:b/>
          <w:sz w:val="20"/>
          <w:szCs w:val="20"/>
        </w:rPr>
        <w:t xml:space="preserve"> </w:t>
      </w:r>
      <w:r w:rsidRPr="00AF561E">
        <w:rPr>
          <w:rFonts w:ascii="Arial" w:hAnsi="Arial" w:cs="Arial"/>
          <w:sz w:val="20"/>
          <w:szCs w:val="20"/>
        </w:rPr>
        <w:t>brasileiro</w:t>
      </w:r>
      <w:r w:rsidRPr="00AF561E">
        <w:rPr>
          <w:rFonts w:ascii="Arial" w:hAnsi="Arial" w:cs="Arial"/>
          <w:b/>
          <w:sz w:val="20"/>
          <w:szCs w:val="20"/>
        </w:rPr>
        <w:t xml:space="preserve">, </w:t>
      </w:r>
      <w:r w:rsidRPr="00AF561E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F561E">
        <w:rPr>
          <w:rFonts w:ascii="Arial" w:hAnsi="Arial" w:cs="Arial"/>
          <w:b/>
          <w:bCs/>
          <w:sz w:val="20"/>
          <w:szCs w:val="20"/>
        </w:rPr>
        <w:t>CONTRATANTE</w:t>
      </w:r>
      <w:r w:rsidRPr="00AF561E">
        <w:rPr>
          <w:rFonts w:ascii="Arial" w:hAnsi="Arial" w:cs="Arial"/>
          <w:sz w:val="20"/>
          <w:szCs w:val="20"/>
        </w:rPr>
        <w:t xml:space="preserve">, e a Empresa </w:t>
      </w:r>
      <w:r w:rsidRPr="00AF561E">
        <w:rPr>
          <w:rFonts w:ascii="Arial" w:hAnsi="Arial" w:cs="Arial"/>
          <w:b/>
          <w:sz w:val="20"/>
          <w:szCs w:val="20"/>
        </w:rPr>
        <w:t>MRJP - ENGENHARIA E MEDICINA OCUPACIONAL - EIRELI</w:t>
      </w:r>
      <w:r w:rsidRPr="00AF561E">
        <w:rPr>
          <w:rFonts w:ascii="Arial" w:hAnsi="Arial" w:cs="Arial"/>
          <w:sz w:val="20"/>
          <w:szCs w:val="20"/>
        </w:rPr>
        <w:t xml:space="preserve">, inscrita no CNPJ sob nº. 03.986.092/0001-19, Fone (16) 99441-7667, email </w:t>
      </w:r>
      <w:hyperlink r:id="rId7" w:history="1">
        <w:r w:rsidRPr="00AF561E">
          <w:rPr>
            <w:rStyle w:val="Hyperlink"/>
            <w:rFonts w:ascii="Arial" w:hAnsi="Arial" w:cs="Arial"/>
            <w:color w:val="auto"/>
            <w:sz w:val="20"/>
            <w:szCs w:val="20"/>
          </w:rPr>
          <w:t>mrjpsegurancadotrabalho@gmail.com</w:t>
        </w:r>
      </w:hyperlink>
      <w:r w:rsidRPr="00AF561E">
        <w:rPr>
          <w:rFonts w:ascii="Arial" w:hAnsi="Arial" w:cs="Arial"/>
          <w:sz w:val="20"/>
          <w:szCs w:val="20"/>
        </w:rPr>
        <w:t>, com sede na Rua Vereador André Ricci Pipa n.º 157 – Som Romeu Albert – CEP. 14.300-000 na cidade de Batatais – São Paulo, neste ato representado pel</w:t>
      </w:r>
      <w:r w:rsidR="00AF561E" w:rsidRPr="00AF561E">
        <w:rPr>
          <w:rFonts w:ascii="Arial" w:hAnsi="Arial" w:cs="Arial"/>
          <w:sz w:val="20"/>
          <w:szCs w:val="20"/>
        </w:rPr>
        <w:t>o</w:t>
      </w:r>
      <w:r w:rsidRPr="00AF561E">
        <w:rPr>
          <w:rFonts w:ascii="Arial" w:hAnsi="Arial" w:cs="Arial"/>
          <w:sz w:val="20"/>
          <w:szCs w:val="20"/>
        </w:rPr>
        <w:t xml:space="preserve"> senhor </w:t>
      </w:r>
      <w:r w:rsidR="00AF561E" w:rsidRPr="00AF561E">
        <w:rPr>
          <w:rFonts w:ascii="Arial" w:hAnsi="Arial" w:cs="Arial"/>
          <w:b/>
          <w:sz w:val="20"/>
          <w:szCs w:val="20"/>
        </w:rPr>
        <w:t>MARCELO FERNANDO DE OLIVEIRA</w:t>
      </w:r>
      <w:r w:rsidR="00AF561E" w:rsidRPr="00AF561E">
        <w:rPr>
          <w:rFonts w:ascii="Arial" w:hAnsi="Arial" w:cs="Arial"/>
          <w:sz w:val="20"/>
          <w:szCs w:val="20"/>
        </w:rPr>
        <w:t>, brasileiro</w:t>
      </w:r>
      <w:r w:rsidRPr="00AF561E">
        <w:rPr>
          <w:rFonts w:ascii="Arial" w:hAnsi="Arial" w:cs="Arial"/>
          <w:sz w:val="20"/>
          <w:szCs w:val="20"/>
        </w:rPr>
        <w:t xml:space="preserve">, </w:t>
      </w:r>
      <w:r w:rsidR="00AF561E" w:rsidRPr="00AF561E">
        <w:rPr>
          <w:rFonts w:ascii="Arial" w:hAnsi="Arial" w:cs="Arial"/>
          <w:sz w:val="20"/>
          <w:szCs w:val="20"/>
        </w:rPr>
        <w:t>casado</w:t>
      </w:r>
      <w:r w:rsidRPr="00AF561E">
        <w:rPr>
          <w:rFonts w:ascii="Arial" w:hAnsi="Arial" w:cs="Arial"/>
          <w:sz w:val="20"/>
          <w:szCs w:val="20"/>
        </w:rPr>
        <w:t>, residente e domiciliad</w:t>
      </w:r>
      <w:r w:rsidR="00AF561E" w:rsidRPr="00AF561E">
        <w:rPr>
          <w:rFonts w:ascii="Arial" w:hAnsi="Arial" w:cs="Arial"/>
          <w:sz w:val="20"/>
          <w:szCs w:val="20"/>
        </w:rPr>
        <w:t>o</w:t>
      </w:r>
      <w:r w:rsidRPr="00AF561E">
        <w:rPr>
          <w:rFonts w:ascii="Arial" w:hAnsi="Arial" w:cs="Arial"/>
          <w:sz w:val="20"/>
          <w:szCs w:val="20"/>
        </w:rPr>
        <w:t xml:space="preserve"> à </w:t>
      </w:r>
      <w:r w:rsidR="00AF561E" w:rsidRPr="00AF561E">
        <w:rPr>
          <w:rFonts w:ascii="Arial" w:hAnsi="Arial" w:cs="Arial"/>
          <w:sz w:val="20"/>
          <w:szCs w:val="20"/>
        </w:rPr>
        <w:t>Vereador André Ricci Pipa n.º 157 – Som Romeu Albert – CEP. 14.300-000 na cidade de Batatais – São Paulo</w:t>
      </w:r>
      <w:r w:rsidRPr="00AF561E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AF561E" w:rsidRPr="00AF561E">
        <w:rPr>
          <w:rFonts w:ascii="Arial" w:hAnsi="Arial" w:cs="Arial"/>
          <w:sz w:val="20"/>
          <w:szCs w:val="20"/>
        </w:rPr>
        <w:t xml:space="preserve">26.164.117-2 </w:t>
      </w:r>
      <w:r w:rsidRPr="00AF561E">
        <w:rPr>
          <w:rFonts w:ascii="Arial" w:hAnsi="Arial" w:cs="Arial"/>
          <w:sz w:val="20"/>
          <w:szCs w:val="20"/>
        </w:rPr>
        <w:t>SSP/PR e</w:t>
      </w:r>
      <w:r w:rsidR="00AF561E" w:rsidRPr="00AF561E">
        <w:rPr>
          <w:rFonts w:ascii="Arial" w:hAnsi="Arial" w:cs="Arial"/>
          <w:sz w:val="20"/>
          <w:szCs w:val="20"/>
        </w:rPr>
        <w:t xml:space="preserve"> inscrito</w:t>
      </w:r>
      <w:r w:rsidRPr="00AF561E">
        <w:rPr>
          <w:rFonts w:ascii="Arial" w:hAnsi="Arial" w:cs="Arial"/>
          <w:sz w:val="20"/>
          <w:szCs w:val="20"/>
        </w:rPr>
        <w:t xml:space="preserve"> sob CPF/MF n.º </w:t>
      </w:r>
      <w:r w:rsidR="00AF561E" w:rsidRPr="00AF561E">
        <w:rPr>
          <w:rFonts w:ascii="Arial" w:hAnsi="Arial" w:cs="Arial"/>
          <w:sz w:val="20"/>
          <w:szCs w:val="20"/>
        </w:rPr>
        <w:t>264.483.118-07</w:t>
      </w:r>
      <w:r w:rsidRPr="00AF561E">
        <w:rPr>
          <w:rFonts w:ascii="Arial" w:hAnsi="Arial" w:cs="Arial"/>
          <w:sz w:val="20"/>
          <w:szCs w:val="20"/>
        </w:rPr>
        <w:t xml:space="preserve">, neste ato simplesmente denominado </w:t>
      </w:r>
      <w:r w:rsidRPr="00AF561E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AF561E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32ECB" w:rsidRPr="00434AB6" w:rsidRDefault="00E32ECB" w:rsidP="00E32ECB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434AB6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AF561E" w:rsidRPr="008F55E5" w:rsidRDefault="00E32ECB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434AB6">
        <w:rPr>
          <w:rFonts w:ascii="Arial" w:hAnsi="Arial" w:cs="Arial"/>
          <w:sz w:val="20"/>
          <w:szCs w:val="20"/>
        </w:rPr>
        <w:tab/>
      </w:r>
      <w:r w:rsidR="00AF561E" w:rsidRPr="008F55E5">
        <w:rPr>
          <w:rFonts w:ascii="Arial" w:hAnsi="Arial" w:cs="Arial"/>
          <w:sz w:val="20"/>
          <w:szCs w:val="20"/>
        </w:rPr>
        <w:t xml:space="preserve">O presente contrato tem por objeto a contratação de empresa especializada para levantamento e elaboração do LTCAT e PPP, conforme solicitação do Departamento de Recursos Humanos, obrigando-se o </w:t>
      </w:r>
      <w:r w:rsidR="00AF561E" w:rsidRPr="008F55E5">
        <w:rPr>
          <w:rFonts w:ascii="Arial" w:hAnsi="Arial" w:cs="Arial"/>
          <w:b/>
          <w:sz w:val="20"/>
          <w:szCs w:val="20"/>
        </w:rPr>
        <w:t xml:space="preserve">CONTRATADO </w:t>
      </w:r>
      <w:r w:rsidR="00AF561E" w:rsidRPr="008F55E5">
        <w:rPr>
          <w:rFonts w:ascii="Arial" w:hAnsi="Arial" w:cs="Arial"/>
          <w:sz w:val="20"/>
          <w:szCs w:val="20"/>
        </w:rPr>
        <w:t xml:space="preserve">a executar em favor da </w:t>
      </w:r>
      <w:r w:rsidR="00AF561E" w:rsidRPr="008F55E5">
        <w:rPr>
          <w:rFonts w:ascii="Arial" w:hAnsi="Arial" w:cs="Arial"/>
          <w:b/>
          <w:sz w:val="20"/>
          <w:szCs w:val="20"/>
        </w:rPr>
        <w:t>CONTRATANTE</w:t>
      </w:r>
      <w:r w:rsidR="00AF561E" w:rsidRPr="008F55E5">
        <w:rPr>
          <w:rFonts w:ascii="Arial" w:hAnsi="Arial" w:cs="Arial"/>
          <w:sz w:val="20"/>
          <w:szCs w:val="20"/>
        </w:rPr>
        <w:t xml:space="preserve"> a execução dos serviços do lote sob n.º 001, conforme conta na proposta anexada ao Processo Licitatório modalidade Pregão Presencial registrada sob o n.º </w:t>
      </w:r>
      <w:r w:rsidR="00AF561E" w:rsidRPr="008F55E5">
        <w:rPr>
          <w:rFonts w:ascii="Arial" w:hAnsi="Arial" w:cs="Arial"/>
          <w:b/>
          <w:sz w:val="20"/>
          <w:szCs w:val="20"/>
        </w:rPr>
        <w:t>036/2021</w:t>
      </w:r>
      <w:r w:rsidR="00AF561E" w:rsidRPr="008F55E5">
        <w:rPr>
          <w:rFonts w:ascii="Arial" w:hAnsi="Arial" w:cs="Arial"/>
          <w:sz w:val="20"/>
          <w:szCs w:val="20"/>
        </w:rPr>
        <w:t>, a qual fará parte integrante deste instrumento.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SEGUNDA – DA VIGÊNCIA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 xml:space="preserve">O presente contrato terá início na data de sua assinatura e vigorará </w:t>
      </w:r>
      <w:r>
        <w:rPr>
          <w:rFonts w:ascii="Arial" w:hAnsi="Arial" w:cs="Arial"/>
          <w:sz w:val="20"/>
          <w:szCs w:val="20"/>
        </w:rPr>
        <w:t>até 18/04/2022</w:t>
      </w:r>
      <w:r w:rsidRPr="008F55E5">
        <w:rPr>
          <w:rFonts w:ascii="Arial" w:hAnsi="Arial" w:cs="Arial"/>
          <w:b/>
          <w:sz w:val="20"/>
          <w:szCs w:val="20"/>
        </w:rPr>
        <w:t xml:space="preserve">, </w:t>
      </w:r>
      <w:r w:rsidRPr="008F55E5">
        <w:rPr>
          <w:rFonts w:ascii="Arial" w:hAnsi="Arial" w:cs="Arial"/>
          <w:sz w:val="20"/>
          <w:szCs w:val="20"/>
        </w:rPr>
        <w:t>podendo ser prorrogado por igual período, ou até o final do saldo estipulado, dependendo do interesse da Administração Pública Municipal.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TERCEIRA – DO PREÇO DOS BENS E DAS QUANTIDADES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 xml:space="preserve">Os valores para contração do objeto do processo são os que constam na proposta enviada pela </w:t>
      </w:r>
      <w:r w:rsidRPr="008F55E5">
        <w:rPr>
          <w:rFonts w:ascii="Arial" w:hAnsi="Arial" w:cs="Arial"/>
          <w:b/>
          <w:sz w:val="20"/>
          <w:szCs w:val="20"/>
        </w:rPr>
        <w:t xml:space="preserve">CONTRATADA, </w:t>
      </w:r>
      <w:r w:rsidRPr="008F55E5">
        <w:rPr>
          <w:rFonts w:ascii="Arial" w:hAnsi="Arial" w:cs="Arial"/>
          <w:sz w:val="20"/>
          <w:szCs w:val="20"/>
        </w:rPr>
        <w:t>os quais seguem transcritos abaixo: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pStyle w:val="SemEspaamento"/>
        <w:rPr>
          <w:rFonts w:ascii="Arial" w:hAnsi="Arial" w:cs="Arial"/>
          <w:b/>
          <w:sz w:val="20"/>
          <w:szCs w:val="20"/>
        </w:rPr>
      </w:pPr>
      <w:r w:rsidRPr="008F55E5">
        <w:rPr>
          <w:rFonts w:ascii="Arial" w:hAnsi="Arial" w:cs="Arial"/>
          <w:b/>
          <w:sz w:val="20"/>
          <w:szCs w:val="20"/>
        </w:rPr>
        <w:t xml:space="preserve">LOTE 01 – VALOR R$ </w:t>
      </w:r>
      <w:r>
        <w:rPr>
          <w:rFonts w:ascii="Arial" w:hAnsi="Arial" w:cs="Arial"/>
          <w:b/>
          <w:sz w:val="20"/>
          <w:szCs w:val="20"/>
        </w:rPr>
        <w:t>2.460,00</w:t>
      </w:r>
    </w:p>
    <w:tbl>
      <w:tblPr>
        <w:tblW w:w="9026" w:type="dxa"/>
        <w:jc w:val="center"/>
        <w:tblInd w:w="-10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1"/>
        <w:gridCol w:w="732"/>
        <w:gridCol w:w="827"/>
        <w:gridCol w:w="5977"/>
        <w:gridCol w:w="969"/>
      </w:tblGrid>
      <w:tr w:rsidR="00AF561E" w:rsidRPr="00AF561E" w:rsidTr="009B3D35">
        <w:trPr>
          <w:trHeight w:val="29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1E" w:rsidRPr="00AF561E" w:rsidRDefault="00AF561E" w:rsidP="009B3D3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F561E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1E" w:rsidRPr="00AF561E" w:rsidRDefault="00AF561E" w:rsidP="009B3D3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F561E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61E" w:rsidRPr="00AF561E" w:rsidRDefault="00AF561E" w:rsidP="009B3D3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F561E">
              <w:rPr>
                <w:rFonts w:ascii="Arial" w:hAnsi="Arial" w:cs="Arial"/>
                <w:b/>
                <w:sz w:val="14"/>
                <w:szCs w:val="14"/>
              </w:rPr>
              <w:t>UNID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1E" w:rsidRPr="00AF561E" w:rsidRDefault="00AF561E" w:rsidP="009B3D3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F561E">
              <w:rPr>
                <w:rFonts w:ascii="Arial" w:hAnsi="Arial" w:cs="Arial"/>
                <w:b/>
                <w:sz w:val="14"/>
                <w:szCs w:val="14"/>
              </w:rPr>
              <w:t>DESCRIÇÃO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1E" w:rsidRPr="00AF561E" w:rsidRDefault="00AF561E" w:rsidP="009B3D3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F561E">
              <w:rPr>
                <w:rFonts w:ascii="Arial" w:hAnsi="Arial" w:cs="Arial"/>
                <w:b/>
                <w:sz w:val="14"/>
                <w:szCs w:val="14"/>
              </w:rPr>
              <w:t>VALOR</w:t>
            </w:r>
          </w:p>
        </w:tc>
      </w:tr>
      <w:tr w:rsidR="00AF561E" w:rsidRPr="008F55E5" w:rsidTr="009B3D35">
        <w:trPr>
          <w:trHeight w:val="296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5E5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5E5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5E5">
              <w:rPr>
                <w:rFonts w:ascii="Arial" w:hAnsi="Arial" w:cs="Arial"/>
                <w:sz w:val="20"/>
                <w:szCs w:val="20"/>
              </w:rPr>
              <w:t>SRV.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E" w:rsidRPr="008F55E5" w:rsidRDefault="00AF561E" w:rsidP="009B3D3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5E5">
              <w:rPr>
                <w:rFonts w:ascii="Arial" w:hAnsi="Arial" w:cs="Arial"/>
                <w:sz w:val="20"/>
                <w:szCs w:val="20"/>
              </w:rPr>
              <w:t>Levantamento e elaboração do LTCAT (Laudo Técnico das Condições ambientais do Trabalho) conforme NR-15 e 16 de 410 (quatrocentos e dez) funcionários em 18 (dezoito) estabelecimentos, com elaboração do PPP (</w:t>
            </w:r>
            <w:r w:rsidRPr="008F5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Perfil </w:t>
            </w:r>
            <w:proofErr w:type="spellStart"/>
            <w:r w:rsidRPr="008F5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Profissiográfico</w:t>
            </w:r>
            <w:proofErr w:type="spellEnd"/>
            <w:r w:rsidRPr="008F55E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Previdenciário</w:t>
            </w:r>
            <w:r w:rsidRPr="008F55E5">
              <w:rPr>
                <w:rFonts w:ascii="Arial" w:hAnsi="Arial" w:cs="Arial"/>
                <w:sz w:val="20"/>
                <w:szCs w:val="20"/>
              </w:rPr>
              <w:t>) quando solicitado.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1E" w:rsidRPr="008F55E5" w:rsidRDefault="00AF561E" w:rsidP="009B3D3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2.460,00</w:t>
            </w:r>
          </w:p>
          <w:p w:rsidR="00AF561E" w:rsidRPr="008F55E5" w:rsidRDefault="00AF561E" w:rsidP="009B3D3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F561E" w:rsidRPr="008F55E5" w:rsidRDefault="00AF561E" w:rsidP="009B3D3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F561E" w:rsidRPr="008F55E5" w:rsidRDefault="00AF561E" w:rsidP="009B3D35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>Os valores acima permanecerão fixos e reajustáveis durante a vigência.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QUARTA – DA FORMA DE PAGAMENTO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 xml:space="preserve">O pagamento será efetuado após a realização dos serviços por depósito em </w:t>
      </w:r>
      <w:r w:rsidRPr="00AF561E">
        <w:rPr>
          <w:rFonts w:ascii="Arial" w:hAnsi="Arial" w:cs="Arial"/>
          <w:b/>
          <w:sz w:val="20"/>
          <w:szCs w:val="20"/>
        </w:rPr>
        <w:t xml:space="preserve">conta corrente n.º 70.267-6 Agência 3214 SICOOB </w:t>
      </w:r>
      <w:r w:rsidRPr="008F55E5">
        <w:rPr>
          <w:rFonts w:ascii="Arial" w:hAnsi="Arial" w:cs="Arial"/>
          <w:sz w:val="20"/>
          <w:szCs w:val="20"/>
        </w:rPr>
        <w:t xml:space="preserve">até o 15º dia útil do mês subseqüente, contados da data da entrega da Nota Fiscal, devendo salientar que </w:t>
      </w:r>
      <w:r w:rsidRPr="008F55E5">
        <w:rPr>
          <w:rFonts w:ascii="Arial" w:hAnsi="Arial" w:cs="Arial"/>
          <w:bCs/>
          <w:sz w:val="20"/>
          <w:szCs w:val="20"/>
        </w:rPr>
        <w:t>j</w:t>
      </w:r>
      <w:r w:rsidRPr="008F55E5">
        <w:rPr>
          <w:rFonts w:ascii="Arial" w:hAnsi="Arial" w:cs="Arial"/>
          <w:sz w:val="20"/>
          <w:szCs w:val="20"/>
        </w:rPr>
        <w:t xml:space="preserve">unto ao corpo da Nota Fiscal, será necessário fazer constar, para fins </w:t>
      </w:r>
      <w:r w:rsidRPr="008F55E5">
        <w:rPr>
          <w:rFonts w:ascii="Arial" w:hAnsi="Arial" w:cs="Arial"/>
          <w:sz w:val="20"/>
          <w:szCs w:val="20"/>
        </w:rPr>
        <w:lastRenderedPageBreak/>
        <w:t>de pagamento, o número da licitação, o número do Lote, Funcionário requisitante, informações relativas ao nome e número do banco, da agência e da conta corrente da CONTRATADA</w:t>
      </w:r>
      <w:r w:rsidRPr="008F55E5">
        <w:rPr>
          <w:rFonts w:ascii="Arial" w:hAnsi="Arial" w:cs="Arial"/>
          <w:b/>
          <w:sz w:val="20"/>
          <w:szCs w:val="20"/>
        </w:rPr>
        <w:t>.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AF561E" w:rsidRPr="008F55E5" w:rsidRDefault="00AF561E" w:rsidP="00AF561E">
      <w:pPr>
        <w:pStyle w:val="SemEspaamento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 xml:space="preserve">As despesas com a execução deste contrato correrão no orçamento da Dotação Orçamentária: </w:t>
      </w:r>
    </w:p>
    <w:p w:rsidR="00AF561E" w:rsidRPr="008F55E5" w:rsidRDefault="00AF561E" w:rsidP="00AF561E">
      <w:pPr>
        <w:pStyle w:val="SemEspaamento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8F55E5">
        <w:rPr>
          <w:rFonts w:ascii="Arial" w:eastAsia="Arial Unicode MS" w:hAnsi="Arial" w:cs="Arial"/>
          <w:sz w:val="20"/>
          <w:szCs w:val="20"/>
          <w:u w:val="single"/>
        </w:rPr>
        <w:t>03 – SECRETARIA MUNICIPAL DE ADMINISTRAÇÃO</w:t>
      </w:r>
    </w:p>
    <w:p w:rsidR="00AF561E" w:rsidRPr="008F55E5" w:rsidRDefault="00AF561E" w:rsidP="00AF561E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8F55E5">
        <w:rPr>
          <w:rFonts w:ascii="Arial" w:eastAsia="Arial Unicode MS" w:hAnsi="Arial" w:cs="Arial"/>
          <w:sz w:val="20"/>
          <w:szCs w:val="20"/>
          <w:u w:val="single"/>
        </w:rPr>
        <w:t>03.001 – DEPARTAMENTO DE ADMINISTRAÇÃO, COMPRAS E LICITAÇÕES</w:t>
      </w:r>
    </w:p>
    <w:p w:rsidR="00AF561E" w:rsidRPr="008F55E5" w:rsidRDefault="00AF561E" w:rsidP="00AF561E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8F55E5">
        <w:rPr>
          <w:rFonts w:ascii="Arial" w:eastAsia="Arial Unicode MS" w:hAnsi="Arial" w:cs="Arial"/>
          <w:sz w:val="20"/>
          <w:szCs w:val="20"/>
          <w:u w:val="single"/>
        </w:rPr>
        <w:t>04.122.0003.2005- – MANUT.ATIV.DO DPTO DE ADMINISTRAÇÃO</w:t>
      </w:r>
    </w:p>
    <w:p w:rsidR="00AF561E" w:rsidRPr="008F55E5" w:rsidRDefault="00AF561E" w:rsidP="00AF561E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8F55E5">
        <w:rPr>
          <w:rFonts w:ascii="Arial" w:eastAsia="Arial Unicode MS" w:hAnsi="Arial" w:cs="Arial"/>
          <w:sz w:val="20"/>
          <w:szCs w:val="20"/>
          <w:u w:val="single"/>
        </w:rPr>
        <w:t>339039-0000 – MATERIAL DE CONSUMO</w:t>
      </w:r>
    </w:p>
    <w:p w:rsidR="00AF561E" w:rsidRPr="008F55E5" w:rsidRDefault="00AF561E" w:rsidP="00AF561E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 w:rsidRPr="008F55E5">
        <w:rPr>
          <w:rFonts w:ascii="Arial" w:eastAsia="Arial Unicode MS" w:hAnsi="Arial" w:cs="Arial"/>
          <w:sz w:val="20"/>
          <w:szCs w:val="20"/>
          <w:u w:val="single"/>
        </w:rPr>
        <w:t>390 - 000.</w:t>
      </w:r>
    </w:p>
    <w:p w:rsidR="00AF561E" w:rsidRPr="008F55E5" w:rsidRDefault="00AF561E" w:rsidP="00AF561E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SEXTA – DAS OBRIGAÇÕES DO CONTRATANTE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 xml:space="preserve">Para garantir fiel cumprimento do presente contrato, o </w:t>
      </w:r>
      <w:r w:rsidRPr="008F55E5">
        <w:rPr>
          <w:rFonts w:ascii="Arial" w:hAnsi="Arial" w:cs="Arial"/>
          <w:b/>
          <w:sz w:val="20"/>
          <w:szCs w:val="20"/>
        </w:rPr>
        <w:t xml:space="preserve">CONTRATANTE </w:t>
      </w:r>
      <w:r w:rsidRPr="008F55E5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8F55E5">
        <w:rPr>
          <w:rFonts w:ascii="Arial" w:hAnsi="Arial" w:cs="Arial"/>
          <w:b/>
          <w:sz w:val="20"/>
          <w:szCs w:val="20"/>
        </w:rPr>
        <w:t xml:space="preserve">CONTRATADA, </w:t>
      </w:r>
      <w:r w:rsidRPr="008F55E5">
        <w:rPr>
          <w:rFonts w:ascii="Arial" w:hAnsi="Arial" w:cs="Arial"/>
          <w:sz w:val="20"/>
          <w:szCs w:val="20"/>
        </w:rPr>
        <w:t>através do documento requisitório próprio, o fornecimento dos produtos; bem como efetuar o pagamento na forma prevista na cláusula quarta.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SÉTIMA – DAS OBRIGAÇÕES DA CONTRATADA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 xml:space="preserve">Para garantir o fiel cumprimento do presente contrato, a </w:t>
      </w:r>
      <w:r w:rsidRPr="008F55E5">
        <w:rPr>
          <w:rFonts w:ascii="Arial" w:hAnsi="Arial" w:cs="Arial"/>
          <w:b/>
          <w:sz w:val="20"/>
          <w:szCs w:val="20"/>
        </w:rPr>
        <w:t>CONTRATADA</w:t>
      </w:r>
      <w:r w:rsidRPr="008F55E5">
        <w:rPr>
          <w:rFonts w:ascii="Arial" w:hAnsi="Arial" w:cs="Arial"/>
          <w:sz w:val="20"/>
          <w:szCs w:val="20"/>
        </w:rPr>
        <w:t xml:space="preserve"> se compromete a:</w:t>
      </w:r>
    </w:p>
    <w:p w:rsidR="00AF561E" w:rsidRPr="008F55E5" w:rsidRDefault="00AF561E" w:rsidP="00AF561E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Executar os serviços ora contratados de acordo com a solicitação do CONTRATANTE e proposta apresentada até o final do prazo contratual;</w:t>
      </w:r>
    </w:p>
    <w:p w:rsidR="00AF561E" w:rsidRPr="008F55E5" w:rsidRDefault="00AF561E" w:rsidP="00AF561E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Prestar os serviços sem qualquer outro custo e arcar com todas as despesas decorrentes dos serviços a serem executados, correndo por sua conta e risco a utilização de pessoal, equipamentos, instrumentos e materiais necessários à execução da mesma;</w:t>
      </w:r>
    </w:p>
    <w:p w:rsidR="00AF561E" w:rsidRPr="008F55E5" w:rsidRDefault="00AF561E" w:rsidP="00AF561E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Zelar pela qualidade dos serviços prestados e utilizar exclusivamente pessoal habilitado para a prestação dos serviços, objeto deste Contrato, sendo admitida a substituição por outro profissional de aptidão equivalente ou superior, previamente aprovado pela Contratante;</w:t>
      </w:r>
    </w:p>
    <w:p w:rsidR="00AF561E" w:rsidRPr="008F55E5" w:rsidRDefault="00AF561E" w:rsidP="00AF561E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Assumir total responsabilidade com todas as despesas diretas e indiretas, com as pessoas utilizadas na execução, que não terão qualquer vínculo empregatício com o Município de Ribeirão do Pinhal;</w:t>
      </w:r>
    </w:p>
    <w:p w:rsidR="00AF561E" w:rsidRPr="008F55E5" w:rsidRDefault="00AF561E" w:rsidP="00AF561E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Elaborar laudo técnico das condições ambientais de trabalho (LTCAT) onde houver funcionalismo público, ou seja no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Departamento de Saúde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composto por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82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(oitenta e dois) servidores lotados nos prédios do Posto Sentinela, Posto de Saúde Central e Posto da Mulher;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Prefeitura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composta por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18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(dezoito) servidores lotados neste local;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Departamento de Obras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com posto por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71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(setenta e um) servidores lotados no Pátio DR e Secretaria de Agricultura;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Departamento de Assistência Social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 composta por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19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(dezenove) servidores lotados nos prédios da Secretaria de Assistência Social, CRAS e Conselho Tutelar; e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Departamento de Educação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composto por </w:t>
      </w:r>
      <w:r w:rsidRPr="008F55E5">
        <w:rPr>
          <w:rFonts w:ascii="Arial" w:eastAsiaTheme="minorHAnsi" w:hAnsi="Arial" w:cs="Arial"/>
          <w:b/>
          <w:sz w:val="20"/>
          <w:szCs w:val="20"/>
          <w:lang w:eastAsia="en-US"/>
        </w:rPr>
        <w:t>220</w:t>
      </w: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(duzentos e vinte) servidores lotados nos prédios da Secretaria de Educação, Escola Municipal Nova Carvalho, Escola Marcelino Nogueira, Escola Tancredo Neves, Escola Campo da </w:t>
      </w:r>
      <w:proofErr w:type="spellStart"/>
      <w:r w:rsidRPr="008F55E5">
        <w:rPr>
          <w:rFonts w:ascii="Arial" w:eastAsiaTheme="minorHAnsi" w:hAnsi="Arial" w:cs="Arial"/>
          <w:sz w:val="20"/>
          <w:szCs w:val="20"/>
          <w:lang w:eastAsia="en-US"/>
        </w:rPr>
        <w:lastRenderedPageBreak/>
        <w:t>Triolândia</w:t>
      </w:r>
      <w:proofErr w:type="spellEnd"/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, Escola </w:t>
      </w:r>
      <w:proofErr w:type="spellStart"/>
      <w:r w:rsidRPr="008F55E5">
        <w:rPr>
          <w:rFonts w:ascii="Arial" w:eastAsiaTheme="minorHAnsi" w:hAnsi="Arial" w:cs="Arial"/>
          <w:sz w:val="20"/>
          <w:szCs w:val="20"/>
          <w:lang w:eastAsia="en-US"/>
        </w:rPr>
        <w:t>Carlito</w:t>
      </w:r>
      <w:proofErr w:type="spellEnd"/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Thomé da Silva, Escola Cônego Wenceslau </w:t>
      </w:r>
      <w:proofErr w:type="spellStart"/>
      <w:r w:rsidRPr="008F55E5">
        <w:rPr>
          <w:rFonts w:ascii="Arial" w:eastAsiaTheme="minorHAnsi" w:hAnsi="Arial" w:cs="Arial"/>
          <w:sz w:val="20"/>
          <w:szCs w:val="20"/>
          <w:lang w:eastAsia="en-US"/>
        </w:rPr>
        <w:t>Vicktor</w:t>
      </w:r>
      <w:proofErr w:type="spellEnd"/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, CMEI </w:t>
      </w:r>
      <w:proofErr w:type="spellStart"/>
      <w:r w:rsidRPr="008F55E5">
        <w:rPr>
          <w:rFonts w:ascii="Arial" w:eastAsiaTheme="minorHAnsi" w:hAnsi="Arial" w:cs="Arial"/>
          <w:sz w:val="20"/>
          <w:szCs w:val="20"/>
          <w:lang w:eastAsia="en-US"/>
        </w:rPr>
        <w:t>Vó</w:t>
      </w:r>
      <w:proofErr w:type="spellEnd"/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Pr="008F55E5">
        <w:rPr>
          <w:rFonts w:ascii="Arial" w:eastAsiaTheme="minorHAnsi" w:hAnsi="Arial" w:cs="Arial"/>
          <w:sz w:val="20"/>
          <w:szCs w:val="20"/>
          <w:lang w:eastAsia="en-US"/>
        </w:rPr>
        <w:t>Zaíde</w:t>
      </w:r>
      <w:proofErr w:type="spellEnd"/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e Creche Professora </w:t>
      </w:r>
      <w:proofErr w:type="spellStart"/>
      <w:r w:rsidRPr="008F55E5">
        <w:rPr>
          <w:rFonts w:ascii="Arial" w:eastAsiaTheme="minorHAnsi" w:hAnsi="Arial" w:cs="Arial"/>
          <w:sz w:val="20"/>
          <w:szCs w:val="20"/>
          <w:lang w:eastAsia="en-US"/>
        </w:rPr>
        <w:t>Zaira</w:t>
      </w:r>
      <w:proofErr w:type="spellEnd"/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:rsidR="00AF561E" w:rsidRPr="008F55E5" w:rsidRDefault="00AF561E" w:rsidP="00AF561E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Elaborar e orientar sobre o PPP (Perfil </w:t>
      </w:r>
      <w:proofErr w:type="spellStart"/>
      <w:r w:rsidRPr="008F55E5">
        <w:rPr>
          <w:rFonts w:ascii="Arial" w:eastAsiaTheme="minorHAnsi" w:hAnsi="Arial" w:cs="Arial"/>
          <w:sz w:val="20"/>
          <w:szCs w:val="20"/>
          <w:lang w:eastAsia="en-US"/>
        </w:rPr>
        <w:t>Profissiográfico</w:t>
      </w:r>
      <w:proofErr w:type="spellEnd"/>
      <w:r w:rsidRPr="008F55E5">
        <w:rPr>
          <w:rFonts w:ascii="Arial" w:eastAsiaTheme="minorHAnsi" w:hAnsi="Arial" w:cs="Arial"/>
          <w:sz w:val="20"/>
          <w:szCs w:val="20"/>
          <w:lang w:eastAsia="en-US"/>
        </w:rPr>
        <w:t xml:space="preserve"> Previdenciário) quando solicitado;</w:t>
      </w:r>
    </w:p>
    <w:p w:rsidR="00AF561E" w:rsidRPr="008F55E5" w:rsidRDefault="00AF561E" w:rsidP="00AF561E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serviços prestados;</w:t>
      </w:r>
    </w:p>
    <w:p w:rsidR="00AF561E" w:rsidRPr="008F55E5" w:rsidRDefault="00AF561E" w:rsidP="00AF561E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AF561E" w:rsidRPr="008F55E5" w:rsidRDefault="00AF561E" w:rsidP="00AF561E">
      <w:pPr>
        <w:pStyle w:val="Corpodetexto21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 w:rsidRPr="008F55E5">
        <w:rPr>
          <w:rFonts w:ascii="Arial" w:hAnsi="Arial" w:cs="Arial"/>
          <w:sz w:val="20"/>
        </w:rPr>
        <w:t>Não transferir a outrem, total ou parcialmente, as responsabilidades a que está obrigada por este Contrato, nem subcontratar, sem prévio assentimento da Contratante.</w:t>
      </w:r>
    </w:p>
    <w:p w:rsidR="00AF561E" w:rsidRPr="008F55E5" w:rsidRDefault="00AF561E" w:rsidP="00AF561E">
      <w:pPr>
        <w:pStyle w:val="Corpodetexto21"/>
        <w:widowControl/>
        <w:ind w:left="720"/>
        <w:rPr>
          <w:rFonts w:ascii="Arial" w:hAnsi="Arial" w:cs="Arial"/>
          <w:sz w:val="20"/>
        </w:rPr>
      </w:pPr>
      <w:r w:rsidRPr="008F55E5">
        <w:rPr>
          <w:rFonts w:ascii="Arial" w:hAnsi="Arial" w:cs="Arial"/>
          <w:sz w:val="20"/>
        </w:rPr>
        <w:t xml:space="preserve"> </w:t>
      </w:r>
    </w:p>
    <w:p w:rsidR="00AF561E" w:rsidRPr="008F55E5" w:rsidRDefault="00AF561E" w:rsidP="00AF561E">
      <w:pPr>
        <w:pStyle w:val="PargrafodaLista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 xml:space="preserve">A fiscalização sobre a execução dos serviços será exercida pelo senhor </w:t>
      </w:r>
      <w:r w:rsidRPr="008F55E5">
        <w:rPr>
          <w:rFonts w:ascii="Arial" w:hAnsi="Arial" w:cs="Arial"/>
          <w:b/>
          <w:sz w:val="20"/>
          <w:szCs w:val="20"/>
        </w:rPr>
        <w:t>JANDER JEAN PINHEIRO.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 xml:space="preserve">a) Recusar os serviços que não obedeçam às especificações, com o disposto deste contrato; 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 xml:space="preserve">c) Conferir no ato da entrega a qualidade do serviço, e outros dados que fizerem necessários; 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d) Acompanhar sempre que necessário os serviços;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As determinações referentes às prioridades da execução dos serviços bem como a solução de casos concernentes a esses assuntos ficarão a cargo da fiscalização.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8F55E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8F55E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AF561E" w:rsidRPr="008F55E5" w:rsidRDefault="00AF561E" w:rsidP="00AF56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F561E" w:rsidRPr="008F55E5" w:rsidRDefault="00AF561E" w:rsidP="00AF56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8F55E5">
        <w:rPr>
          <w:rFonts w:ascii="Arial" w:hAnsi="Arial" w:cs="Arial"/>
          <w:sz w:val="20"/>
          <w:szCs w:val="20"/>
        </w:rPr>
        <w:t>colusiva</w:t>
      </w:r>
      <w:proofErr w:type="spellEnd"/>
      <w:r w:rsidRPr="008F55E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F561E" w:rsidRPr="008F55E5" w:rsidRDefault="00AF561E" w:rsidP="00AF561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AF561E" w:rsidRPr="008F55E5" w:rsidRDefault="00AF561E" w:rsidP="00AF561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F55E5">
        <w:rPr>
          <w:rFonts w:ascii="Arial" w:hAnsi="Arial" w:cs="Arial"/>
          <w:sz w:val="20"/>
          <w:szCs w:val="20"/>
        </w:rPr>
        <w:t>colusivas</w:t>
      </w:r>
      <w:proofErr w:type="spellEnd"/>
      <w:r w:rsidRPr="008F55E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F561E" w:rsidRPr="008F55E5" w:rsidRDefault="00AF561E" w:rsidP="00AF561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F561E" w:rsidRPr="008F55E5" w:rsidRDefault="00AF561E" w:rsidP="00AF561E">
      <w:pPr>
        <w:pStyle w:val="Corpodetexto21"/>
        <w:widowControl/>
        <w:rPr>
          <w:rFonts w:ascii="Arial" w:hAnsi="Arial" w:cs="Arial"/>
          <w:sz w:val="20"/>
        </w:rPr>
      </w:pP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DÉCIMA – DAS PENALIDADES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DÉCIMA PRIMEIRA – DA RENÚNCIA E RESCISÃO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Pr="008F55E5">
        <w:rPr>
          <w:rFonts w:ascii="Arial" w:hAnsi="Arial" w:cs="Arial"/>
          <w:sz w:val="20"/>
          <w:szCs w:val="20"/>
        </w:rPr>
        <w:tab/>
        <w:t>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DÉCIMA SEGUNDA – DA PUBLICAÇÃO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 xml:space="preserve">Para eficácia do presente instrumento, o </w:t>
      </w:r>
      <w:r w:rsidRPr="008F55E5">
        <w:rPr>
          <w:rFonts w:ascii="Arial" w:hAnsi="Arial" w:cs="Arial"/>
          <w:b/>
          <w:sz w:val="20"/>
          <w:szCs w:val="20"/>
        </w:rPr>
        <w:t>CONTRATANTE</w:t>
      </w:r>
      <w:r w:rsidRPr="008F55E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DÉCIMA TERCEIRA – DOS DOCUMENTOS INTEGRANTES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lastRenderedPageBreak/>
        <w:tab/>
        <w:t xml:space="preserve">Independentemente de transcrição, farão parte integrante deste instrumente de contrato o Edital de Licitação – Modalidade Pregão n.º </w:t>
      </w:r>
      <w:r w:rsidRPr="008F55E5">
        <w:rPr>
          <w:rFonts w:ascii="Arial" w:hAnsi="Arial" w:cs="Arial"/>
          <w:b/>
          <w:sz w:val="20"/>
          <w:szCs w:val="20"/>
        </w:rPr>
        <w:t>036/2021</w:t>
      </w:r>
      <w:r w:rsidRPr="008F55E5">
        <w:rPr>
          <w:rFonts w:ascii="Arial" w:hAnsi="Arial" w:cs="Arial"/>
          <w:sz w:val="20"/>
          <w:szCs w:val="20"/>
        </w:rPr>
        <w:t xml:space="preserve">, e a proposta final e adjudicada da </w:t>
      </w:r>
      <w:r w:rsidRPr="008F55E5">
        <w:rPr>
          <w:rFonts w:ascii="Arial" w:hAnsi="Arial" w:cs="Arial"/>
          <w:b/>
          <w:sz w:val="20"/>
          <w:szCs w:val="20"/>
        </w:rPr>
        <w:t>CONTRATADA.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DÉCIMA QUARTA – DAS DISPOSIÇÕES FINAIS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55E5">
        <w:rPr>
          <w:rFonts w:ascii="Arial" w:hAnsi="Arial" w:cs="Arial"/>
          <w:b/>
          <w:sz w:val="20"/>
          <w:szCs w:val="20"/>
          <w:u w:val="single"/>
        </w:rPr>
        <w:t>CLÁUSULA DÉCIMA QUINTA – DO FORO</w:t>
      </w:r>
    </w:p>
    <w:p w:rsidR="00AF561E" w:rsidRPr="008F55E5" w:rsidRDefault="00AF561E" w:rsidP="00AF561E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55E5">
        <w:rPr>
          <w:rFonts w:ascii="Arial" w:hAnsi="Arial" w:cs="Arial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E32ECB" w:rsidRDefault="00E32ECB" w:rsidP="00E32EC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4AB6">
        <w:rPr>
          <w:rFonts w:ascii="Arial" w:hAnsi="Arial" w:cs="Arial"/>
          <w:sz w:val="20"/>
          <w:szCs w:val="20"/>
        </w:rPr>
        <w:t>Edifício da Prefeitura Municipal de Ribeirão do Pinhal, 1</w:t>
      </w:r>
      <w:r w:rsidR="00CE4903">
        <w:rPr>
          <w:rFonts w:ascii="Arial" w:hAnsi="Arial" w:cs="Arial"/>
          <w:sz w:val="20"/>
          <w:szCs w:val="20"/>
        </w:rPr>
        <w:t>9</w:t>
      </w:r>
      <w:r w:rsidRPr="00434AB6">
        <w:rPr>
          <w:rFonts w:ascii="Arial" w:hAnsi="Arial" w:cs="Arial"/>
          <w:sz w:val="20"/>
          <w:szCs w:val="20"/>
        </w:rPr>
        <w:t xml:space="preserve"> de abril de 2021.</w:t>
      </w:r>
    </w:p>
    <w:p w:rsidR="00E32ECB" w:rsidRPr="00434AB6" w:rsidRDefault="00E32ECB" w:rsidP="00E32ECB">
      <w:pPr>
        <w:ind w:left="-187" w:firstLine="187"/>
        <w:rPr>
          <w:rFonts w:ascii="Arial" w:hAnsi="Arial" w:cs="Arial"/>
          <w:sz w:val="20"/>
          <w:szCs w:val="20"/>
        </w:rPr>
      </w:pPr>
    </w:p>
    <w:p w:rsidR="00E32ECB" w:rsidRPr="00434AB6" w:rsidRDefault="00E32ECB" w:rsidP="00E32E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2ECB" w:rsidRPr="00434AB6" w:rsidRDefault="00E32ECB" w:rsidP="00E32E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  <w:r w:rsidRPr="00434AB6">
        <w:rPr>
          <w:rFonts w:ascii="Arial" w:hAnsi="Arial" w:cs="Arial"/>
          <w:sz w:val="20"/>
          <w:szCs w:val="20"/>
        </w:rPr>
        <w:t>DARTAGNAN CALIXTO FRAIZ</w:t>
      </w:r>
      <w:r w:rsidRPr="00434AB6">
        <w:rPr>
          <w:rFonts w:ascii="Arial" w:hAnsi="Arial" w:cs="Arial"/>
          <w:sz w:val="20"/>
          <w:szCs w:val="20"/>
        </w:rPr>
        <w:tab/>
      </w:r>
      <w:r w:rsidRPr="00434AB6">
        <w:rPr>
          <w:rFonts w:ascii="Arial" w:hAnsi="Arial" w:cs="Arial"/>
          <w:sz w:val="20"/>
          <w:szCs w:val="20"/>
        </w:rPr>
        <w:tab/>
      </w:r>
      <w:r w:rsidRPr="00434AB6">
        <w:rPr>
          <w:rFonts w:ascii="Arial" w:hAnsi="Arial" w:cs="Arial"/>
          <w:sz w:val="20"/>
          <w:szCs w:val="20"/>
        </w:rPr>
        <w:tab/>
      </w:r>
      <w:r w:rsidRPr="00434AB6">
        <w:rPr>
          <w:rFonts w:ascii="Arial" w:hAnsi="Arial" w:cs="Arial"/>
          <w:sz w:val="20"/>
          <w:szCs w:val="20"/>
        </w:rPr>
        <w:tab/>
        <w:t xml:space="preserve"> </w:t>
      </w:r>
      <w:r w:rsidR="00AF561E" w:rsidRPr="00AF561E">
        <w:rPr>
          <w:rFonts w:ascii="Arial" w:hAnsi="Arial" w:cs="Arial"/>
          <w:sz w:val="20"/>
          <w:szCs w:val="20"/>
        </w:rPr>
        <w:t>MARCELO FERNANDO DE OLIVEIRA</w:t>
      </w: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  <w:r w:rsidRPr="00434AB6">
        <w:rPr>
          <w:rFonts w:ascii="Arial" w:hAnsi="Arial" w:cs="Arial"/>
          <w:sz w:val="20"/>
          <w:szCs w:val="20"/>
        </w:rPr>
        <w:t xml:space="preserve"> PREFEITO MUNICIPAL</w:t>
      </w:r>
      <w:r w:rsidRPr="00434AB6">
        <w:rPr>
          <w:rFonts w:ascii="Arial" w:hAnsi="Arial" w:cs="Arial"/>
          <w:sz w:val="20"/>
          <w:szCs w:val="20"/>
        </w:rPr>
        <w:tab/>
      </w:r>
      <w:r w:rsidRPr="00434AB6">
        <w:rPr>
          <w:rFonts w:ascii="Arial" w:hAnsi="Arial" w:cs="Arial"/>
          <w:sz w:val="20"/>
          <w:szCs w:val="20"/>
        </w:rPr>
        <w:tab/>
      </w:r>
      <w:r w:rsidRPr="00434AB6">
        <w:rPr>
          <w:rFonts w:ascii="Arial" w:hAnsi="Arial" w:cs="Arial"/>
          <w:sz w:val="20"/>
          <w:szCs w:val="20"/>
        </w:rPr>
        <w:tab/>
      </w:r>
      <w:r w:rsidRPr="00434AB6">
        <w:rPr>
          <w:rFonts w:ascii="Arial" w:hAnsi="Arial" w:cs="Arial"/>
          <w:sz w:val="20"/>
          <w:szCs w:val="20"/>
        </w:rPr>
        <w:tab/>
        <w:t xml:space="preserve"> CPF: </w:t>
      </w:r>
      <w:r w:rsidR="00AF561E" w:rsidRPr="00AF561E">
        <w:rPr>
          <w:rFonts w:ascii="Arial" w:hAnsi="Arial" w:cs="Arial"/>
          <w:sz w:val="20"/>
          <w:szCs w:val="20"/>
        </w:rPr>
        <w:t>264.483.118-07</w:t>
      </w: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  <w:r w:rsidRPr="00434AB6">
        <w:rPr>
          <w:rFonts w:ascii="Arial" w:hAnsi="Arial" w:cs="Arial"/>
          <w:sz w:val="20"/>
          <w:szCs w:val="20"/>
        </w:rPr>
        <w:t>TESTEMUNHAS:</w:t>
      </w: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32ECB" w:rsidRPr="00434AB6" w:rsidTr="00A10B77">
        <w:tc>
          <w:tcPr>
            <w:tcW w:w="4606" w:type="dxa"/>
          </w:tcPr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34AB6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34AB6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34AB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34AB6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34AB6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ECB" w:rsidRPr="00434AB6" w:rsidTr="00A10B77">
        <w:tc>
          <w:tcPr>
            <w:tcW w:w="4606" w:type="dxa"/>
          </w:tcPr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32ECB" w:rsidRPr="00434AB6" w:rsidRDefault="00E32ECB" w:rsidP="00A10B7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  <w:r w:rsidRPr="00434AB6">
        <w:rPr>
          <w:rFonts w:ascii="Arial" w:hAnsi="Arial" w:cs="Arial"/>
          <w:sz w:val="20"/>
          <w:szCs w:val="20"/>
        </w:rPr>
        <w:t xml:space="preserve">RAFAEL SANTANA FRIZON </w:t>
      </w:r>
      <w:r w:rsidRPr="00434AB6">
        <w:rPr>
          <w:rFonts w:ascii="Arial" w:hAnsi="Arial" w:cs="Arial"/>
          <w:sz w:val="20"/>
          <w:szCs w:val="20"/>
        </w:rPr>
        <w:tab/>
      </w:r>
      <w:r w:rsidRPr="00434AB6">
        <w:rPr>
          <w:rFonts w:ascii="Arial" w:hAnsi="Arial" w:cs="Arial"/>
          <w:sz w:val="20"/>
          <w:szCs w:val="20"/>
        </w:rPr>
        <w:tab/>
      </w:r>
      <w:r w:rsidRPr="00434AB6">
        <w:rPr>
          <w:rFonts w:ascii="Arial" w:hAnsi="Arial" w:cs="Arial"/>
          <w:sz w:val="20"/>
          <w:szCs w:val="20"/>
        </w:rPr>
        <w:tab/>
        <w:t xml:space="preserve">       </w:t>
      </w: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  <w:r w:rsidRPr="00434AB6">
        <w:rPr>
          <w:rFonts w:ascii="Arial" w:hAnsi="Arial" w:cs="Arial"/>
          <w:sz w:val="20"/>
          <w:szCs w:val="20"/>
        </w:rPr>
        <w:t>ADVOGADO.</w:t>
      </w:r>
      <w:r w:rsidRPr="00434AB6">
        <w:rPr>
          <w:rFonts w:ascii="Arial" w:hAnsi="Arial" w:cs="Arial"/>
          <w:sz w:val="20"/>
          <w:szCs w:val="20"/>
        </w:rPr>
        <w:tab/>
      </w: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</w:p>
    <w:p w:rsidR="00E32ECB" w:rsidRPr="00434AB6" w:rsidRDefault="00E32ECB" w:rsidP="00E32ECB">
      <w:pPr>
        <w:pStyle w:val="SemEspaamento"/>
        <w:rPr>
          <w:rFonts w:ascii="Arial" w:hAnsi="Arial" w:cs="Arial"/>
          <w:sz w:val="20"/>
          <w:szCs w:val="20"/>
        </w:rPr>
      </w:pPr>
    </w:p>
    <w:p w:rsidR="00E32ECB" w:rsidRPr="00434AB6" w:rsidRDefault="00E32ECB" w:rsidP="00E32EC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4AB6">
        <w:rPr>
          <w:rFonts w:ascii="Arial" w:hAnsi="Arial" w:cs="Arial"/>
          <w:b/>
          <w:sz w:val="20"/>
          <w:szCs w:val="20"/>
        </w:rPr>
        <w:t>FISCAL DO CONTRATO:</w:t>
      </w:r>
    </w:p>
    <w:p w:rsidR="00E32ECB" w:rsidRPr="00434AB6" w:rsidRDefault="00E32ECB" w:rsidP="00E32EC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32ECB" w:rsidRPr="00434AB6" w:rsidRDefault="00E32ECB" w:rsidP="00E32EC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32ECB" w:rsidRPr="00434AB6" w:rsidRDefault="00E32ECB" w:rsidP="00E32EC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32ECB" w:rsidRPr="00434AB6" w:rsidRDefault="00E32ECB" w:rsidP="00E32EC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F561E" w:rsidRPr="000A0423" w:rsidRDefault="00AF561E" w:rsidP="00AF561E">
      <w:pPr>
        <w:pStyle w:val="SemEspaamento"/>
        <w:rPr>
          <w:rFonts w:ascii="Arial" w:hAnsi="Arial" w:cs="Arial"/>
          <w:sz w:val="20"/>
          <w:szCs w:val="20"/>
        </w:rPr>
      </w:pPr>
      <w:r w:rsidRPr="000A0423">
        <w:rPr>
          <w:rFonts w:ascii="Arial" w:hAnsi="Arial" w:cs="Arial"/>
          <w:sz w:val="20"/>
          <w:szCs w:val="20"/>
        </w:rPr>
        <w:t>JANDER JEAN PINHEIRO</w:t>
      </w:r>
    </w:p>
    <w:p w:rsidR="003B14C2" w:rsidRDefault="00AF561E">
      <w:r w:rsidRPr="000A0423">
        <w:rPr>
          <w:rFonts w:ascii="Arial" w:hAnsi="Arial" w:cs="Arial"/>
          <w:sz w:val="20"/>
          <w:szCs w:val="20"/>
        </w:rPr>
        <w:t>CPF/MF 066.114.389-98</w:t>
      </w:r>
    </w:p>
    <w:sectPr w:rsidR="003B14C2" w:rsidSect="009E3A4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4C2" w:rsidRDefault="003B14C2" w:rsidP="003B14C2">
      <w:pPr>
        <w:spacing w:after="0" w:line="240" w:lineRule="auto"/>
      </w:pPr>
      <w:r>
        <w:separator/>
      </w:r>
    </w:p>
  </w:endnote>
  <w:endnote w:type="continuationSeparator" w:id="1">
    <w:p w:rsidR="003B14C2" w:rsidRDefault="003B14C2" w:rsidP="003B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E2" w:rsidRDefault="00CE4903">
    <w:pPr>
      <w:pStyle w:val="Rodap"/>
      <w:pBdr>
        <w:bottom w:val="single" w:sz="12" w:space="1" w:color="auto"/>
      </w:pBdr>
      <w:jc w:val="center"/>
      <w:rPr>
        <w:sz w:val="20"/>
      </w:rPr>
    </w:pPr>
  </w:p>
  <w:p w:rsidR="001A04E2" w:rsidRPr="00C12811" w:rsidRDefault="00E32ECB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C12811">
      <w:rPr>
        <w:rFonts w:asciiTheme="minorHAnsi" w:hAnsiTheme="minorHAnsi" w:cstheme="minorHAnsi"/>
        <w:sz w:val="20"/>
        <w:szCs w:val="20"/>
      </w:rPr>
      <w:t>Rua Paraná 983 – Centro – CEP: 86.490-000 – Fone: (43)35518301</w:t>
    </w:r>
  </w:p>
  <w:p w:rsidR="001A04E2" w:rsidRPr="00C12811" w:rsidRDefault="00E32ECB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C12811">
      <w:rPr>
        <w:rFonts w:asciiTheme="minorHAnsi" w:hAnsiTheme="minorHAnsi" w:cstheme="minorHAnsi"/>
        <w:sz w:val="20"/>
        <w:szCs w:val="20"/>
      </w:rPr>
      <w:t>E-mail</w:t>
    </w:r>
    <w:proofErr w:type="spellEnd"/>
    <w:r w:rsidRPr="00C1281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C1281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C1281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805AA8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4C2" w:rsidRDefault="003B14C2" w:rsidP="003B14C2">
      <w:pPr>
        <w:spacing w:after="0" w:line="240" w:lineRule="auto"/>
      </w:pPr>
      <w:r>
        <w:separator/>
      </w:r>
    </w:p>
  </w:footnote>
  <w:footnote w:type="continuationSeparator" w:id="1">
    <w:p w:rsidR="003B14C2" w:rsidRDefault="003B14C2" w:rsidP="003B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E2" w:rsidRDefault="00E32EC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A04E2" w:rsidRDefault="00E32EC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A04E2" w:rsidRDefault="00CE490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3365"/>
    <w:multiLevelType w:val="hybridMultilevel"/>
    <w:tmpl w:val="59C4486C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16A7F"/>
    <w:multiLevelType w:val="hybridMultilevel"/>
    <w:tmpl w:val="B080B8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431C"/>
    <w:multiLevelType w:val="hybridMultilevel"/>
    <w:tmpl w:val="E1D2E9FA"/>
    <w:lvl w:ilvl="0" w:tplc="6562C7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C0C2B"/>
    <w:multiLevelType w:val="hybridMultilevel"/>
    <w:tmpl w:val="0D2E2436"/>
    <w:lvl w:ilvl="0" w:tplc="ADF07AEA">
      <w:start w:val="3"/>
      <w:numFmt w:val="bullet"/>
      <w:lvlText w:val=""/>
      <w:lvlJc w:val="left"/>
      <w:pPr>
        <w:ind w:left="644" w:hanging="360"/>
      </w:pPr>
      <w:rPr>
        <w:rFonts w:ascii="Symbol" w:eastAsia="Calibri" w:hAnsi="Symbol" w:cs="Tahoma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060CC"/>
    <w:multiLevelType w:val="hybridMultilevel"/>
    <w:tmpl w:val="2BE6A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F10DA"/>
    <w:multiLevelType w:val="hybridMultilevel"/>
    <w:tmpl w:val="1060BA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2ECB"/>
    <w:rsid w:val="003B14C2"/>
    <w:rsid w:val="00AF561E"/>
    <w:rsid w:val="00CE4903"/>
    <w:rsid w:val="00E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4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2E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2EC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32E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2E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32EC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2EC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32EC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E3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2EC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32ECB"/>
    <w:rPr>
      <w:b/>
      <w:bCs/>
    </w:rPr>
  </w:style>
  <w:style w:type="paragraph" w:styleId="NormalWeb">
    <w:name w:val="Normal (Web)"/>
    <w:basedOn w:val="Normal"/>
    <w:uiPriority w:val="99"/>
    <w:rsid w:val="00E3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32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E32E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39"/>
    <w:rsid w:val="00E32E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jpsegurancadotrabal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2078</Words>
  <Characters>11225</Characters>
  <Application>Microsoft Office Word</Application>
  <DocSecurity>0</DocSecurity>
  <Lines>93</Lines>
  <Paragraphs>26</Paragraphs>
  <ScaleCrop>false</ScaleCrop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2021-04-19T15:45:00Z</cp:lastPrinted>
  <dcterms:created xsi:type="dcterms:W3CDTF">2021-04-19T14:36:00Z</dcterms:created>
  <dcterms:modified xsi:type="dcterms:W3CDTF">2021-04-19T15:45:00Z</dcterms:modified>
</cp:coreProperties>
</file>