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795EB8" w:rsidRPr="00D37C27" w:rsidTr="006A4FBE">
        <w:trPr>
          <w:trHeight w:val="3018"/>
        </w:trPr>
        <w:tc>
          <w:tcPr>
            <w:tcW w:w="6487" w:type="dxa"/>
            <w:shd w:val="clear" w:color="auto" w:fill="auto"/>
          </w:tcPr>
          <w:p w:rsidR="00795EB8" w:rsidRPr="00C342E4" w:rsidRDefault="00795EB8" w:rsidP="006A4FB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95EB8" w:rsidRPr="00DF50FC" w:rsidRDefault="00795EB8" w:rsidP="00795EB8">
            <w:pPr>
              <w:jc w:val="both"/>
              <w:rPr>
                <w:rFonts w:cstheme="minorHAnsi"/>
                <w:sz w:val="18"/>
                <w:szCs w:val="18"/>
              </w:rPr>
            </w:pPr>
            <w:r w:rsidRPr="00795EB8">
              <w:rPr>
                <w:rFonts w:cstheme="minorHAnsi"/>
                <w:sz w:val="18"/>
                <w:szCs w:val="18"/>
              </w:rPr>
              <w:t xml:space="preserve">AVISO DE LICITAÇÃO - Pregão Presencial nº. 033/2021 -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móveis, eletrodomésticos, equipamentos de informática, materiais de cama, mesa e banho, materiais para limpeza pública e utensílios domésticos conforme solicitação da Secretaria de Assistência Social, Secretaria de Educação, Secretaria de Saúde e Secretaria de Agricultura. A realização do pregão presencial será no dia: 08/04/2021 a partir das 09h00min, na sede da Prefeitura Municipal, localizada à Rua Paraná, nº. 983 – Centro, em nosso Município. O valor total estimado para tal aquisição será de R$ 105.157,14 (cento e cinco mil cento e </w:t>
            </w:r>
            <w:proofErr w:type="spellStart"/>
            <w:r w:rsidRPr="00795EB8">
              <w:rPr>
                <w:rFonts w:cstheme="minorHAnsi"/>
                <w:sz w:val="18"/>
                <w:szCs w:val="18"/>
              </w:rPr>
              <w:t>cinquenta</w:t>
            </w:r>
            <w:proofErr w:type="spellEnd"/>
            <w:r w:rsidRPr="00795EB8">
              <w:rPr>
                <w:rFonts w:cstheme="minorHAnsi"/>
                <w:sz w:val="18"/>
                <w:szCs w:val="18"/>
              </w:rPr>
              <w:t xml:space="preserve"> e sete reais e quatorze centavos).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795EB8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AC03C9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795EB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95EB8">
              <w:rPr>
                <w:rFonts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95EB8">
              <w:rPr>
                <w:rFonts w:cstheme="minorHAnsi"/>
                <w:sz w:val="18"/>
                <w:szCs w:val="18"/>
              </w:rPr>
              <w:t xml:space="preserve">Ribeirão do Pinhal, 12 de março de 2021. </w:t>
            </w:r>
            <w:proofErr w:type="spellStart"/>
            <w:r w:rsidRPr="00795EB8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795E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5EB8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795E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5EB8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795EB8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Pr="00D37C27" w:rsidRDefault="00795EB8" w:rsidP="00795E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795EB8" w:rsidRDefault="00795EB8" w:rsidP="00795EB8"/>
    <w:p w:rsidR="00000000" w:rsidRDefault="000E7B9E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E7B9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E7B9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C07777" w:rsidRPr="008B5900" w:rsidRDefault="000E7B9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E7B9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E7B9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E7B9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95EB8"/>
    <w:rsid w:val="0079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95E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95E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95E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5E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95E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9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95EB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95E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2021-03-16T17:09:00Z</dcterms:created>
  <dcterms:modified xsi:type="dcterms:W3CDTF">2021-03-16T17:12:00Z</dcterms:modified>
</cp:coreProperties>
</file>