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CD" w:rsidRPr="00F00581" w:rsidRDefault="003747CD" w:rsidP="003747C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F00581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25</w:t>
      </w:r>
      <w:r w:rsidRPr="00F00581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10</w:t>
      </w:r>
      <w:r w:rsidRPr="00F00581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3747CD" w:rsidRPr="003962E6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962E6">
        <w:rPr>
          <w:rFonts w:ascii="Arial" w:hAnsi="Arial" w:cs="Arial"/>
          <w:sz w:val="20"/>
          <w:szCs w:val="20"/>
        </w:rPr>
        <w:t xml:space="preserve">Ata que entre si celebram o Município de Ribeirão do Pinhal e a Empresa </w:t>
      </w:r>
      <w:r w:rsidRPr="003962E6">
        <w:rPr>
          <w:rFonts w:ascii="Arial" w:hAnsi="Arial" w:cs="Arial"/>
          <w:b/>
          <w:sz w:val="20"/>
          <w:szCs w:val="20"/>
        </w:rPr>
        <w:t>ALYSON SIDNEI TEODORO ANTUNES – COMÉRCIO DE ALIMENTOS E MATERIAIS DE LIMPEZA - EIRELI</w:t>
      </w:r>
      <w:r w:rsidRPr="003962E6">
        <w:rPr>
          <w:rFonts w:ascii="Arial" w:hAnsi="Arial" w:cs="Arial"/>
          <w:sz w:val="20"/>
          <w:szCs w:val="20"/>
        </w:rPr>
        <w:t>, tendo por objeto o registro de preços para possível aquisição de materiais de limpeza, higiene e utensílios, conforme solicitação da Secretaria de Assistência Social, Secretaria de Saúde, Secretaria de Educação e Administração.</w:t>
      </w:r>
    </w:p>
    <w:p w:rsidR="003747CD" w:rsidRPr="003962E6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962E6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3962E6">
        <w:rPr>
          <w:rFonts w:ascii="Arial" w:hAnsi="Arial" w:cs="Arial"/>
          <w:b/>
          <w:sz w:val="20"/>
          <w:szCs w:val="20"/>
        </w:rPr>
        <w:t>DARTAGNAN CALIXTO FRAIZ</w:t>
      </w:r>
      <w:r w:rsidRPr="003962E6">
        <w:rPr>
          <w:rFonts w:ascii="Arial" w:hAnsi="Arial" w:cs="Arial"/>
          <w:sz w:val="20"/>
          <w:szCs w:val="20"/>
        </w:rPr>
        <w:t>,</w:t>
      </w:r>
      <w:r w:rsidRPr="003962E6">
        <w:rPr>
          <w:rFonts w:ascii="Arial" w:hAnsi="Arial" w:cs="Arial"/>
          <w:b/>
          <w:sz w:val="20"/>
          <w:szCs w:val="20"/>
        </w:rPr>
        <w:t xml:space="preserve"> </w:t>
      </w:r>
      <w:r w:rsidRPr="003962E6">
        <w:rPr>
          <w:rFonts w:ascii="Arial" w:hAnsi="Arial" w:cs="Arial"/>
          <w:sz w:val="20"/>
          <w:szCs w:val="20"/>
        </w:rPr>
        <w:t>brasileiro</w:t>
      </w:r>
      <w:r w:rsidRPr="003962E6">
        <w:rPr>
          <w:rFonts w:ascii="Arial" w:hAnsi="Arial" w:cs="Arial"/>
          <w:b/>
          <w:sz w:val="20"/>
          <w:szCs w:val="20"/>
        </w:rPr>
        <w:t xml:space="preserve">, </w:t>
      </w:r>
      <w:r w:rsidRPr="003962E6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962E6">
        <w:rPr>
          <w:rFonts w:ascii="Arial" w:hAnsi="Arial" w:cs="Arial"/>
          <w:b/>
          <w:bCs/>
          <w:sz w:val="20"/>
          <w:szCs w:val="20"/>
        </w:rPr>
        <w:t>CONTRATANTE</w:t>
      </w:r>
      <w:r w:rsidRPr="003962E6">
        <w:rPr>
          <w:rFonts w:ascii="Arial" w:hAnsi="Arial" w:cs="Arial"/>
          <w:sz w:val="20"/>
          <w:szCs w:val="20"/>
        </w:rPr>
        <w:t xml:space="preserve">, e a Empresa </w:t>
      </w:r>
      <w:r w:rsidRPr="003962E6">
        <w:rPr>
          <w:rFonts w:ascii="Arial" w:hAnsi="Arial" w:cs="Arial"/>
          <w:b/>
          <w:sz w:val="20"/>
          <w:szCs w:val="20"/>
        </w:rPr>
        <w:t>ALYSON SIDNEI TEODORO ANTUNES – COMÉRCIO DE ALIMENTOS E MATERIAIS DE LIMPEZA - EIRELI</w:t>
      </w:r>
      <w:r w:rsidRPr="003962E6">
        <w:rPr>
          <w:rFonts w:ascii="Arial" w:hAnsi="Arial" w:cs="Arial"/>
          <w:sz w:val="20"/>
          <w:szCs w:val="20"/>
        </w:rPr>
        <w:t xml:space="preserve">, inscrita no CNPJ sob nº. 37.516.954/0001-61 com sede na Rua Barão de Antonina - 401 - Centro – CEP. 86.210-000, na cidade de </w:t>
      </w:r>
      <w:proofErr w:type="spellStart"/>
      <w:r w:rsidRPr="003962E6">
        <w:rPr>
          <w:rFonts w:ascii="Arial" w:hAnsi="Arial" w:cs="Arial"/>
          <w:sz w:val="20"/>
          <w:szCs w:val="20"/>
        </w:rPr>
        <w:t>Jataizinho</w:t>
      </w:r>
      <w:proofErr w:type="spellEnd"/>
      <w:r w:rsidRPr="003962E6">
        <w:rPr>
          <w:rFonts w:ascii="Arial" w:hAnsi="Arial" w:cs="Arial"/>
          <w:sz w:val="20"/>
          <w:szCs w:val="20"/>
        </w:rPr>
        <w:t xml:space="preserve"> – PR., Fone: (43) 98432-7923 email</w:t>
      </w:r>
      <w:r w:rsidR="003962E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3962E6">
          <w:rPr>
            <w:rStyle w:val="Hyperlink"/>
            <w:rFonts w:ascii="Arial" w:hAnsi="Arial" w:cs="Arial"/>
            <w:sz w:val="20"/>
            <w:szCs w:val="20"/>
          </w:rPr>
          <w:t>antunes.alimentos.pedidos@gmail.com</w:t>
        </w:r>
      </w:hyperlink>
      <w:r w:rsidRPr="003962E6">
        <w:rPr>
          <w:rFonts w:ascii="Arial" w:hAnsi="Arial" w:cs="Arial"/>
          <w:sz w:val="20"/>
          <w:szCs w:val="20"/>
        </w:rPr>
        <w:t xml:space="preserve">neste ato representado pelo Senhor </w:t>
      </w:r>
      <w:r w:rsidRPr="003962E6">
        <w:rPr>
          <w:rFonts w:ascii="Arial" w:hAnsi="Arial" w:cs="Arial"/>
          <w:b/>
          <w:sz w:val="20"/>
          <w:szCs w:val="20"/>
        </w:rPr>
        <w:t>ALYSON SIDNEI TEODORO ANTUNES</w:t>
      </w:r>
      <w:r w:rsidRPr="003962E6">
        <w:rPr>
          <w:rFonts w:ascii="Arial" w:hAnsi="Arial" w:cs="Arial"/>
          <w:sz w:val="20"/>
          <w:szCs w:val="20"/>
        </w:rPr>
        <w:t xml:space="preserve">, brasileiro, casado, empresário, residente e domiciliado na Rua Antonio Matias dos Santos - 96 - Centro – CEP. 86.210-000, na cidade de </w:t>
      </w:r>
      <w:proofErr w:type="spellStart"/>
      <w:r w:rsidRPr="003962E6">
        <w:rPr>
          <w:rFonts w:ascii="Arial" w:hAnsi="Arial" w:cs="Arial"/>
          <w:sz w:val="20"/>
          <w:szCs w:val="20"/>
        </w:rPr>
        <w:t>Jataizinho</w:t>
      </w:r>
      <w:proofErr w:type="spellEnd"/>
      <w:r w:rsidRPr="003962E6">
        <w:rPr>
          <w:rFonts w:ascii="Arial" w:hAnsi="Arial" w:cs="Arial"/>
          <w:sz w:val="20"/>
          <w:szCs w:val="20"/>
        </w:rPr>
        <w:t xml:space="preserve"> – PR, portador de Cédula de Identidade n.º 12.840.023 SSP/PR e inscrita sob CPF/MF n.º 098.246.129-12 neste ato simplesmente denominado </w:t>
      </w:r>
      <w:r w:rsidRPr="003962E6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3962E6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3747CD" w:rsidRPr="00F00581" w:rsidRDefault="003747CD" w:rsidP="003747CD">
      <w:pPr>
        <w:pStyle w:val="NormalWeb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3747CD" w:rsidRPr="00F00581" w:rsidRDefault="003747CD" w:rsidP="003747C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tem por objeto </w:t>
      </w:r>
      <w:r w:rsidRPr="00D404CC">
        <w:rPr>
          <w:rFonts w:ascii="Arial" w:hAnsi="Arial" w:cs="Arial"/>
          <w:sz w:val="20"/>
          <w:szCs w:val="20"/>
        </w:rPr>
        <w:t>o registro de preços para possível aquisição de materiais de limpeza, higiene</w:t>
      </w:r>
      <w:r>
        <w:rPr>
          <w:rFonts w:ascii="Arial" w:hAnsi="Arial" w:cs="Arial"/>
          <w:sz w:val="20"/>
          <w:szCs w:val="20"/>
        </w:rPr>
        <w:t xml:space="preserve"> e</w:t>
      </w:r>
      <w:r w:rsidRPr="00D404CC">
        <w:rPr>
          <w:rFonts w:ascii="Arial" w:hAnsi="Arial" w:cs="Arial"/>
          <w:sz w:val="20"/>
          <w:szCs w:val="20"/>
        </w:rPr>
        <w:t xml:space="preserve"> utensílios, conforme solicitação da Secretaria de Assistência Social, Secretaria de Saúde, Secretaria de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D404CC">
        <w:rPr>
          <w:rFonts w:ascii="Arial" w:hAnsi="Arial" w:cs="Arial"/>
          <w:sz w:val="20"/>
          <w:szCs w:val="20"/>
        </w:rPr>
        <w:t>e Administração</w:t>
      </w:r>
      <w:r w:rsidRPr="00F00581">
        <w:rPr>
          <w:rFonts w:ascii="Arial" w:hAnsi="Arial" w:cs="Arial"/>
          <w:sz w:val="20"/>
          <w:szCs w:val="20"/>
        </w:rPr>
        <w:t xml:space="preserve">, obrigando-se o </w:t>
      </w:r>
      <w:r w:rsidRPr="00F005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F00581">
        <w:rPr>
          <w:rFonts w:ascii="Arial" w:hAnsi="Arial" w:cs="Arial"/>
          <w:sz w:val="20"/>
          <w:szCs w:val="20"/>
        </w:rPr>
        <w:t xml:space="preserve">a executar em favor da </w:t>
      </w:r>
      <w:r w:rsidRPr="00F005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F00581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10</w:t>
      </w:r>
      <w:r w:rsidRPr="00F00581">
        <w:rPr>
          <w:rFonts w:ascii="Arial" w:hAnsi="Arial" w:cs="Arial"/>
          <w:sz w:val="20"/>
          <w:szCs w:val="20"/>
        </w:rPr>
        <w:t>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3747CD" w:rsidRPr="00F00581" w:rsidRDefault="003747CD" w:rsidP="003747CD">
      <w:pPr>
        <w:rPr>
          <w:rFonts w:ascii="Arial" w:hAnsi="Arial" w:cs="Arial"/>
          <w:b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F00581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18</w:t>
      </w:r>
      <w:r w:rsidRPr="00F00581">
        <w:rPr>
          <w:rFonts w:ascii="Arial" w:hAnsi="Arial" w:cs="Arial"/>
          <w:b/>
          <w:sz w:val="20"/>
          <w:szCs w:val="20"/>
        </w:rPr>
        <w:t>/02/202</w:t>
      </w:r>
      <w:r>
        <w:rPr>
          <w:rFonts w:ascii="Arial" w:hAnsi="Arial" w:cs="Arial"/>
          <w:b/>
          <w:sz w:val="20"/>
          <w:szCs w:val="20"/>
        </w:rPr>
        <w:t>2</w:t>
      </w:r>
      <w:r w:rsidRPr="00F00581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F00581">
        <w:rPr>
          <w:rFonts w:ascii="Arial" w:hAnsi="Arial" w:cs="Arial"/>
          <w:sz w:val="20"/>
          <w:szCs w:val="20"/>
        </w:rPr>
        <w:t>a seu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F00581">
        <w:rPr>
          <w:rFonts w:ascii="Arial" w:hAnsi="Arial" w:cs="Arial"/>
          <w:sz w:val="20"/>
          <w:szCs w:val="20"/>
        </w:rPr>
        <w:t>reexecução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05. O (s) bem (</w:t>
      </w:r>
      <w:proofErr w:type="spellStart"/>
      <w:r w:rsidRPr="00F00581">
        <w:rPr>
          <w:rFonts w:ascii="Arial" w:hAnsi="Arial" w:cs="Arial"/>
          <w:sz w:val="20"/>
          <w:szCs w:val="20"/>
        </w:rPr>
        <w:t>ens</w:t>
      </w:r>
      <w:proofErr w:type="spellEnd"/>
      <w:r w:rsidRPr="00F00581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F00581">
        <w:rPr>
          <w:rFonts w:ascii="Arial" w:hAnsi="Arial" w:cs="Arial"/>
          <w:sz w:val="20"/>
          <w:szCs w:val="20"/>
        </w:rPr>
        <w:t>ão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</w:t>
      </w:r>
      <w:r w:rsidRPr="00F00581">
        <w:rPr>
          <w:rFonts w:ascii="Arial" w:hAnsi="Arial" w:cs="Arial"/>
          <w:sz w:val="20"/>
          <w:szCs w:val="20"/>
        </w:rPr>
        <w:lastRenderedPageBreak/>
        <w:t xml:space="preserve">mesma, o valor unitário, a quantidade, o valor total e o local da entrega, além das demais exigências legais como número do processo licitatório e dados bancários.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3747CD" w:rsidRPr="00F00581" w:rsidRDefault="003747CD" w:rsidP="003747CD">
      <w:pPr>
        <w:pStyle w:val="NormalWeb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F00581">
        <w:rPr>
          <w:rFonts w:ascii="Arial" w:hAnsi="Arial" w:cs="Arial"/>
          <w:sz w:val="20"/>
          <w:szCs w:val="20"/>
        </w:rPr>
        <w:t> 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F00581">
        <w:rPr>
          <w:rFonts w:ascii="Arial" w:hAnsi="Arial" w:cs="Arial"/>
          <w:b/>
          <w:sz w:val="20"/>
          <w:szCs w:val="20"/>
        </w:rPr>
        <w:t>CONTRATADA</w:t>
      </w:r>
      <w:r w:rsidRPr="00F00581">
        <w:rPr>
          <w:rFonts w:ascii="Arial" w:hAnsi="Arial" w:cs="Arial"/>
          <w:sz w:val="20"/>
          <w:szCs w:val="20"/>
        </w:rPr>
        <w:t>, os quais seguem transcritos abaixo: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u w:val="single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961"/>
        <w:gridCol w:w="1134"/>
        <w:gridCol w:w="709"/>
        <w:gridCol w:w="992"/>
      </w:tblGrid>
      <w:tr w:rsidR="003747CD" w:rsidRPr="00F00581" w:rsidTr="003962E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47CD" w:rsidRPr="006C7209" w:rsidRDefault="003747CD" w:rsidP="00AE5DB2">
            <w:pPr>
              <w:pStyle w:val="SemEspaamento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7CD" w:rsidRPr="006C7209" w:rsidRDefault="003747CD" w:rsidP="00AE5DB2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47CD" w:rsidRPr="006C7209" w:rsidRDefault="003747CD" w:rsidP="00AE5DB2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747CD" w:rsidRPr="006C7209" w:rsidRDefault="003747CD" w:rsidP="00AE5DB2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7CD" w:rsidRPr="006C7209" w:rsidRDefault="003747CD" w:rsidP="003962E6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7CD" w:rsidRPr="006C7209" w:rsidRDefault="003747CD" w:rsidP="003962E6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47CD" w:rsidRPr="006C7209" w:rsidRDefault="003747CD" w:rsidP="003962E6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3962E6" w:rsidRPr="003962E6" w:rsidTr="003962E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962E6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Cx</w:t>
            </w:r>
          </w:p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Desinfetante multiuso fragrância floral contendo 02 litros acondicionados em caixa com 06 unidades. </w:t>
            </w:r>
            <w:r w:rsidRPr="003962E6">
              <w:rPr>
                <w:rFonts w:ascii="Arial" w:hAnsi="Arial" w:cs="Arial"/>
                <w:sz w:val="20"/>
                <w:szCs w:val="20"/>
              </w:rPr>
              <w:t>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2E6" w:rsidRPr="003962E6" w:rsidRDefault="003962E6" w:rsidP="00396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Simbel</w:t>
            </w:r>
            <w:proofErr w:type="spellEnd"/>
            <w:r w:rsidRPr="003962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19,50</w:t>
            </w:r>
          </w:p>
          <w:p w:rsid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2E6">
              <w:rPr>
                <w:rFonts w:ascii="Arial" w:hAnsi="Arial" w:cs="Arial"/>
                <w:color w:val="000000"/>
                <w:sz w:val="20"/>
                <w:szCs w:val="20"/>
              </w:rPr>
              <w:t>11758,50</w:t>
            </w:r>
          </w:p>
          <w:p w:rsid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62E6" w:rsidRPr="003962E6" w:rsidTr="003962E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962E6">
              <w:rPr>
                <w:rFonts w:ascii="Arial" w:eastAsia="Arial Unicode MS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 xml:space="preserve">Flanela para tirar pó na cor laranja 28x38cm.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2E6" w:rsidRPr="003962E6" w:rsidRDefault="003962E6" w:rsidP="00396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Londritatex</w:t>
            </w:r>
            <w:proofErr w:type="spellEnd"/>
            <w:r w:rsidRPr="003962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2E6">
              <w:rPr>
                <w:rFonts w:ascii="Arial" w:hAnsi="Arial" w:cs="Arial"/>
                <w:color w:val="000000"/>
                <w:sz w:val="20"/>
                <w:szCs w:val="20"/>
              </w:rPr>
              <w:t>441,00</w:t>
            </w:r>
          </w:p>
        </w:tc>
      </w:tr>
      <w:tr w:rsidR="003962E6" w:rsidRPr="003962E6" w:rsidTr="003962E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962E6"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 xml:space="preserve">Pano de prato branco p/ louça 100% algodão, c/ bainha, 50x70cm.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2E6" w:rsidRPr="003962E6" w:rsidRDefault="003962E6" w:rsidP="00396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Londritatex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2E6">
              <w:rPr>
                <w:rFonts w:ascii="Arial" w:hAnsi="Arial" w:cs="Arial"/>
                <w:color w:val="000000"/>
                <w:sz w:val="20"/>
                <w:szCs w:val="20"/>
              </w:rPr>
              <w:t>1760,00</w:t>
            </w:r>
          </w:p>
        </w:tc>
      </w:tr>
      <w:tr w:rsidR="003962E6" w:rsidRPr="003962E6" w:rsidTr="003962E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962E6">
              <w:rPr>
                <w:rFonts w:ascii="Arial" w:eastAsia="Arial Unicode MS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 xml:space="preserve">Rodo de espuma dupla face </w:t>
            </w:r>
            <w:proofErr w:type="gramStart"/>
            <w:r w:rsidRPr="003962E6">
              <w:rPr>
                <w:rFonts w:ascii="Arial" w:hAnsi="Arial" w:cs="Arial"/>
                <w:sz w:val="20"/>
                <w:szCs w:val="20"/>
              </w:rPr>
              <w:t>40cm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2E6" w:rsidRPr="003962E6" w:rsidRDefault="003962E6" w:rsidP="00396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Delika</w:t>
            </w:r>
            <w:proofErr w:type="spellEnd"/>
            <w:r w:rsidRPr="003962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2E6">
              <w:rPr>
                <w:rFonts w:ascii="Arial" w:hAnsi="Arial" w:cs="Arial"/>
                <w:color w:val="000000"/>
                <w:sz w:val="20"/>
                <w:szCs w:val="20"/>
              </w:rPr>
              <w:t>160,00</w:t>
            </w:r>
          </w:p>
        </w:tc>
      </w:tr>
      <w:tr w:rsidR="003962E6" w:rsidRPr="003962E6" w:rsidTr="003962E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962E6">
              <w:rPr>
                <w:rFonts w:ascii="Arial" w:eastAsia="Arial Unicode MS" w:hAnsi="Arial" w:cs="Arial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Saco cru 40x70 100% Algodão de primeira linha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2E6" w:rsidRPr="003962E6" w:rsidRDefault="003962E6" w:rsidP="00396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Londritatex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2E6">
              <w:rPr>
                <w:rFonts w:ascii="Arial" w:hAnsi="Arial" w:cs="Arial"/>
                <w:color w:val="000000"/>
                <w:sz w:val="20"/>
                <w:szCs w:val="20"/>
              </w:rPr>
              <w:t>2348,40</w:t>
            </w:r>
          </w:p>
        </w:tc>
      </w:tr>
      <w:tr w:rsidR="003962E6" w:rsidRPr="003962E6" w:rsidTr="003962E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962E6">
              <w:rPr>
                <w:rFonts w:ascii="Arial" w:eastAsia="Arial Unicode MS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962E6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  <w:r w:rsidRPr="003962E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 xml:space="preserve">Saco plástico polietileno preto para acondicionamento de resíduos domiciliares, </w:t>
            </w:r>
            <w:proofErr w:type="gramStart"/>
            <w:r w:rsidRPr="003962E6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3962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micras</w:t>
            </w:r>
            <w:proofErr w:type="spellEnd"/>
            <w:r w:rsidRPr="003962E6">
              <w:rPr>
                <w:rFonts w:ascii="Arial" w:hAnsi="Arial" w:cs="Arial"/>
                <w:sz w:val="20"/>
                <w:szCs w:val="20"/>
              </w:rPr>
              <w:t>, capacidade 100L, pacote com 5 unidades. (RESERVA DE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2E6" w:rsidRPr="003962E6" w:rsidRDefault="003962E6" w:rsidP="00396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 xml:space="preserve">Bela </w:t>
            </w:r>
            <w:proofErr w:type="spellStart"/>
            <w:r w:rsidRPr="003962E6">
              <w:rPr>
                <w:rFonts w:ascii="Arial" w:hAnsi="Arial" w:cs="Arial"/>
                <w:sz w:val="20"/>
                <w:szCs w:val="20"/>
              </w:rPr>
              <w:t>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4,15</w:t>
            </w:r>
          </w:p>
          <w:p w:rsid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2E6">
              <w:rPr>
                <w:rFonts w:ascii="Arial" w:hAnsi="Arial" w:cs="Arial"/>
                <w:color w:val="000000"/>
                <w:sz w:val="20"/>
                <w:szCs w:val="20"/>
              </w:rPr>
              <w:t>1245,00</w:t>
            </w:r>
          </w:p>
          <w:p w:rsid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62E6" w:rsidRPr="003962E6" w:rsidTr="003962E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2E6" w:rsidRPr="003962E6" w:rsidRDefault="003962E6" w:rsidP="003962E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2E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2E6" w:rsidRPr="003962E6" w:rsidRDefault="003962E6" w:rsidP="003962E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2E6" w:rsidRPr="003962E6" w:rsidRDefault="003962E6" w:rsidP="003962E6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2E6">
              <w:rPr>
                <w:rFonts w:ascii="Arial" w:hAnsi="Arial" w:cs="Arial"/>
                <w:color w:val="000000"/>
                <w:sz w:val="20"/>
                <w:szCs w:val="20"/>
              </w:rPr>
              <w:t>17712,90</w:t>
            </w:r>
          </w:p>
        </w:tc>
      </w:tr>
    </w:tbl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lastRenderedPageBreak/>
        <w:t>Quando não houver êxito nas negociações para a readequação de preços, o Órgão Gerenciador cancelará o preço do bem ou do serviço registrado, publicando ATA COMPLEMENTAR da decisão.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F00581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F00581">
        <w:rPr>
          <w:rFonts w:ascii="Arial" w:hAnsi="Arial" w:cs="Arial"/>
          <w:b/>
          <w:sz w:val="20"/>
          <w:szCs w:val="20"/>
        </w:rPr>
        <w:t>: Da Garantia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3747CD" w:rsidRPr="00F00581" w:rsidRDefault="003747CD" w:rsidP="003747C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F00581">
        <w:rPr>
          <w:rFonts w:ascii="Arial" w:hAnsi="Arial" w:cs="Arial"/>
          <w:sz w:val="20"/>
          <w:szCs w:val="20"/>
        </w:rPr>
        <w:t> 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3962E6">
        <w:rPr>
          <w:rFonts w:ascii="Arial" w:hAnsi="Arial" w:cs="Arial"/>
          <w:b/>
          <w:sz w:val="20"/>
          <w:szCs w:val="20"/>
        </w:rPr>
        <w:t xml:space="preserve">conta corrente n.º </w:t>
      </w:r>
      <w:r w:rsidRPr="003962E6">
        <w:rPr>
          <w:rFonts w:asciiTheme="minorHAnsi" w:hAnsiTheme="minorHAnsi" w:cstheme="minorHAnsi"/>
          <w:b/>
          <w:sz w:val="22"/>
          <w:szCs w:val="22"/>
        </w:rPr>
        <w:t>15796-1 – Agência 2212-8 – Banco do Brasil</w:t>
      </w:r>
      <w:r w:rsidRPr="003962E6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3962E6">
        <w:rPr>
          <w:rFonts w:ascii="Arial" w:hAnsi="Arial" w:cs="Arial"/>
          <w:sz w:val="20"/>
          <w:szCs w:val="20"/>
        </w:rPr>
        <w:t>subsequente</w:t>
      </w:r>
      <w:proofErr w:type="spellEnd"/>
      <w:r w:rsidRPr="003962E6">
        <w:rPr>
          <w:rFonts w:ascii="Arial" w:hAnsi="Arial" w:cs="Arial"/>
          <w:sz w:val="20"/>
          <w:szCs w:val="20"/>
        </w:rPr>
        <w:t>, contados do recebimento dos produtos; proporcional a cada solicitação, após apresenta</w:t>
      </w:r>
      <w:r w:rsidRPr="00A010F7">
        <w:rPr>
          <w:rFonts w:ascii="Arial" w:hAnsi="Arial" w:cs="Arial"/>
          <w:sz w:val="20"/>
          <w:szCs w:val="20"/>
        </w:rPr>
        <w:t xml:space="preserve">ção da Nota Fiscal Eletrônica/Fatura; devidamente atestada pelo setor competente.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747CD" w:rsidRPr="00A010F7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A010F7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DO PINHAL – CNPJ: 09.654.201/0001-87-Rua Paraná 940 – Centro e os da Secretaria de Assistência Social em nome do FUNDO MUNICIPAL DE ASSISTÊNCIA SOCIAL DE RIBEIRÃO DO PINHAL CNPJ: 17.382.189/0001-27- RUA ANTONIO ROGÉRIO ROSA 1097 – COMPLEMENTO CRAS</w:t>
      </w:r>
    </w:p>
    <w:p w:rsidR="003747CD" w:rsidRPr="00F00581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 </w:t>
      </w: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F00581">
        <w:rPr>
          <w:rFonts w:ascii="Arial" w:hAnsi="Arial" w:cs="Arial"/>
          <w:sz w:val="20"/>
          <w:szCs w:val="20"/>
        </w:rPr>
        <w:t> </w:t>
      </w:r>
    </w:p>
    <w:p w:rsidR="003747CD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lastRenderedPageBreak/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r w:rsidRPr="00F00581">
        <w:rPr>
          <w:rFonts w:ascii="Arial" w:hAnsi="Arial" w:cs="Arial"/>
          <w:sz w:val="20"/>
          <w:szCs w:val="20"/>
        </w:rPr>
        <w:t>190-000-3390300000, 360-000-3390300000, 980-000-3390300000, 1060-000-</w:t>
      </w:r>
      <w:proofErr w:type="gramStart"/>
      <w:r w:rsidRPr="00F00581">
        <w:rPr>
          <w:rFonts w:ascii="Arial" w:hAnsi="Arial" w:cs="Arial"/>
          <w:sz w:val="20"/>
          <w:szCs w:val="20"/>
        </w:rPr>
        <w:t>3390300000</w:t>
      </w:r>
      <w:r>
        <w:rPr>
          <w:rFonts w:ascii="Arial" w:hAnsi="Arial" w:cs="Arial"/>
          <w:sz w:val="20"/>
          <w:szCs w:val="20"/>
        </w:rPr>
        <w:t>,</w:t>
      </w:r>
      <w:proofErr w:type="gramEnd"/>
      <w:r w:rsidRPr="00F00581">
        <w:rPr>
          <w:rFonts w:ascii="Arial" w:hAnsi="Arial" w:cs="Arial"/>
          <w:sz w:val="20"/>
          <w:szCs w:val="20"/>
        </w:rPr>
        <w:t>1860-495-339030000, 1880-495-3390300000, 1990-303-3390300000</w:t>
      </w:r>
      <w:r>
        <w:rPr>
          <w:rFonts w:ascii="Arial" w:hAnsi="Arial" w:cs="Arial"/>
          <w:sz w:val="20"/>
          <w:szCs w:val="20"/>
        </w:rPr>
        <w:t xml:space="preserve">, </w:t>
      </w:r>
      <w:r w:rsidRPr="00B11712">
        <w:rPr>
          <w:rFonts w:ascii="Arial" w:hAnsi="Arial" w:cs="Arial"/>
          <w:sz w:val="20"/>
          <w:szCs w:val="20"/>
        </w:rPr>
        <w:t>2250-4941-3390300000, 2350-494-3390300000</w:t>
      </w:r>
      <w:r>
        <w:rPr>
          <w:rFonts w:ascii="Arial" w:hAnsi="Arial" w:cs="Arial"/>
          <w:sz w:val="20"/>
          <w:szCs w:val="20"/>
        </w:rPr>
        <w:t xml:space="preserve">, </w:t>
      </w:r>
      <w:r w:rsidRPr="00B11712">
        <w:rPr>
          <w:rFonts w:ascii="Arial" w:hAnsi="Arial" w:cs="Arial"/>
          <w:sz w:val="20"/>
          <w:szCs w:val="20"/>
        </w:rPr>
        <w:t>1370-103-3390300000, 1380-104-339030000, 1390-107-3390300000, 1520-103-339030000, 1530-104-3390300000, 1540-107-339030000, 2490-000-3390300000, 2530-000-3390300000, 2610-000-3390300000, 2660-933-3390300000, 2680-940-3390300000, 2790-10934-3390300000, 2830-718-3390300000, 2850-1021-3390300000, 2890-1020-3390300000, 1534-949-3390300000, 2950- 964-3390300000</w:t>
      </w:r>
      <w:r>
        <w:rPr>
          <w:rFonts w:ascii="Arial" w:hAnsi="Arial" w:cs="Arial"/>
          <w:sz w:val="20"/>
          <w:szCs w:val="20"/>
        </w:rPr>
        <w:t>,3250-1011-3390300000, e 3090-941-3390300000.</w:t>
      </w:r>
    </w:p>
    <w:p w:rsidR="003747CD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F00581">
        <w:rPr>
          <w:rFonts w:ascii="Arial" w:hAnsi="Arial" w:cs="Arial"/>
          <w:sz w:val="20"/>
          <w:szCs w:val="20"/>
        </w:rPr>
        <w:t> </w:t>
      </w:r>
    </w:p>
    <w:p w:rsidR="003747CD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 CONTRATANTE obrigar-se-á: </w:t>
      </w:r>
    </w:p>
    <w:p w:rsidR="003747CD" w:rsidRPr="00A010F7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A010F7">
        <w:rPr>
          <w:rFonts w:ascii="Arial" w:hAnsi="Arial" w:cs="Arial"/>
          <w:sz w:val="20"/>
          <w:szCs w:val="20"/>
        </w:rPr>
        <w:t>editalícias</w:t>
      </w:r>
      <w:proofErr w:type="spellEnd"/>
      <w:r w:rsidRPr="00A010F7">
        <w:rPr>
          <w:rFonts w:ascii="Arial" w:hAnsi="Arial" w:cs="Arial"/>
          <w:sz w:val="20"/>
          <w:szCs w:val="20"/>
        </w:rPr>
        <w:t xml:space="preserve">; </w:t>
      </w:r>
    </w:p>
    <w:p w:rsidR="003747CD" w:rsidRPr="00A010F7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3747CD" w:rsidRPr="00A010F7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3747CD" w:rsidRPr="00A010F7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3747CD" w:rsidRPr="00A010F7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</w:p>
    <w:p w:rsidR="003747CD" w:rsidRPr="00A010F7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F00581">
        <w:rPr>
          <w:rFonts w:ascii="Arial" w:hAnsi="Arial" w:cs="Arial"/>
          <w:sz w:val="20"/>
          <w:szCs w:val="20"/>
        </w:rPr>
        <w:t> 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 CONTRATADA obrigar-se-á: </w:t>
      </w:r>
    </w:p>
    <w:p w:rsidR="003747CD" w:rsidRPr="00A010F7" w:rsidRDefault="003747CD" w:rsidP="003747CD">
      <w:pPr>
        <w:pStyle w:val="SemEspaamento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F00581">
        <w:rPr>
          <w:rFonts w:ascii="Arial" w:hAnsi="Arial" w:cs="Arial"/>
          <w:sz w:val="20"/>
          <w:szCs w:val="20"/>
        </w:rPr>
        <w:t>a seu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F00581">
        <w:rPr>
          <w:rFonts w:ascii="Arial" w:hAnsi="Arial" w:cs="Arial"/>
          <w:sz w:val="20"/>
          <w:szCs w:val="20"/>
        </w:rPr>
        <w:t>arguido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lastRenderedPageBreak/>
        <w:t xml:space="preserve">g) Manter todas as condições de habilitação e qualificação exigidas na licitação, nos termos do art. 55, inciso XIII, da Lei Federal nº 8.666/93;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fiscalização sobre a execução das </w:t>
      </w:r>
      <w:r>
        <w:rPr>
          <w:rFonts w:ascii="Arial" w:hAnsi="Arial" w:cs="Arial"/>
          <w:sz w:val="20"/>
          <w:szCs w:val="20"/>
        </w:rPr>
        <w:t>aquisições</w:t>
      </w:r>
      <w:r w:rsidRPr="00F00581">
        <w:rPr>
          <w:rFonts w:ascii="Arial" w:hAnsi="Arial" w:cs="Arial"/>
          <w:sz w:val="20"/>
          <w:szCs w:val="20"/>
        </w:rPr>
        <w:t xml:space="preserve"> da presente licitação será exercida pelo</w:t>
      </w:r>
      <w:r>
        <w:rPr>
          <w:rFonts w:ascii="Arial" w:hAnsi="Arial" w:cs="Arial"/>
          <w:sz w:val="20"/>
          <w:szCs w:val="20"/>
        </w:rPr>
        <w:t>s</w:t>
      </w:r>
      <w:r w:rsidRPr="00F00581">
        <w:rPr>
          <w:rFonts w:ascii="Arial" w:hAnsi="Arial" w:cs="Arial"/>
          <w:sz w:val="20"/>
          <w:szCs w:val="20"/>
        </w:rPr>
        <w:t xml:space="preserve"> </w:t>
      </w:r>
      <w:r w:rsidRPr="00F00581">
        <w:rPr>
          <w:rFonts w:ascii="Arial" w:hAnsi="Arial" w:cs="Arial"/>
          <w:b/>
          <w:sz w:val="20"/>
          <w:szCs w:val="20"/>
        </w:rPr>
        <w:t>senhor</w:t>
      </w:r>
      <w:r>
        <w:rPr>
          <w:rFonts w:ascii="Arial" w:hAnsi="Arial" w:cs="Arial"/>
          <w:b/>
          <w:sz w:val="20"/>
          <w:szCs w:val="20"/>
        </w:rPr>
        <w:t>es</w:t>
      </w:r>
      <w:r w:rsidRPr="00F00581">
        <w:rPr>
          <w:rFonts w:ascii="Arial" w:hAnsi="Arial" w:cs="Arial"/>
          <w:b/>
          <w:sz w:val="20"/>
          <w:szCs w:val="20"/>
        </w:rPr>
        <w:t xml:space="preserve"> RODRIGO LANINI BORGES, </w:t>
      </w:r>
      <w:r w:rsidRPr="00543F49">
        <w:rPr>
          <w:rStyle w:val="nfaseSutil"/>
          <w:rFonts w:ascii="Arial" w:hAnsi="Arial" w:cs="Arial"/>
          <w:b/>
          <w:i w:val="0"/>
          <w:color w:val="auto"/>
          <w:sz w:val="20"/>
          <w:szCs w:val="20"/>
        </w:rPr>
        <w:t>LÚCIA HELENA NOGARI MOREIRA</w:t>
      </w:r>
      <w:r w:rsidRPr="00543F49">
        <w:rPr>
          <w:rStyle w:val="nfaseSutil"/>
          <w:rFonts w:ascii="Arial" w:hAnsi="Arial" w:cs="Arial"/>
          <w:b/>
          <w:sz w:val="20"/>
          <w:szCs w:val="20"/>
        </w:rPr>
        <w:t xml:space="preserve">, </w:t>
      </w:r>
      <w:r w:rsidRPr="00543F49">
        <w:rPr>
          <w:rFonts w:ascii="Arial" w:hAnsi="Arial" w:cs="Arial"/>
          <w:b/>
          <w:sz w:val="20"/>
          <w:szCs w:val="20"/>
        </w:rPr>
        <w:t xml:space="preserve">NADIR SARA MELO FRAGA CUNHA e MARLUCE </w:t>
      </w:r>
      <w:proofErr w:type="gramStart"/>
      <w:r w:rsidRPr="00543F49">
        <w:rPr>
          <w:rFonts w:ascii="Arial" w:hAnsi="Arial" w:cs="Arial"/>
          <w:b/>
          <w:sz w:val="20"/>
          <w:szCs w:val="20"/>
        </w:rPr>
        <w:t>M .</w:t>
      </w:r>
      <w:proofErr w:type="gramEnd"/>
      <w:r w:rsidRPr="00543F49">
        <w:rPr>
          <w:rFonts w:ascii="Arial" w:hAnsi="Arial" w:cs="Arial"/>
          <w:b/>
          <w:sz w:val="20"/>
          <w:szCs w:val="20"/>
        </w:rPr>
        <w:t>P. COUTINHO</w:t>
      </w:r>
      <w:r w:rsidRPr="00F00581">
        <w:rPr>
          <w:rFonts w:ascii="Arial" w:hAnsi="Arial" w:cs="Arial"/>
          <w:sz w:val="20"/>
          <w:szCs w:val="20"/>
        </w:rPr>
        <w:t>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F0058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747CD" w:rsidRPr="00F00581" w:rsidRDefault="003747CD" w:rsidP="003747C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</w:rPr>
        <w:t>01 -</w:t>
      </w:r>
      <w:r w:rsidRPr="00F00581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747CD" w:rsidRPr="00F00581" w:rsidRDefault="003747CD" w:rsidP="003747C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F00581">
        <w:rPr>
          <w:rFonts w:ascii="Arial" w:hAnsi="Arial" w:cs="Arial"/>
          <w:sz w:val="20"/>
          <w:szCs w:val="20"/>
        </w:rPr>
        <w:t>colusiva</w:t>
      </w:r>
      <w:proofErr w:type="spellEnd"/>
      <w:r w:rsidRPr="00F0058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00581">
        <w:rPr>
          <w:rFonts w:ascii="Arial" w:hAnsi="Arial" w:cs="Arial"/>
          <w:sz w:val="20"/>
          <w:szCs w:val="20"/>
        </w:rPr>
        <w:t>ii</w:t>
      </w:r>
      <w:proofErr w:type="gramEnd"/>
      <w:r w:rsidRPr="00F0058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747CD" w:rsidRDefault="003747CD" w:rsidP="003747C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F00581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00581">
        <w:rPr>
          <w:rFonts w:ascii="Arial" w:hAnsi="Arial" w:cs="Arial"/>
          <w:sz w:val="20"/>
          <w:szCs w:val="20"/>
        </w:rPr>
        <w:t>colusivas</w:t>
      </w:r>
      <w:proofErr w:type="spellEnd"/>
      <w:r w:rsidRPr="00F0058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747CD" w:rsidRPr="00F00581" w:rsidRDefault="003747CD" w:rsidP="003747C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747CD" w:rsidRPr="00F00581" w:rsidRDefault="003747CD" w:rsidP="003747C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A010F7">
        <w:rPr>
          <w:rFonts w:ascii="Arial" w:hAnsi="Arial" w:cs="Arial"/>
          <w:sz w:val="20"/>
          <w:szCs w:val="20"/>
        </w:rPr>
        <w:t xml:space="preserve">, sujeitando a </w:t>
      </w:r>
      <w:r w:rsidRPr="00A010F7">
        <w:rPr>
          <w:rFonts w:ascii="Arial" w:hAnsi="Arial" w:cs="Arial"/>
          <w:b/>
          <w:sz w:val="20"/>
          <w:szCs w:val="20"/>
        </w:rPr>
        <w:t>CONTRATADA,</w:t>
      </w:r>
      <w:r w:rsidRPr="00A010F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010F7">
        <w:rPr>
          <w:rFonts w:ascii="Arial" w:hAnsi="Arial" w:cs="Arial"/>
          <w:sz w:val="20"/>
          <w:szCs w:val="20"/>
        </w:rPr>
        <w:t>a</w:t>
      </w:r>
      <w:proofErr w:type="gramEnd"/>
      <w:r w:rsidRPr="00A010F7">
        <w:rPr>
          <w:rFonts w:ascii="Arial" w:hAnsi="Arial" w:cs="Arial"/>
          <w:sz w:val="20"/>
          <w:szCs w:val="20"/>
        </w:rPr>
        <w:t>) </w:t>
      </w:r>
      <w:r w:rsidRPr="00A010F7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A010F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3747CD" w:rsidRPr="00A010F7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010F7">
        <w:rPr>
          <w:rFonts w:ascii="Arial" w:hAnsi="Arial" w:cs="Arial"/>
          <w:sz w:val="20"/>
          <w:szCs w:val="20"/>
        </w:rPr>
        <w:t>b)</w:t>
      </w:r>
      <w:proofErr w:type="gramEnd"/>
      <w:r w:rsidRPr="00A010F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747CD" w:rsidRPr="00F00581" w:rsidRDefault="003747CD" w:rsidP="003747C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F00581">
        <w:rPr>
          <w:rFonts w:ascii="Arial" w:hAnsi="Arial" w:cs="Arial"/>
          <w:sz w:val="20"/>
          <w:szCs w:val="20"/>
        </w:rPr>
        <w:t>8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666/93.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3747CD" w:rsidRPr="00F00581" w:rsidRDefault="003747CD" w:rsidP="003747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3747CD" w:rsidRPr="00F00581" w:rsidRDefault="003747CD" w:rsidP="003747C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3747CD" w:rsidRPr="00F00581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F00581">
        <w:rPr>
          <w:rFonts w:ascii="Arial" w:hAnsi="Arial" w:cs="Arial"/>
          <w:b/>
          <w:sz w:val="20"/>
          <w:szCs w:val="20"/>
        </w:rPr>
        <w:t>CONTRATANTE</w:t>
      </w:r>
      <w:r w:rsidRPr="00F0058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747CD" w:rsidRPr="00F00581" w:rsidRDefault="003747CD" w:rsidP="003747C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3747CD" w:rsidRPr="00F00581" w:rsidRDefault="003747CD" w:rsidP="003747C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10</w:t>
      </w:r>
      <w:r w:rsidRPr="00F00581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F00581">
        <w:rPr>
          <w:rFonts w:ascii="Arial" w:hAnsi="Arial" w:cs="Arial"/>
          <w:b/>
          <w:bCs/>
          <w:sz w:val="20"/>
          <w:szCs w:val="20"/>
        </w:rPr>
        <w:t>CONTRATADA</w:t>
      </w:r>
      <w:r w:rsidRPr="00F00581">
        <w:rPr>
          <w:rFonts w:ascii="Arial" w:hAnsi="Arial" w:cs="Arial"/>
          <w:sz w:val="20"/>
          <w:szCs w:val="20"/>
        </w:rPr>
        <w:t>.</w:t>
      </w:r>
    </w:p>
    <w:p w:rsidR="003747CD" w:rsidRPr="00F00581" w:rsidRDefault="003747CD" w:rsidP="003747C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3747CD" w:rsidRPr="00F00581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</w:t>
      </w:r>
      <w:r w:rsidRPr="00F00581">
        <w:rPr>
          <w:rFonts w:ascii="Arial" w:hAnsi="Arial" w:cs="Arial"/>
          <w:b/>
          <w:sz w:val="20"/>
          <w:szCs w:val="20"/>
        </w:rPr>
        <w:t>CONTRATADA</w:t>
      </w:r>
      <w:r w:rsidRPr="00F0058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747CD" w:rsidRPr="00F00581" w:rsidRDefault="003747CD" w:rsidP="003747C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SÉTIMA – DO FORO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3747CD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747CD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F00581">
        <w:rPr>
          <w:rFonts w:ascii="Arial" w:hAnsi="Arial" w:cs="Arial"/>
          <w:b/>
          <w:bCs/>
          <w:sz w:val="20"/>
          <w:szCs w:val="20"/>
        </w:rPr>
        <w:t>CONTRATANTE</w:t>
      </w:r>
      <w:r w:rsidRPr="00F00581">
        <w:rPr>
          <w:rFonts w:ascii="Arial" w:hAnsi="Arial" w:cs="Arial"/>
          <w:sz w:val="20"/>
          <w:szCs w:val="20"/>
        </w:rPr>
        <w:t>, na forma do art. 60 da Lei 8.666 de 21/06/1993. </w:t>
      </w:r>
    </w:p>
    <w:p w:rsidR="003747CD" w:rsidRPr="00F00581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3747CD" w:rsidRPr="00F00581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19</w:t>
      </w:r>
      <w:r w:rsidRPr="00F00581">
        <w:rPr>
          <w:rFonts w:ascii="Arial" w:hAnsi="Arial" w:cs="Arial"/>
          <w:sz w:val="20"/>
          <w:szCs w:val="20"/>
        </w:rPr>
        <w:t xml:space="preserve"> de fevereiro de 2021.</w:t>
      </w:r>
    </w:p>
    <w:p w:rsidR="003747CD" w:rsidRPr="00F00581" w:rsidRDefault="003747CD" w:rsidP="003747CD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3747CD" w:rsidRPr="00543F49" w:rsidTr="00AE5DB2">
        <w:tc>
          <w:tcPr>
            <w:tcW w:w="4685" w:type="dxa"/>
          </w:tcPr>
          <w:p w:rsidR="003747CD" w:rsidRPr="00543F49" w:rsidRDefault="003747CD" w:rsidP="00AE5DB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3747CD" w:rsidRPr="00543F49" w:rsidRDefault="003747CD" w:rsidP="00AE5DB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3962E6" w:rsidRDefault="003962E6" w:rsidP="003747C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_______________________________</w:t>
            </w:r>
          </w:p>
          <w:p w:rsidR="003747CD" w:rsidRPr="00CD2396" w:rsidRDefault="003747CD" w:rsidP="003747C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CD2396">
              <w:rPr>
                <w:rFonts w:asciiTheme="minorHAnsi" w:hAnsiTheme="minorHAnsi" w:cstheme="minorHAnsi"/>
                <w:sz w:val="21"/>
                <w:szCs w:val="21"/>
              </w:rPr>
              <w:t>ALYSON SIDNEI TEODORO ANTUNES</w:t>
            </w:r>
          </w:p>
          <w:p w:rsidR="003747CD" w:rsidRPr="00CD2396" w:rsidRDefault="003747CD" w:rsidP="003747CD">
            <w:pPr>
              <w:pStyle w:val="SemEspaamento"/>
              <w:rPr>
                <w:rFonts w:asciiTheme="minorHAnsi" w:hAnsiTheme="minorHAnsi" w:cstheme="minorHAnsi"/>
                <w:sz w:val="21"/>
                <w:szCs w:val="21"/>
              </w:rPr>
            </w:pPr>
            <w:r w:rsidRPr="00CD2396">
              <w:rPr>
                <w:rFonts w:asciiTheme="minorHAnsi" w:hAnsiTheme="minorHAnsi" w:cstheme="minorHAnsi"/>
                <w:sz w:val="21"/>
                <w:szCs w:val="21"/>
              </w:rPr>
              <w:t>CPF: 098.246.129-12</w:t>
            </w:r>
          </w:p>
          <w:p w:rsidR="003747CD" w:rsidRPr="00A3215B" w:rsidRDefault="003747CD" w:rsidP="00AE5DB2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747CD" w:rsidRPr="00543F49" w:rsidTr="00AE5DB2">
        <w:tc>
          <w:tcPr>
            <w:tcW w:w="4685" w:type="dxa"/>
          </w:tcPr>
          <w:p w:rsidR="003747CD" w:rsidRPr="00543F49" w:rsidRDefault="003747CD" w:rsidP="00AE5DB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3747CD" w:rsidRPr="00543F49" w:rsidRDefault="003747CD" w:rsidP="00AE5DB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  TESTEMUNHAS:</w:t>
      </w:r>
    </w:p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</w:p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</w:p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747CD" w:rsidRPr="00543F49" w:rsidTr="00AE5DB2">
        <w:tc>
          <w:tcPr>
            <w:tcW w:w="4606" w:type="dxa"/>
          </w:tcPr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 xml:space="preserve"> SILAS MACEDO DE ARAUJO</w:t>
            </w:r>
          </w:p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 xml:space="preserve">   CPF/MF 045.711.409-67</w:t>
            </w:r>
          </w:p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47CD" w:rsidRPr="00543F49" w:rsidTr="00AE5DB2">
        <w:tc>
          <w:tcPr>
            <w:tcW w:w="4606" w:type="dxa"/>
          </w:tcPr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747CD" w:rsidRPr="00543F49" w:rsidRDefault="003747CD" w:rsidP="00AE5DB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RAFAEL SANTANA FRIZON </w:t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  <w:t xml:space="preserve">       </w:t>
      </w:r>
    </w:p>
    <w:p w:rsidR="003962E6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ADVOGADO.</w:t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</w:p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</w:p>
    <w:p w:rsidR="003747CD" w:rsidRDefault="003747CD" w:rsidP="003747C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747CD" w:rsidRDefault="003747CD" w:rsidP="003747C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543F49">
        <w:rPr>
          <w:rFonts w:ascii="Arial" w:hAnsi="Arial" w:cs="Arial"/>
          <w:b/>
          <w:sz w:val="18"/>
          <w:szCs w:val="18"/>
        </w:rPr>
        <w:t>FISCAIS DO CONTRATO:</w:t>
      </w:r>
    </w:p>
    <w:p w:rsidR="003962E6" w:rsidRDefault="003962E6" w:rsidP="003747C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747CD" w:rsidRPr="00543F49" w:rsidRDefault="003747CD" w:rsidP="003747C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747CD" w:rsidRPr="00543F49" w:rsidRDefault="003747CD" w:rsidP="003747C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747CD" w:rsidRPr="00543F49" w:rsidRDefault="003747CD" w:rsidP="003747CD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747CD" w:rsidRPr="00543F49" w:rsidRDefault="003747CD" w:rsidP="003747CD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MARLUCE MARCELINO PECCIN COUTINHO </w:t>
      </w:r>
      <w:r w:rsidRPr="00543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543F49">
        <w:rPr>
          <w:rFonts w:ascii="Arial" w:hAnsi="Arial" w:cs="Arial"/>
          <w:sz w:val="18"/>
          <w:szCs w:val="18"/>
        </w:rPr>
        <w:t>NADIR SARA MELO FRAGA CUNHA</w:t>
      </w:r>
    </w:p>
    <w:p w:rsidR="003747CD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3962E6" w:rsidRPr="00543F49" w:rsidRDefault="003962E6" w:rsidP="003747CD">
      <w:pPr>
        <w:pStyle w:val="SemEspaamento"/>
        <w:rPr>
          <w:rFonts w:ascii="Arial" w:hAnsi="Arial" w:cs="Arial"/>
          <w:sz w:val="18"/>
          <w:szCs w:val="18"/>
        </w:rPr>
      </w:pPr>
    </w:p>
    <w:p w:rsidR="003747CD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</w:p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</w:p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</w:p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</w:p>
    <w:p w:rsidR="003747CD" w:rsidRPr="00543F49" w:rsidRDefault="003747CD" w:rsidP="003747CD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3747CD" w:rsidRDefault="003747CD" w:rsidP="003747CD">
      <w:pPr>
        <w:pStyle w:val="SemEspaamento"/>
      </w:pPr>
      <w:r w:rsidRPr="00543F49">
        <w:rPr>
          <w:rFonts w:ascii="Arial" w:hAnsi="Arial" w:cs="Arial"/>
          <w:sz w:val="18"/>
          <w:szCs w:val="18"/>
        </w:rPr>
        <w:t>SECRETÁRIA DE EDUCAÇÃO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543F49">
        <w:rPr>
          <w:rFonts w:ascii="Arial" w:hAnsi="Arial" w:cs="Arial"/>
          <w:sz w:val="18"/>
          <w:szCs w:val="18"/>
        </w:rPr>
        <w:t xml:space="preserve"> CHEFE DE GABINETE</w:t>
      </w:r>
    </w:p>
    <w:p w:rsidR="003747CD" w:rsidRDefault="003747CD" w:rsidP="003747CD"/>
    <w:p w:rsidR="003747CD" w:rsidRDefault="003747CD" w:rsidP="003747CD"/>
    <w:p w:rsidR="00633046" w:rsidRDefault="00633046"/>
    <w:sectPr w:rsidR="00633046" w:rsidSect="00F0058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46" w:rsidRDefault="00633046" w:rsidP="00633046">
      <w:pPr>
        <w:spacing w:after="0" w:line="240" w:lineRule="auto"/>
      </w:pPr>
      <w:r>
        <w:separator/>
      </w:r>
    </w:p>
  </w:endnote>
  <w:endnote w:type="continuationSeparator" w:id="1">
    <w:p w:rsidR="00633046" w:rsidRDefault="00633046" w:rsidP="0063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D416CA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F967C5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F967C5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46" w:rsidRDefault="00633046" w:rsidP="00633046">
      <w:pPr>
        <w:spacing w:after="0" w:line="240" w:lineRule="auto"/>
      </w:pPr>
      <w:r>
        <w:separator/>
      </w:r>
    </w:p>
  </w:footnote>
  <w:footnote w:type="continuationSeparator" w:id="1">
    <w:p w:rsidR="00633046" w:rsidRDefault="00633046" w:rsidP="0063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F967C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F967C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D416C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47CD"/>
    <w:rsid w:val="003747CD"/>
    <w:rsid w:val="003962E6"/>
    <w:rsid w:val="00633046"/>
    <w:rsid w:val="00F9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47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747C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747C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747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747C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747C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747C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37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747C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747CD"/>
    <w:rPr>
      <w:b/>
      <w:bCs/>
    </w:rPr>
  </w:style>
  <w:style w:type="paragraph" w:styleId="NormalWeb">
    <w:name w:val="Normal (Web)"/>
    <w:basedOn w:val="Normal"/>
    <w:uiPriority w:val="99"/>
    <w:rsid w:val="00374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747CD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ontepargpadro"/>
    <w:rsid w:val="00374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unes.alimentos.pedido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3385</Words>
  <Characters>18284</Characters>
  <Application>Microsoft Office Word</Application>
  <DocSecurity>0</DocSecurity>
  <Lines>152</Lines>
  <Paragraphs>43</Paragraphs>
  <ScaleCrop>false</ScaleCrop>
  <Company/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2021-02-19T19:29:00Z</dcterms:created>
  <dcterms:modified xsi:type="dcterms:W3CDTF">2021-02-22T11:57:00Z</dcterms:modified>
</cp:coreProperties>
</file>