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4F7" w:rsidRPr="003F4F83" w:rsidRDefault="004744F7" w:rsidP="004744F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F4F83">
        <w:rPr>
          <w:rFonts w:ascii="Arial" w:hAnsi="Arial" w:cs="Arial"/>
          <w:b/>
          <w:sz w:val="20"/>
          <w:szCs w:val="20"/>
          <w:u w:val="single"/>
        </w:rPr>
        <w:t>CONTRATO DE PRESTAÇÃO DE SERVIÇOS N.º 01</w:t>
      </w:r>
      <w:r>
        <w:rPr>
          <w:rFonts w:ascii="Arial" w:hAnsi="Arial" w:cs="Arial"/>
          <w:b/>
          <w:sz w:val="20"/>
          <w:szCs w:val="20"/>
          <w:u w:val="single"/>
        </w:rPr>
        <w:t>6</w:t>
      </w:r>
      <w:r w:rsidRPr="003F4F83">
        <w:rPr>
          <w:rFonts w:ascii="Arial" w:hAnsi="Arial" w:cs="Arial"/>
          <w:b/>
          <w:sz w:val="20"/>
          <w:szCs w:val="20"/>
          <w:u w:val="single"/>
        </w:rPr>
        <w:t>/2021- PREGÃO PRESENCIAL N.º 009/2021.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Município de Ribeirão do Pinhal – Estado do Paraná, com sede a Rua Paraná n.º 983 – Centro, neste ato representado pelo Prefeito Municipal, o Senhor o </w:t>
      </w:r>
      <w:r w:rsidRPr="003F4F83">
        <w:rPr>
          <w:rFonts w:ascii="Arial" w:hAnsi="Arial" w:cs="Arial"/>
          <w:b/>
          <w:sz w:val="20"/>
          <w:szCs w:val="20"/>
        </w:rPr>
        <w:t>DARTAGNAN CALIXTO FRAIZ</w:t>
      </w:r>
      <w:r w:rsidRPr="003F4F83">
        <w:rPr>
          <w:rFonts w:ascii="Arial" w:hAnsi="Arial" w:cs="Arial"/>
          <w:sz w:val="20"/>
          <w:szCs w:val="20"/>
        </w:rPr>
        <w:t>,</w:t>
      </w:r>
      <w:r w:rsidRPr="003F4F83">
        <w:rPr>
          <w:rFonts w:ascii="Arial" w:hAnsi="Arial" w:cs="Arial"/>
          <w:b/>
          <w:sz w:val="20"/>
          <w:szCs w:val="20"/>
        </w:rPr>
        <w:t xml:space="preserve"> </w:t>
      </w:r>
      <w:r w:rsidRPr="003F4F83">
        <w:rPr>
          <w:rFonts w:ascii="Arial" w:hAnsi="Arial" w:cs="Arial"/>
          <w:sz w:val="20"/>
          <w:szCs w:val="20"/>
        </w:rPr>
        <w:t>brasileiro</w:t>
      </w:r>
      <w:r w:rsidRPr="003F4F83">
        <w:rPr>
          <w:rFonts w:ascii="Arial" w:hAnsi="Arial" w:cs="Arial"/>
          <w:b/>
          <w:sz w:val="20"/>
          <w:szCs w:val="20"/>
        </w:rPr>
        <w:t xml:space="preserve">, </w:t>
      </w:r>
      <w:r w:rsidRPr="003F4F83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, e a Empresa </w:t>
      </w:r>
      <w:r w:rsidRPr="004C73A7">
        <w:rPr>
          <w:b/>
          <w:sz w:val="20"/>
          <w:szCs w:val="20"/>
        </w:rPr>
        <w:t>ADILSON APARECIDO DE OLIVEIRA 25556862826</w:t>
      </w:r>
      <w:r w:rsidRPr="004C73A7">
        <w:rPr>
          <w:sz w:val="20"/>
          <w:szCs w:val="20"/>
        </w:rPr>
        <w:t xml:space="preserve">, inscrito no CNPJ sob nº. 29.615.327/0001-50, com sede na Avenida Silveira Pinto - 736- Centro, neste ato representado pelo senhor </w:t>
      </w:r>
      <w:r w:rsidRPr="004C73A7">
        <w:rPr>
          <w:b/>
          <w:sz w:val="20"/>
          <w:szCs w:val="20"/>
        </w:rPr>
        <w:t>ADILSON APARECIDO DE OLIVEIRA</w:t>
      </w:r>
      <w:r w:rsidRPr="004C73A7">
        <w:rPr>
          <w:sz w:val="20"/>
          <w:szCs w:val="20"/>
        </w:rPr>
        <w:t>, brasileiro, casado, empresário, residente e domiciliado na Avenida Silveira Pinto - 736 - CEP: 86.490-000 na cidade de Ribeirão do Pinhal - Paraná, portador de Cédula de Identidade n.º 6.474.300-7 SSP/PR e inscrito sob CPF/MF n.º 255.568.628-26</w:t>
      </w:r>
      <w:r w:rsidRPr="003F4F83">
        <w:rPr>
          <w:rFonts w:ascii="Arial" w:hAnsi="Arial" w:cs="Arial"/>
          <w:sz w:val="20"/>
          <w:szCs w:val="20"/>
        </w:rPr>
        <w:t xml:space="preserve">, neste ato simplesmente denominado </w:t>
      </w:r>
      <w:r w:rsidRPr="003F4F83">
        <w:rPr>
          <w:rFonts w:ascii="Arial" w:hAnsi="Arial" w:cs="Arial"/>
          <w:b/>
          <w:sz w:val="20"/>
          <w:szCs w:val="20"/>
        </w:rPr>
        <w:t>CONTRATADO,</w:t>
      </w:r>
      <w:r w:rsidRPr="003F4F83">
        <w:rPr>
          <w:rFonts w:ascii="Arial" w:hAnsi="Arial" w:cs="Arial"/>
          <w:sz w:val="20"/>
          <w:szCs w:val="20"/>
        </w:rPr>
        <w:t xml:space="preserve"> resolvem celebrar entre si o presente Contrato, que será regido pela Lei n. 8.666, de 21/06/93, suas complementações e alterações posteriores e, supletivamente, pelos princípios da teoria geral dos contratos, pelas disposições de direito público e, ainda, pelas cláusulas e condições a seguir delineadas: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PRIMEIRA – DO OBJETO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presente contrato tem por objeto a contratação de serviços de alinhamento, balanceamento, </w:t>
      </w:r>
      <w:proofErr w:type="spellStart"/>
      <w:r w:rsidRPr="003F4F83">
        <w:rPr>
          <w:rFonts w:ascii="Arial" w:hAnsi="Arial" w:cs="Arial"/>
          <w:sz w:val="20"/>
          <w:szCs w:val="20"/>
        </w:rPr>
        <w:t>cambagem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 </w:t>
      </w:r>
      <w:r w:rsidRPr="003F4F83">
        <w:rPr>
          <w:rFonts w:ascii="Arial" w:hAnsi="Arial" w:cs="Arial"/>
          <w:bCs/>
          <w:sz w:val="20"/>
          <w:szCs w:val="20"/>
        </w:rPr>
        <w:t xml:space="preserve">e serviços de borracharia para os veículos do Departamento Rodoviário, Secretaria de Educação, Secretaria de Saúde e Secretaria de Assistência Social conforme solicitação da </w:t>
      </w:r>
      <w:r w:rsidRPr="003F4F83">
        <w:rPr>
          <w:rFonts w:ascii="Arial" w:hAnsi="Arial" w:cs="Arial"/>
          <w:sz w:val="20"/>
          <w:szCs w:val="20"/>
        </w:rPr>
        <w:t xml:space="preserve">Secretaria de Transporte e Viação, obrigando-se o </w:t>
      </w:r>
      <w:r w:rsidRPr="003F4F83">
        <w:rPr>
          <w:rFonts w:ascii="Arial" w:hAnsi="Arial" w:cs="Arial"/>
          <w:b/>
          <w:sz w:val="20"/>
          <w:szCs w:val="20"/>
        </w:rPr>
        <w:t xml:space="preserve">CONTRATADO </w:t>
      </w:r>
      <w:r w:rsidRPr="003F4F83">
        <w:rPr>
          <w:rFonts w:ascii="Arial" w:hAnsi="Arial" w:cs="Arial"/>
          <w:sz w:val="20"/>
          <w:szCs w:val="20"/>
        </w:rPr>
        <w:t xml:space="preserve">a executar em favor da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 a execução dos serviços dos lotes sob n.º </w:t>
      </w:r>
      <w:r>
        <w:rPr>
          <w:rFonts w:ascii="Arial" w:hAnsi="Arial" w:cs="Arial"/>
          <w:sz w:val="20"/>
          <w:szCs w:val="20"/>
        </w:rPr>
        <w:t>04</w:t>
      </w:r>
      <w:r w:rsidRPr="003F4F83">
        <w:rPr>
          <w:rFonts w:ascii="Arial" w:hAnsi="Arial" w:cs="Arial"/>
          <w:sz w:val="20"/>
          <w:szCs w:val="20"/>
        </w:rPr>
        <w:t xml:space="preserve"> e 0</w:t>
      </w:r>
      <w:r>
        <w:rPr>
          <w:rFonts w:ascii="Arial" w:hAnsi="Arial" w:cs="Arial"/>
          <w:sz w:val="20"/>
          <w:szCs w:val="20"/>
        </w:rPr>
        <w:t>5</w:t>
      </w:r>
      <w:r w:rsidRPr="003F4F83">
        <w:rPr>
          <w:rFonts w:ascii="Arial" w:hAnsi="Arial" w:cs="Arial"/>
          <w:sz w:val="20"/>
          <w:szCs w:val="20"/>
        </w:rPr>
        <w:t xml:space="preserve"> conforme conta na proposta anexada ao Processo Licitatório Modalidade Pregão Presencial registrado sob o n.º </w:t>
      </w:r>
      <w:r w:rsidRPr="003F4F83">
        <w:rPr>
          <w:rFonts w:ascii="Arial" w:hAnsi="Arial" w:cs="Arial"/>
          <w:b/>
          <w:sz w:val="20"/>
          <w:szCs w:val="20"/>
        </w:rPr>
        <w:t>009/2021</w:t>
      </w:r>
      <w:r w:rsidRPr="003F4F83">
        <w:rPr>
          <w:rFonts w:ascii="Arial" w:hAnsi="Arial" w:cs="Arial"/>
          <w:sz w:val="20"/>
          <w:szCs w:val="20"/>
        </w:rPr>
        <w:t>, a qual fará parte integrante deste instrumento.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SEGUNDA – DA VIGÊNCIA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presente contrato terá início na data de sua assinatura e vigorará até a data de </w:t>
      </w:r>
      <w:r w:rsidRPr="003F4F83">
        <w:rPr>
          <w:rFonts w:ascii="Arial" w:hAnsi="Arial" w:cs="Arial"/>
          <w:b/>
          <w:sz w:val="20"/>
          <w:szCs w:val="20"/>
        </w:rPr>
        <w:t xml:space="preserve">10/02/2022, </w:t>
      </w:r>
      <w:proofErr w:type="gramStart"/>
      <w:r w:rsidRPr="003F4F83">
        <w:rPr>
          <w:rFonts w:ascii="Arial" w:hAnsi="Arial" w:cs="Arial"/>
          <w:sz w:val="20"/>
          <w:szCs w:val="20"/>
        </w:rPr>
        <w:t>podendo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 ser prorrogado por igual período, ou até o final do saldo estipulado, dependendo do interesse da Administração Pública Municipal.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TERCEIRA – DO PREÇO DOS BENS E DAS QUANTIDADES</w:t>
      </w:r>
    </w:p>
    <w:p w:rsidR="004744F7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F4F83">
        <w:rPr>
          <w:rFonts w:ascii="Arial" w:hAnsi="Arial" w:cs="Arial"/>
          <w:b/>
          <w:sz w:val="20"/>
          <w:szCs w:val="20"/>
        </w:rPr>
        <w:t xml:space="preserve">CONTRATADA, </w:t>
      </w:r>
      <w:r w:rsidRPr="003F4F83">
        <w:rPr>
          <w:rFonts w:ascii="Arial" w:hAnsi="Arial" w:cs="Arial"/>
          <w:sz w:val="20"/>
          <w:szCs w:val="20"/>
        </w:rPr>
        <w:t>os quais seguem transcritos abaixo:</w:t>
      </w:r>
    </w:p>
    <w:p w:rsidR="004744F7" w:rsidRPr="00283375" w:rsidRDefault="004744F7" w:rsidP="004744F7">
      <w:pPr>
        <w:pStyle w:val="SemEspaamento"/>
        <w:rPr>
          <w:rFonts w:ascii="Arial" w:hAnsi="Arial" w:cs="Arial"/>
          <w:b/>
          <w:sz w:val="20"/>
          <w:szCs w:val="20"/>
        </w:rPr>
      </w:pPr>
      <w:r w:rsidRPr="00283375">
        <w:rPr>
          <w:rFonts w:ascii="Arial" w:hAnsi="Arial" w:cs="Arial"/>
          <w:b/>
          <w:sz w:val="20"/>
          <w:szCs w:val="20"/>
        </w:rPr>
        <w:t xml:space="preserve">LOTE 04 – SERVIÇOS DE BORRACHARIA (SECRETARIA DE EDUCAÇÃO) 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Pr="00283375">
        <w:rPr>
          <w:rFonts w:ascii="Arial" w:hAnsi="Arial" w:cs="Arial"/>
          <w:b/>
          <w:sz w:val="20"/>
          <w:szCs w:val="20"/>
        </w:rPr>
        <w:t>VALOR</w:t>
      </w:r>
      <w:proofErr w:type="gramEnd"/>
      <w:r w:rsidRPr="00283375">
        <w:rPr>
          <w:rFonts w:ascii="Arial" w:hAnsi="Arial" w:cs="Arial"/>
          <w:b/>
          <w:sz w:val="20"/>
          <w:szCs w:val="20"/>
        </w:rPr>
        <w:t xml:space="preserve">: R$ </w:t>
      </w:r>
      <w:r>
        <w:rPr>
          <w:rFonts w:ascii="Arial" w:hAnsi="Arial" w:cs="Arial"/>
          <w:b/>
          <w:sz w:val="20"/>
          <w:szCs w:val="20"/>
        </w:rPr>
        <w:t>10.560</w:t>
      </w:r>
      <w:r w:rsidRPr="00283375">
        <w:rPr>
          <w:rFonts w:ascii="Arial" w:hAnsi="Arial" w:cs="Arial"/>
          <w:b/>
          <w:sz w:val="20"/>
          <w:szCs w:val="20"/>
        </w:rPr>
        <w:t>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4744F7" w:rsidRPr="000C5313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4744F7" w:rsidRPr="00283375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37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375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A26">
              <w:rPr>
                <w:rFonts w:ascii="Arial" w:hAnsi="Arial" w:cs="Arial"/>
                <w:sz w:val="20"/>
                <w:szCs w:val="20"/>
              </w:rPr>
              <w:t xml:space="preserve">Serviços </w:t>
            </w:r>
            <w:r w:rsidRPr="00150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BORRACHARIA 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para manutenção e recuperação de veículos conforme especificações. Os PNEUS a serão consertados são da linha leve e pesada,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quantidade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ilimitada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durante 12 meses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(Pneus 1000x20; 1100x22; 175/65 R14; 175/70-R13; 175/70-R14; 185/65 R14; 185/70 R14; 185R14C195/65 R15; 205/60 R16; 205/75 R16; 215/75 – </w:t>
            </w:r>
            <w:proofErr w:type="gramStart"/>
            <w:r w:rsidRPr="00150A26">
              <w:rPr>
                <w:rFonts w:ascii="Arial" w:hAnsi="Arial" w:cs="Arial"/>
                <w:sz w:val="20"/>
                <w:szCs w:val="20"/>
              </w:rPr>
              <w:t>R17.</w:t>
            </w:r>
            <w:proofErr w:type="gramEnd"/>
            <w:r w:rsidRPr="00150A26">
              <w:rPr>
                <w:rFonts w:ascii="Arial" w:hAnsi="Arial" w:cs="Arial"/>
                <w:sz w:val="20"/>
                <w:szCs w:val="20"/>
              </w:rPr>
              <w:t xml:space="preserve">5215/75 R17.5; 225/65 R16; 225/75-R16; 275/80 – R22.5 275/80 R22.5; 7.50-16; 80/100 R18; 90/90 – R18; 900x20 </w:t>
            </w:r>
            <w:r w:rsidRPr="00150A26">
              <w:rPr>
                <w:rFonts w:ascii="Arial" w:hAnsi="Arial" w:cs="Arial"/>
                <w:b/>
                <w:sz w:val="20"/>
                <w:szCs w:val="20"/>
              </w:rPr>
              <w:t>Secretaria de Educação. A EMPRESA DEVERÁ FORNECER OS MATERIAIS PARA REPAROS E CONSERTOS NOS PNEUS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283375" w:rsidRDefault="004744F7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283375" w:rsidRDefault="004744F7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10560,00</w:t>
            </w:r>
          </w:p>
        </w:tc>
      </w:tr>
    </w:tbl>
    <w:p w:rsidR="004744F7" w:rsidRPr="00283375" w:rsidRDefault="004744F7" w:rsidP="004744F7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4744F7" w:rsidRPr="00283375" w:rsidRDefault="004744F7" w:rsidP="004744F7">
      <w:pPr>
        <w:pStyle w:val="SemEspaamento"/>
        <w:rPr>
          <w:rFonts w:ascii="Arial" w:hAnsi="Arial" w:cs="Arial"/>
          <w:b/>
          <w:sz w:val="20"/>
          <w:szCs w:val="20"/>
        </w:rPr>
      </w:pPr>
      <w:r w:rsidRPr="00283375">
        <w:rPr>
          <w:rFonts w:ascii="Arial" w:hAnsi="Arial" w:cs="Arial"/>
          <w:b/>
          <w:sz w:val="20"/>
          <w:szCs w:val="20"/>
        </w:rPr>
        <w:t xml:space="preserve">LOTE 05 – SERVIÇOS DE BORRACHARIA (SECRETARIA DE SAÚDE) </w:t>
      </w:r>
      <w:proofErr w:type="gramStart"/>
      <w:r>
        <w:rPr>
          <w:rFonts w:ascii="Arial" w:hAnsi="Arial" w:cs="Arial"/>
          <w:b/>
          <w:sz w:val="20"/>
          <w:szCs w:val="20"/>
        </w:rPr>
        <w:t>-</w:t>
      </w:r>
      <w:r w:rsidRPr="00283375">
        <w:rPr>
          <w:rFonts w:ascii="Arial" w:hAnsi="Arial" w:cs="Arial"/>
          <w:b/>
          <w:sz w:val="20"/>
          <w:szCs w:val="20"/>
        </w:rPr>
        <w:t>VALOR</w:t>
      </w:r>
      <w:proofErr w:type="gramEnd"/>
      <w:r w:rsidRPr="00283375">
        <w:rPr>
          <w:rFonts w:ascii="Arial" w:hAnsi="Arial" w:cs="Arial"/>
          <w:b/>
          <w:sz w:val="20"/>
          <w:szCs w:val="20"/>
        </w:rPr>
        <w:t xml:space="preserve">: R$ </w:t>
      </w:r>
      <w:r>
        <w:rPr>
          <w:rFonts w:ascii="Arial" w:hAnsi="Arial" w:cs="Arial"/>
          <w:b/>
          <w:sz w:val="20"/>
          <w:szCs w:val="20"/>
        </w:rPr>
        <w:t>10.560,00</w:t>
      </w:r>
    </w:p>
    <w:tbl>
      <w:tblPr>
        <w:tblW w:w="9086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1040"/>
        <w:gridCol w:w="5635"/>
        <w:gridCol w:w="850"/>
        <w:gridCol w:w="999"/>
      </w:tblGrid>
      <w:tr w:rsidR="004744F7" w:rsidRPr="000C5313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QTDE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VR. MENSAL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0C5313" w:rsidRDefault="004744F7" w:rsidP="00195371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C5313">
              <w:rPr>
                <w:rFonts w:ascii="Arial" w:hAnsi="Arial" w:cs="Arial"/>
                <w:b/>
                <w:sz w:val="16"/>
                <w:szCs w:val="16"/>
              </w:rPr>
              <w:t>VALOR TOTAL</w:t>
            </w:r>
          </w:p>
        </w:tc>
      </w:tr>
      <w:tr w:rsidR="004744F7" w:rsidRPr="00283375" w:rsidTr="00195371">
        <w:trPr>
          <w:trHeight w:val="29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375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375">
              <w:rPr>
                <w:rFonts w:ascii="Arial" w:hAnsi="Arial" w:cs="Arial"/>
                <w:sz w:val="20"/>
                <w:szCs w:val="20"/>
              </w:rPr>
              <w:t>12 meses</w:t>
            </w:r>
          </w:p>
        </w:tc>
        <w:tc>
          <w:tcPr>
            <w:tcW w:w="5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44F7" w:rsidRPr="00283375" w:rsidRDefault="004744F7" w:rsidP="00195371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0A26">
              <w:rPr>
                <w:rFonts w:ascii="Arial" w:hAnsi="Arial" w:cs="Arial"/>
                <w:sz w:val="20"/>
                <w:szCs w:val="20"/>
              </w:rPr>
              <w:t xml:space="preserve">Serviços </w:t>
            </w:r>
            <w:r w:rsidRPr="00150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BORRACHARIA 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para manutenção e recuperação de veículos conforme especificações. Os PNEUS a serão consertados são da linha leve e pesada, </w:t>
            </w:r>
            <w:r>
              <w:rPr>
                <w:rFonts w:ascii="Arial" w:hAnsi="Arial" w:cs="Arial"/>
                <w:sz w:val="20"/>
                <w:szCs w:val="20"/>
              </w:rPr>
              <w:t>em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quantidade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ilimitada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durante 12 meses</w:t>
            </w:r>
            <w:r w:rsidRPr="00150A26">
              <w:rPr>
                <w:rFonts w:ascii="Arial" w:hAnsi="Arial" w:cs="Arial"/>
                <w:sz w:val="20"/>
                <w:szCs w:val="20"/>
              </w:rPr>
              <w:t xml:space="preserve"> (Pneus 1000x20; 1100-22; 175/65 R14; 175/70-R13; 175/70-R14; 185/65 R14; 185/70 R14; 195/65 R15; 205/60 R16; 205/75 R16; 205/75-R16; 215/75 </w:t>
            </w:r>
            <w:proofErr w:type="gramStart"/>
            <w:r w:rsidRPr="00150A26">
              <w:rPr>
                <w:rFonts w:ascii="Arial" w:hAnsi="Arial" w:cs="Arial"/>
                <w:sz w:val="20"/>
                <w:szCs w:val="20"/>
              </w:rPr>
              <w:t>R17.</w:t>
            </w:r>
            <w:proofErr w:type="gramEnd"/>
            <w:r w:rsidRPr="00150A26">
              <w:rPr>
                <w:rFonts w:ascii="Arial" w:hAnsi="Arial" w:cs="Arial"/>
                <w:sz w:val="20"/>
                <w:szCs w:val="20"/>
              </w:rPr>
              <w:t xml:space="preserve">5; 225/65 R16; 225/75-R16; 275/80 R22.5; 7.50-16; 80/100 R18; 90/90 – R18; 900x20). Secretaria de Saúde. </w:t>
            </w:r>
            <w:r w:rsidRPr="00150A26">
              <w:rPr>
                <w:rFonts w:ascii="Arial" w:hAnsi="Arial" w:cs="Arial"/>
                <w:b/>
                <w:sz w:val="20"/>
                <w:szCs w:val="20"/>
              </w:rPr>
              <w:t>A EMPRESA DEVERÁ FORNECER OS MATERIAIS PARA REPAROS E CONSERTOS NOS PNEUS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283375" w:rsidRDefault="004744F7" w:rsidP="00195371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44F7" w:rsidRPr="00283375" w:rsidRDefault="004744F7" w:rsidP="004744F7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10560,00</w:t>
            </w:r>
          </w:p>
        </w:tc>
      </w:tr>
    </w:tbl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Os valores acima poderão eventualmente sofrer revisão (aumento ou decréscimos) nas seguintes hipóteses: 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mais, visando restabelecer o equilíbrio econômico-financeiro inicial do contrato, na hipótese de sobrevir fatos supervenientes </w:t>
      </w:r>
      <w:proofErr w:type="gramStart"/>
      <w:r w:rsidRPr="003F4F83">
        <w:rPr>
          <w:rFonts w:ascii="Arial" w:hAnsi="Arial" w:cs="Arial"/>
          <w:sz w:val="20"/>
          <w:szCs w:val="20"/>
        </w:rPr>
        <w:t>imprevisíveis,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ou previsíveis porém de </w:t>
      </w:r>
      <w:proofErr w:type="spellStart"/>
      <w:r w:rsidRPr="003F4F83">
        <w:rPr>
          <w:rFonts w:ascii="Arial" w:hAnsi="Arial" w:cs="Arial"/>
          <w:sz w:val="20"/>
          <w:szCs w:val="20"/>
        </w:rPr>
        <w:t>consequências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art.65 II, “d” e parágrafo 5.º, da Lei n.º 8.666/93;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Para menos, na hipótese do valor contrato ficar muito superior ao valor do mercado ficar muito superior ao valor do mercado, ou, ainda, quando ocorrer o fato do principio previsto no art. 65, parágrafo 5.º, da Lei n.º 8.666/93.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estar incluídas todas as despesas relativas ao objeto contratado </w:t>
      </w:r>
      <w:proofErr w:type="gramStart"/>
      <w:r w:rsidRPr="003F4F83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F4F83">
        <w:rPr>
          <w:rFonts w:ascii="Arial" w:hAnsi="Arial" w:cs="Arial"/>
          <w:sz w:val="20"/>
          <w:szCs w:val="20"/>
        </w:rPr>
        <w:t>tributos, seguros, encargos sociais, transporte etc. ).</w:t>
      </w:r>
      <w:r w:rsidRPr="003F4F83">
        <w:rPr>
          <w:rFonts w:ascii="Arial" w:hAnsi="Arial" w:cs="Arial"/>
          <w:sz w:val="20"/>
          <w:szCs w:val="20"/>
        </w:rPr>
        <w:tab/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QUARTA – DA FORMA DE PAGAMENTO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O pagamento será efetuado por depósito na </w:t>
      </w:r>
      <w:r w:rsidRPr="003F4F83">
        <w:rPr>
          <w:rFonts w:ascii="Arial" w:hAnsi="Arial" w:cs="Arial"/>
          <w:b/>
          <w:sz w:val="20"/>
          <w:szCs w:val="20"/>
        </w:rPr>
        <w:t xml:space="preserve">conta corrente </w:t>
      </w:r>
      <w:r w:rsidRPr="003F4F83">
        <w:rPr>
          <w:rFonts w:ascii="Arial" w:hAnsi="Arial" w:cs="Arial"/>
          <w:sz w:val="20"/>
          <w:szCs w:val="20"/>
        </w:rPr>
        <w:t xml:space="preserve">até o 15.º dia útil do mês </w:t>
      </w:r>
      <w:proofErr w:type="spellStart"/>
      <w:r w:rsidRPr="003F4F83">
        <w:rPr>
          <w:rFonts w:ascii="Arial" w:hAnsi="Arial" w:cs="Arial"/>
          <w:sz w:val="20"/>
          <w:szCs w:val="20"/>
        </w:rPr>
        <w:t>subsequente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, contados da data da entrega da fatura, devendo salientar que 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3F4F83">
        <w:rPr>
          <w:rFonts w:ascii="Arial" w:hAnsi="Arial" w:cs="Arial"/>
          <w:b/>
          <w:sz w:val="20"/>
          <w:szCs w:val="20"/>
        </w:rPr>
        <w:t>CONTRATADA.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As Notas Fiscais dos serviços do Departamento Rodoviário e Secretaria de Educação deverão</w:t>
      </w:r>
      <w:proofErr w:type="gramStart"/>
      <w:r w:rsidRPr="003F4F83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3F4F83">
        <w:rPr>
          <w:rFonts w:ascii="Arial" w:hAnsi="Arial" w:cs="Arial"/>
          <w:b/>
          <w:sz w:val="20"/>
          <w:szCs w:val="20"/>
        </w:rPr>
        <w:t>ser faturados em nome da PREFEITURA MUNICIPAL DERIBEIRÃO DO PINHAL – CNPJ: 76.968.064/0001-42– RUA PARANÁ -983- CENTRO e os da Secretaria de Saúde em nome do FUNDO MUNICIPAL DE SAÚDE DE RIBEIRÃO DO PINHAL – CNPJ: 09.654.201/0001-87-Rua Paraná 940 – Centro.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QUINTA – DA DOTAÇÃO ORÇAMENTÁRIA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1100-000-3390390000, 2510-000-3390390000, 2550-000-3390390000, 2590-</w:t>
      </w:r>
      <w:proofErr w:type="gramStart"/>
      <w:r w:rsidRPr="003F4F83">
        <w:rPr>
          <w:rFonts w:ascii="Arial" w:hAnsi="Arial" w:cs="Arial"/>
          <w:sz w:val="20"/>
          <w:szCs w:val="20"/>
        </w:rPr>
        <w:t>000,</w:t>
      </w:r>
      <w:proofErr w:type="gramEnd"/>
      <w:r w:rsidRPr="003F4F83">
        <w:rPr>
          <w:rFonts w:ascii="Arial" w:hAnsi="Arial" w:cs="Arial"/>
          <w:sz w:val="20"/>
          <w:szCs w:val="20"/>
        </w:rPr>
        <w:t>33903900000-2690-940-339039000, 2750-934-3390390000, 1890-495-3390390000 e 2010-303-3390390000.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SEXTA – DAS OBRIGAÇÕES DO CONTRATANTE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garantir fiel cumprimento do presente contrato, o </w:t>
      </w:r>
      <w:r w:rsidRPr="003F4F83">
        <w:rPr>
          <w:rFonts w:ascii="Arial" w:hAnsi="Arial" w:cs="Arial"/>
          <w:b/>
          <w:sz w:val="20"/>
          <w:szCs w:val="20"/>
        </w:rPr>
        <w:t xml:space="preserve">CONTRATANTE </w:t>
      </w:r>
      <w:r w:rsidRPr="003F4F83">
        <w:rPr>
          <w:rFonts w:ascii="Arial" w:hAnsi="Arial" w:cs="Arial"/>
          <w:sz w:val="20"/>
          <w:szCs w:val="20"/>
        </w:rPr>
        <w:t xml:space="preserve">se compromete a solicitar previamente à </w:t>
      </w:r>
      <w:r w:rsidRPr="003F4F83">
        <w:rPr>
          <w:rFonts w:ascii="Arial" w:hAnsi="Arial" w:cs="Arial"/>
          <w:b/>
          <w:sz w:val="20"/>
          <w:szCs w:val="20"/>
        </w:rPr>
        <w:t xml:space="preserve">CONTRATADA, </w:t>
      </w:r>
      <w:r w:rsidRPr="003F4F83">
        <w:rPr>
          <w:rFonts w:ascii="Arial" w:hAnsi="Arial" w:cs="Arial"/>
          <w:sz w:val="20"/>
          <w:szCs w:val="20"/>
        </w:rPr>
        <w:t>através do documento requisitório próprio, o fornecimento dos serviços; bem como efetuar o pagamento na forma prevista na cláusula quarta.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SÉTIMA – DAS OBRIGAÇÕES DA CONTRATADA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garantir o fiel cumprimento do presente contrato, a </w:t>
      </w:r>
      <w:r w:rsidRPr="003F4F83">
        <w:rPr>
          <w:rFonts w:ascii="Arial" w:hAnsi="Arial" w:cs="Arial"/>
          <w:b/>
          <w:sz w:val="20"/>
          <w:szCs w:val="20"/>
        </w:rPr>
        <w:t>CONTRATADA</w:t>
      </w:r>
      <w:r w:rsidRPr="003F4F83">
        <w:rPr>
          <w:rFonts w:ascii="Arial" w:hAnsi="Arial" w:cs="Arial"/>
          <w:sz w:val="20"/>
          <w:szCs w:val="20"/>
        </w:rPr>
        <w:t xml:space="preserve"> se compromete a: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fornecimentos dos serviços ora contratados de acordo com a solicitação do CONTRATANTE e proposta apresentada até o final do prazo contratual;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lastRenderedPageBreak/>
        <w:t>Prestar os serviços sem qualquer outro custo;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Zelar pela qualidade dos serviços prestados;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Responsabilizar-se pelos eventuais danos ou prejuízos que a qualquer título vier a causar ao CONTRATANTE, principalmente em decorrência da má qualidade dos produtos entregues;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Manter em dia as obrigações concernentes à seguridade social e contribuição ao FGTS, durante toda a vigência deste contrato, sendo as mesmas peças fundamentais para o recebimento das Notas Fiscais/Faturas;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Fornecer os serviços de forma contínua e ininterrupta, e sempre que necessário até as 12h00min nos sábados sempre diante da apresentação de requisições, sob pena de rescisão contratual.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Disponibilizar toda mão de obra necessária para execução de reparos, conservação e recuperação de veículos e conserto de todos os pneus leves e pesados (com materiais inclusos) em quantidades ilimitadas (serviços de borracharia);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Executar os serviços diretamente, não podendo os mesmos </w:t>
      </w:r>
      <w:proofErr w:type="gramStart"/>
      <w:r w:rsidRPr="003F4F83">
        <w:rPr>
          <w:rFonts w:ascii="Arial" w:hAnsi="Arial" w:cs="Arial"/>
          <w:sz w:val="20"/>
          <w:szCs w:val="20"/>
        </w:rPr>
        <w:t>serem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 cedidos ou sublocados a terceiros, exceto os serviços de retífica, ou outros similares, desde que expressamente autorizados pela Prefeitura.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serviços na oficina da Contratada, devendo, ainda, possuir disponível para a execução dos serviços as instalações e aparelhamento técnico necessário a perfeita execução dos trabalhos.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Executar os serviços sempre que solicitados pela Prefeitura, de acordo com suas necessidades, por meio de emissão de “Autorização de Serviço”, do qual constarão a descrição e a especificação dos serviços pretendidos e a identificação do(s) veículo a receber o(s) serviço(s).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Os pneus a serem consertados deverão ser desmontados e os reparos internos não poderão conter refil (macarrão);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Na montagem e desmontagem das rodas o uso da máquina de pressão deverá ser </w:t>
      </w:r>
      <w:proofErr w:type="gramStart"/>
      <w:r w:rsidRPr="003F4F83">
        <w:rPr>
          <w:rFonts w:ascii="Arial" w:hAnsi="Arial" w:cs="Arial"/>
          <w:sz w:val="20"/>
          <w:szCs w:val="20"/>
        </w:rPr>
        <w:t>realizada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 de forma que não espane e nem cause a quebra de parafusos e porcas, ficando sob sua responsabilidade a substituição imediata de tais itens caso venha a ocorrer;</w:t>
      </w:r>
    </w:p>
    <w:p w:rsidR="004744F7" w:rsidRPr="003F4F83" w:rsidRDefault="004744F7" w:rsidP="004744F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Contratada deverá manter os veículos, recebidos da Prefeitura, em instalações abrigadas e cobertas.</w:t>
      </w:r>
    </w:p>
    <w:p w:rsidR="004744F7" w:rsidRPr="003F4F83" w:rsidRDefault="004744F7" w:rsidP="004744F7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744F7" w:rsidRPr="003F4F83" w:rsidRDefault="004744F7" w:rsidP="004744F7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F4F83">
        <w:rPr>
          <w:rFonts w:ascii="Arial" w:hAnsi="Arial" w:cs="Arial"/>
          <w:b/>
          <w:sz w:val="20"/>
          <w:szCs w:val="20"/>
          <w:u w:val="single"/>
        </w:rPr>
        <w:t xml:space="preserve">CLÁUSULA OITAVA - </w:t>
      </w:r>
      <w:r w:rsidRPr="003F4F83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4744F7" w:rsidRPr="003F4F83" w:rsidRDefault="004744F7" w:rsidP="004744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F4F83">
        <w:rPr>
          <w:rFonts w:ascii="Arial" w:hAnsi="Arial" w:cs="Arial"/>
          <w:sz w:val="20"/>
          <w:szCs w:val="20"/>
        </w:rPr>
        <w:t>colusiva</w:t>
      </w:r>
      <w:proofErr w:type="spellEnd"/>
      <w:r w:rsidRPr="003F4F83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F4F83">
        <w:rPr>
          <w:rFonts w:ascii="Arial" w:hAnsi="Arial" w:cs="Arial"/>
          <w:sz w:val="20"/>
          <w:szCs w:val="20"/>
        </w:rPr>
        <w:t>ii</w:t>
      </w:r>
      <w:proofErr w:type="gramEnd"/>
      <w:r w:rsidRPr="003F4F83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F4F83">
        <w:rPr>
          <w:rFonts w:ascii="Arial" w:hAnsi="Arial" w:cs="Arial"/>
          <w:sz w:val="20"/>
          <w:szCs w:val="20"/>
        </w:rPr>
        <w:t>colusivas</w:t>
      </w:r>
      <w:proofErr w:type="spellEnd"/>
      <w:r w:rsidRPr="003F4F83">
        <w:rPr>
          <w:rFonts w:ascii="Arial" w:hAnsi="Arial" w:cs="Arial"/>
          <w:sz w:val="20"/>
          <w:szCs w:val="20"/>
        </w:rPr>
        <w:t xml:space="preserve">, </w:t>
      </w:r>
      <w:r w:rsidRPr="003F4F83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4744F7" w:rsidRPr="003F4F83" w:rsidRDefault="004744F7" w:rsidP="004744F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03 - Considerando os propósitos das cláusulas acima, o licitante vencedor, como condição para a </w:t>
      </w:r>
    </w:p>
    <w:p w:rsidR="004744F7" w:rsidRPr="003F4F83" w:rsidRDefault="004744F7" w:rsidP="004744F7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proofErr w:type="gramStart"/>
      <w:r w:rsidRPr="003F4F83">
        <w:rPr>
          <w:rFonts w:ascii="Arial" w:hAnsi="Arial" w:cs="Arial"/>
          <w:sz w:val="20"/>
          <w:szCs w:val="20"/>
        </w:rPr>
        <w:t>contratação</w:t>
      </w:r>
      <w:proofErr w:type="gramEnd"/>
      <w:r w:rsidRPr="003F4F83">
        <w:rPr>
          <w:rFonts w:ascii="Arial" w:hAnsi="Arial" w:cs="Arial"/>
          <w:sz w:val="20"/>
          <w:szCs w:val="20"/>
        </w:rPr>
        <w:t xml:space="preserve">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NONA – DAS PENALIDADES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recusa na prestação dos serviços, sem motivo justificado e aceito pela Administração, constitui-se em falta grave, sujeitando a CONTRATADA, à sua inscrição no Registro de Ocorrências Nacionais, impossibilitando o direito de contratar com o Poder Público por até dois anos, bem como as sanções que a Lei impõe, não impedindo, em razão das circunstâncias e a critério da administração, a aplicação das seguintes penalidades:</w:t>
      </w:r>
    </w:p>
    <w:p w:rsidR="004744F7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a) multa de 25% sobre o valor total do contrato que, em caso de não pagamento, será encaminhada para a dívida ativa do Município, visando a sua execução;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b) Emissão e Publicação de Declaração de Inidoneidade em veículo de imprensa regional, estadual e nacional.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– DA RENÚNCIA E RESCISÃO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 presente contrato poderá ser rescindido, por acordo entre as partes, mediante notificação expressa, com antecedência mínima de 30 (trinta) dias da data desejada para o encerrando, em conformidade com o art. 79, II da Lei 8.666/93.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O presente contrato também poderá ser rescindido unilateralmente pela Administração, nos casos enumerados nos incisos I a XII e XVII do art. 78 da Lei n.º 8.666/93.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Em caso de rescisão administrativa ou amigável deverá haver autorização prévia e fundamentada da autoridade competente da administração.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PRIMEIRA – DA PUBLICAÇÃO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F4F83">
        <w:rPr>
          <w:rFonts w:ascii="Arial" w:hAnsi="Arial" w:cs="Arial"/>
          <w:b/>
          <w:sz w:val="20"/>
          <w:szCs w:val="20"/>
        </w:rPr>
        <w:t>CONTRATANTE</w:t>
      </w:r>
      <w:r w:rsidRPr="003F4F83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8.666/93.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SEGUNDA – DOS DOCUMENTOS INTEGRANTES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Independentemente de transcrição, farão parte integrante deste instrumente de contrato o Edital de Licitação – Modalidade Pregão n.º </w:t>
      </w:r>
      <w:r w:rsidRPr="003F4F83">
        <w:rPr>
          <w:rFonts w:ascii="Arial" w:hAnsi="Arial" w:cs="Arial"/>
          <w:b/>
          <w:sz w:val="20"/>
          <w:szCs w:val="20"/>
        </w:rPr>
        <w:t>009/2021</w:t>
      </w:r>
      <w:r w:rsidRPr="003F4F83">
        <w:rPr>
          <w:rFonts w:ascii="Arial" w:hAnsi="Arial" w:cs="Arial"/>
          <w:sz w:val="20"/>
          <w:szCs w:val="20"/>
        </w:rPr>
        <w:t xml:space="preserve">, e a proposta final e adjudicada da </w:t>
      </w:r>
      <w:r w:rsidRPr="003F4F83">
        <w:rPr>
          <w:rFonts w:ascii="Arial" w:hAnsi="Arial" w:cs="Arial"/>
          <w:b/>
          <w:sz w:val="20"/>
          <w:szCs w:val="20"/>
        </w:rPr>
        <w:t>CONTRATADA.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CLÁUSULA DÉCIMA TERCEIRA – DAS DISPOSIÇÕES FINAIS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 CONTRATADA obriga-se a cumprir fielmente as cláusulas ora avençadas e manter-se em compatibilidade com as obrigações por ela assumidas, todas as condições de habilitação e qualificação exigidas na licitação, bem como as normas previstas na Lei 8.666/93 e legislação complementar, durante a vigência deste instrumento.</w:t>
      </w:r>
    </w:p>
    <w:p w:rsidR="004744F7" w:rsidRPr="003F4F83" w:rsidRDefault="004744F7" w:rsidP="004744F7">
      <w:pPr>
        <w:jc w:val="both"/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lastRenderedPageBreak/>
        <w:t>CLÁUSULA DÉCIMA QUARTA – DO FORO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</w:t>
      </w:r>
      <w:r>
        <w:rPr>
          <w:rFonts w:ascii="Arial" w:hAnsi="Arial" w:cs="Arial"/>
          <w:sz w:val="20"/>
          <w:szCs w:val="20"/>
        </w:rPr>
        <w:t xml:space="preserve"> </w:t>
      </w:r>
      <w:r w:rsidRPr="003F4F83">
        <w:rPr>
          <w:rFonts w:ascii="Arial" w:hAnsi="Arial" w:cs="Arial"/>
          <w:sz w:val="20"/>
          <w:szCs w:val="20"/>
        </w:rPr>
        <w:t>E por estarem de acordo, as partes firmam o presente contrato em 03 (três) vias de igual teor e forma para um só efeito legal, ficando pelo menos uma via arquivada na sede da CONTRATANTE, na forma do art. 60 da Lei 8.666/93 de 21/06/1993.</w:t>
      </w:r>
    </w:p>
    <w:p w:rsidR="004744F7" w:rsidRDefault="004744F7" w:rsidP="004744F7">
      <w:pPr>
        <w:jc w:val="both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Ribeirão do Pinhal, 11 de fevereiro de 2021.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</w:p>
    <w:p w:rsidR="004744F7" w:rsidRPr="004744F7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744F7">
        <w:rPr>
          <w:rFonts w:ascii="Arial" w:hAnsi="Arial" w:cs="Arial"/>
          <w:sz w:val="20"/>
          <w:szCs w:val="20"/>
        </w:rPr>
        <w:t>DARTAGNAN CALIXTO FRAIZ</w:t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  <w:t>ADILSON APARECIDO DE OLIVEIRA</w:t>
      </w:r>
    </w:p>
    <w:p w:rsidR="004744F7" w:rsidRPr="004744F7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  <w:r w:rsidRPr="004744F7">
        <w:rPr>
          <w:rFonts w:ascii="Arial" w:hAnsi="Arial" w:cs="Arial"/>
          <w:sz w:val="20"/>
          <w:szCs w:val="20"/>
        </w:rPr>
        <w:t>PREFEITO MUNICIPAL</w:t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</w:r>
      <w:r w:rsidRPr="004744F7">
        <w:rPr>
          <w:rFonts w:ascii="Arial" w:hAnsi="Arial" w:cs="Arial"/>
          <w:sz w:val="20"/>
          <w:szCs w:val="20"/>
        </w:rPr>
        <w:tab/>
        <w:t>CPF: 255.568.628-26</w:t>
      </w: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TESTEMUNHAS:</w:t>
      </w: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4744F7" w:rsidRPr="003F4F83" w:rsidTr="00195371">
        <w:tc>
          <w:tcPr>
            <w:tcW w:w="4606" w:type="dxa"/>
          </w:tcPr>
          <w:p w:rsidR="004744F7" w:rsidRPr="003F4F83" w:rsidRDefault="004744F7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4744F7" w:rsidRPr="003F4F83" w:rsidRDefault="004744F7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4744F7" w:rsidRPr="003F4F83" w:rsidRDefault="004744F7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         SILAS MACEDO DE ARAUJO</w:t>
            </w:r>
          </w:p>
          <w:p w:rsidR="004744F7" w:rsidRPr="003F4F83" w:rsidRDefault="004744F7" w:rsidP="004744F7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F4F83">
              <w:rPr>
                <w:rFonts w:ascii="Arial" w:hAnsi="Arial" w:cs="Arial"/>
                <w:sz w:val="20"/>
                <w:szCs w:val="20"/>
              </w:rPr>
              <w:t xml:space="preserve">         CPF/MF 045.711.409-67</w:t>
            </w:r>
          </w:p>
        </w:tc>
      </w:tr>
      <w:tr w:rsidR="004744F7" w:rsidRPr="003F4F83" w:rsidTr="00195371">
        <w:tc>
          <w:tcPr>
            <w:tcW w:w="4606" w:type="dxa"/>
          </w:tcPr>
          <w:p w:rsidR="004744F7" w:rsidRPr="003F4F83" w:rsidRDefault="004744F7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4744F7" w:rsidRPr="003F4F83" w:rsidRDefault="004744F7" w:rsidP="0019537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 xml:space="preserve">RAFAEL SANTANA FRIZON </w:t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</w:r>
      <w:r w:rsidRPr="003F4F83">
        <w:rPr>
          <w:rFonts w:ascii="Arial" w:hAnsi="Arial" w:cs="Arial"/>
          <w:sz w:val="20"/>
          <w:szCs w:val="20"/>
        </w:rPr>
        <w:tab/>
        <w:t xml:space="preserve">       </w:t>
      </w:r>
    </w:p>
    <w:p w:rsidR="004744F7" w:rsidRDefault="004744F7" w:rsidP="004744F7">
      <w:pPr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ADVOGADO.</w:t>
      </w:r>
      <w:r w:rsidRPr="003F4F83">
        <w:rPr>
          <w:rFonts w:ascii="Arial" w:hAnsi="Arial" w:cs="Arial"/>
          <w:sz w:val="20"/>
          <w:szCs w:val="20"/>
        </w:rPr>
        <w:tab/>
      </w:r>
    </w:p>
    <w:p w:rsidR="004744F7" w:rsidRPr="003F4F83" w:rsidRDefault="004744F7" w:rsidP="004744F7">
      <w:pPr>
        <w:rPr>
          <w:rFonts w:ascii="Arial" w:hAnsi="Arial" w:cs="Arial"/>
          <w:b/>
          <w:sz w:val="20"/>
          <w:szCs w:val="20"/>
        </w:rPr>
      </w:pPr>
    </w:p>
    <w:p w:rsidR="004744F7" w:rsidRDefault="004744F7" w:rsidP="004744F7">
      <w:pPr>
        <w:rPr>
          <w:rFonts w:ascii="Arial" w:hAnsi="Arial" w:cs="Arial"/>
          <w:b/>
          <w:sz w:val="20"/>
          <w:szCs w:val="20"/>
        </w:rPr>
      </w:pPr>
      <w:r w:rsidRPr="003F4F83">
        <w:rPr>
          <w:rFonts w:ascii="Arial" w:hAnsi="Arial" w:cs="Arial"/>
          <w:b/>
          <w:sz w:val="20"/>
          <w:szCs w:val="20"/>
        </w:rPr>
        <w:t>FISCAL DO CONTRATO</w:t>
      </w:r>
    </w:p>
    <w:p w:rsidR="004744F7" w:rsidRPr="003F4F83" w:rsidRDefault="004744F7" w:rsidP="004744F7">
      <w:pPr>
        <w:rPr>
          <w:rFonts w:ascii="Arial" w:hAnsi="Arial" w:cs="Arial"/>
          <w:sz w:val="20"/>
          <w:szCs w:val="20"/>
        </w:rPr>
      </w:pP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ALCÍDIO BALDUÍNO DE SOUZA DE JUNIOR</w:t>
      </w:r>
    </w:p>
    <w:p w:rsidR="004744F7" w:rsidRPr="003F4F83" w:rsidRDefault="004744F7" w:rsidP="004744F7">
      <w:pPr>
        <w:pStyle w:val="SemEspaamento"/>
        <w:rPr>
          <w:rFonts w:ascii="Arial" w:hAnsi="Arial" w:cs="Arial"/>
          <w:sz w:val="20"/>
          <w:szCs w:val="20"/>
        </w:rPr>
      </w:pPr>
      <w:r w:rsidRPr="003F4F83">
        <w:rPr>
          <w:rFonts w:ascii="Arial" w:hAnsi="Arial" w:cs="Arial"/>
          <w:sz w:val="20"/>
          <w:szCs w:val="20"/>
        </w:rPr>
        <w:t>SECRETÁRIO DE TRANSPORTE E VIAÇÃO.</w:t>
      </w:r>
    </w:p>
    <w:p w:rsidR="004744F7" w:rsidRPr="003F4F83" w:rsidRDefault="004744F7" w:rsidP="004744F7">
      <w:pPr>
        <w:jc w:val="both"/>
        <w:rPr>
          <w:rFonts w:ascii="Arial" w:hAnsi="Arial" w:cs="Arial"/>
          <w:sz w:val="20"/>
          <w:szCs w:val="20"/>
        </w:rPr>
      </w:pPr>
    </w:p>
    <w:p w:rsidR="00000000" w:rsidRDefault="004744F7"/>
    <w:sectPr w:rsidR="00000000" w:rsidSect="00E434A9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Default="004744F7">
    <w:pPr>
      <w:pStyle w:val="Rodap"/>
      <w:pBdr>
        <w:bottom w:val="single" w:sz="12" w:space="1" w:color="auto"/>
      </w:pBdr>
      <w:jc w:val="center"/>
      <w:rPr>
        <w:sz w:val="20"/>
      </w:rPr>
    </w:pPr>
  </w:p>
  <w:p w:rsidR="00E434A9" w:rsidRPr="00DE496B" w:rsidRDefault="004744F7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DE496B">
      <w:rPr>
        <w:rFonts w:asciiTheme="minorHAnsi" w:hAnsiTheme="minorHAnsi" w:cstheme="minorHAnsi"/>
        <w:sz w:val="20"/>
        <w:szCs w:val="20"/>
      </w:rPr>
      <w:t xml:space="preserve">Rua Paraná </w:t>
    </w:r>
    <w:r w:rsidRPr="00DE496B">
      <w:rPr>
        <w:rFonts w:asciiTheme="minorHAnsi" w:hAnsiTheme="minorHAnsi" w:cstheme="minorHAnsi"/>
        <w:sz w:val="20"/>
        <w:szCs w:val="20"/>
      </w:rPr>
      <w:t>983 –</w:t>
    </w:r>
    <w:r w:rsidRPr="00DE496B">
      <w:rPr>
        <w:rFonts w:asciiTheme="minorHAnsi" w:hAnsiTheme="minorHAnsi" w:cstheme="minorHAnsi"/>
        <w:sz w:val="20"/>
        <w:szCs w:val="20"/>
      </w:rPr>
      <w:t xml:space="preserve"> CEP: 86.490-000 – Fone: (43)3551830</w:t>
    </w:r>
    <w:r>
      <w:rPr>
        <w:rFonts w:asciiTheme="minorHAnsi" w:hAnsiTheme="minorHAnsi" w:cstheme="minorHAnsi"/>
        <w:sz w:val="20"/>
        <w:szCs w:val="20"/>
      </w:rPr>
      <w:t>1</w:t>
    </w:r>
    <w:r w:rsidRPr="00DE496B">
      <w:rPr>
        <w:rFonts w:asciiTheme="minorHAnsi" w:hAnsiTheme="minorHAnsi" w:cstheme="minorHAnsi"/>
        <w:sz w:val="20"/>
        <w:szCs w:val="20"/>
      </w:rPr>
      <w:t>.</w:t>
    </w:r>
  </w:p>
  <w:p w:rsidR="00E434A9" w:rsidRPr="00DE496B" w:rsidRDefault="004744F7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DE496B">
      <w:rPr>
        <w:rFonts w:asciiTheme="minorHAnsi" w:hAnsiTheme="minorHAnsi" w:cstheme="minorHAnsi"/>
        <w:sz w:val="20"/>
        <w:szCs w:val="20"/>
      </w:rPr>
      <w:t>E-mail</w:t>
    </w:r>
    <w:proofErr w:type="spellEnd"/>
    <w:r w:rsidRPr="00DE496B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DE496B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DE496B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DE496B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 w:rsidRPr="00DE496B">
      <w:rPr>
        <w:rFonts w:asciiTheme="minorHAnsi" w:hAnsiTheme="minorHAnsi" w:cstheme="minorHAnsi"/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4A9" w:rsidRPr="009B295E" w:rsidRDefault="004744F7">
    <w:pPr>
      <w:pStyle w:val="Cabealho"/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295E">
      <w:rPr>
        <w:rFonts w:ascii="Century" w:hAnsi="Century"/>
        <w:sz w:val="28"/>
        <w:szCs w:val="28"/>
      </w:rPr>
      <w:t>PREFEITURA MUNICIPAL DE RIBEIRÃO DO PINHAL</w:t>
    </w:r>
  </w:p>
  <w:p w:rsidR="00E434A9" w:rsidRPr="009B295E" w:rsidRDefault="004744F7">
    <w:pPr>
      <w:pStyle w:val="Cabealho"/>
      <w:pBdr>
        <w:bottom w:val="single" w:sz="12" w:space="1" w:color="auto"/>
      </w:pBdr>
      <w:jc w:val="center"/>
      <w:rPr>
        <w:rFonts w:ascii="Century" w:hAnsi="Century"/>
        <w:sz w:val="28"/>
        <w:szCs w:val="28"/>
      </w:rPr>
    </w:pPr>
    <w:r w:rsidRPr="009B295E">
      <w:rPr>
        <w:rFonts w:ascii="Century" w:hAnsi="Century"/>
        <w:sz w:val="28"/>
        <w:szCs w:val="28"/>
      </w:rPr>
      <w:t>- ESTADO DO PARANÁ -</w:t>
    </w:r>
  </w:p>
  <w:p w:rsidR="00E434A9" w:rsidRDefault="004744F7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112"/>
    <w:multiLevelType w:val="hybridMultilevel"/>
    <w:tmpl w:val="959C1E60"/>
    <w:lvl w:ilvl="0" w:tplc="8F52C52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4744F7"/>
    <w:rsid w:val="00474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74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44F7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744F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44F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744F7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4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744F7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4744F7"/>
    <w:rPr>
      <w:b/>
      <w:bCs/>
    </w:rPr>
  </w:style>
  <w:style w:type="paragraph" w:styleId="NormalWeb">
    <w:name w:val="Normal (Web)"/>
    <w:basedOn w:val="Normal"/>
    <w:uiPriority w:val="99"/>
    <w:rsid w:val="00474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744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2220</Words>
  <Characters>11994</Characters>
  <Application>Microsoft Office Word</Application>
  <DocSecurity>0</DocSecurity>
  <Lines>99</Lines>
  <Paragraphs>28</Paragraphs>
  <ScaleCrop>false</ScaleCrop>
  <Company/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2021-02-11T16:10:00Z</dcterms:created>
  <dcterms:modified xsi:type="dcterms:W3CDTF">2021-02-11T16:16:00Z</dcterms:modified>
</cp:coreProperties>
</file>