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755" w:type="dxa"/>
        <w:tblLayout w:type="fixed"/>
        <w:tblLook w:val="04A0" w:firstRow="1" w:lastRow="0" w:firstColumn="1" w:lastColumn="0" w:noHBand="0" w:noVBand="1"/>
      </w:tblPr>
      <w:tblGrid>
        <w:gridCol w:w="8755"/>
      </w:tblGrid>
      <w:tr w:rsidR="00465B41" w:rsidRPr="00B43CFB" w:rsidTr="00232D7E">
        <w:trPr>
          <w:trHeight w:val="2826"/>
        </w:trPr>
        <w:tc>
          <w:tcPr>
            <w:tcW w:w="8755" w:type="dxa"/>
          </w:tcPr>
          <w:p w:rsidR="00465B41" w:rsidRPr="00EA05DA" w:rsidRDefault="00465B41" w:rsidP="00232D7E">
            <w:pPr>
              <w:jc w:val="center"/>
              <w:rPr>
                <w:rFonts w:asciiTheme="minorHAnsi" w:hAnsiTheme="minorHAnsi" w:cstheme="minorHAnsi"/>
                <w:b/>
                <w:sz w:val="24"/>
                <w:szCs w:val="24"/>
              </w:rPr>
            </w:pPr>
            <w:r w:rsidRPr="00EA05DA">
              <w:rPr>
                <w:rFonts w:asciiTheme="minorHAnsi" w:hAnsiTheme="minorHAnsi" w:cstheme="minorHAnsi"/>
                <w:b/>
                <w:sz w:val="24"/>
                <w:szCs w:val="24"/>
              </w:rPr>
              <w:t>PREFEITURA MUNICIPAL DE RIBEIRÃO DO PINHAL – PR.</w:t>
            </w:r>
          </w:p>
          <w:p w:rsidR="00465B41" w:rsidRPr="00FA6571" w:rsidRDefault="00465B41" w:rsidP="00232D7E">
            <w:pPr>
              <w:jc w:val="center"/>
              <w:rPr>
                <w:rFonts w:asciiTheme="minorHAnsi" w:hAnsiTheme="minorHAnsi" w:cstheme="minorHAnsi"/>
                <w:b/>
                <w:sz w:val="18"/>
                <w:szCs w:val="18"/>
              </w:rPr>
            </w:pPr>
            <w:r w:rsidRPr="00FA6571">
              <w:rPr>
                <w:rFonts w:asciiTheme="minorHAnsi" w:hAnsiTheme="minorHAnsi" w:cstheme="minorHAnsi"/>
                <w:b/>
                <w:sz w:val="18"/>
                <w:szCs w:val="18"/>
              </w:rPr>
              <w:t>EXTRATO PROCESSO LICITATÓRIO PREGÃO PRESENCIAL Nº. 04</w:t>
            </w:r>
            <w:r>
              <w:rPr>
                <w:rFonts w:asciiTheme="minorHAnsi" w:hAnsiTheme="minorHAnsi" w:cstheme="minorHAnsi"/>
                <w:b/>
                <w:sz w:val="18"/>
                <w:szCs w:val="18"/>
              </w:rPr>
              <w:t>1</w:t>
            </w:r>
            <w:r w:rsidRPr="00FA6571">
              <w:rPr>
                <w:rFonts w:asciiTheme="minorHAnsi" w:hAnsiTheme="minorHAnsi" w:cstheme="minorHAnsi"/>
                <w:b/>
                <w:sz w:val="18"/>
                <w:szCs w:val="18"/>
              </w:rPr>
              <w:t xml:space="preserve">/2020 – </w:t>
            </w:r>
            <w:r>
              <w:rPr>
                <w:rFonts w:asciiTheme="minorHAnsi" w:hAnsiTheme="minorHAnsi" w:cstheme="minorHAnsi"/>
                <w:b/>
                <w:sz w:val="18"/>
                <w:szCs w:val="18"/>
              </w:rPr>
              <w:t>CONTRATO 130</w:t>
            </w:r>
            <w:r w:rsidRPr="00FA6571">
              <w:rPr>
                <w:rFonts w:asciiTheme="minorHAnsi" w:hAnsiTheme="minorHAnsi" w:cstheme="minorHAnsi"/>
                <w:b/>
                <w:sz w:val="18"/>
                <w:szCs w:val="18"/>
              </w:rPr>
              <w:t>/2020.</w:t>
            </w:r>
          </w:p>
          <w:p w:rsidR="00465B41" w:rsidRPr="00465B41" w:rsidRDefault="00465B41" w:rsidP="00465B41">
            <w:pPr>
              <w:pStyle w:val="SemEspaamento"/>
              <w:jc w:val="both"/>
              <w:rPr>
                <w:rFonts w:asciiTheme="minorHAnsi" w:hAnsiTheme="minorHAnsi" w:cstheme="minorHAnsi"/>
                <w:sz w:val="18"/>
                <w:szCs w:val="18"/>
              </w:rPr>
            </w:pPr>
            <w:r w:rsidRPr="00465B41">
              <w:rPr>
                <w:rFonts w:asciiTheme="minorHAnsi" w:hAnsiTheme="minorHAnsi" w:cstheme="minorHAnsi"/>
                <w:sz w:val="18"/>
                <w:szCs w:val="18"/>
              </w:rPr>
              <w:t xml:space="preserve">Extrato de </w:t>
            </w:r>
            <w:r w:rsidRPr="00465B41">
              <w:rPr>
                <w:rFonts w:asciiTheme="minorHAnsi" w:hAnsiTheme="minorHAnsi" w:cstheme="minorHAnsi"/>
                <w:sz w:val="18"/>
                <w:szCs w:val="18"/>
              </w:rPr>
              <w:t>Contrato</w:t>
            </w:r>
            <w:r w:rsidRPr="00465B41">
              <w:rPr>
                <w:rFonts w:asciiTheme="minorHAnsi" w:hAnsiTheme="minorHAnsi" w:cstheme="minorHAnsi"/>
                <w:sz w:val="18"/>
                <w:szCs w:val="18"/>
              </w:rPr>
              <w:t xml:space="preserve"> celebrado entre o Município de Ribeirão do Pinhal, CNPJ n.º 76.968.064/0001-42 e a empresa VCA AUTOMOTORES LTDA, </w:t>
            </w:r>
            <w:r>
              <w:rPr>
                <w:rFonts w:asciiTheme="minorHAnsi" w:hAnsiTheme="minorHAnsi" w:cstheme="minorHAnsi"/>
                <w:sz w:val="18"/>
                <w:szCs w:val="18"/>
              </w:rPr>
              <w:t>CNPJ</w:t>
            </w:r>
            <w:r w:rsidRPr="00465B41">
              <w:rPr>
                <w:rFonts w:asciiTheme="minorHAnsi" w:hAnsiTheme="minorHAnsi" w:cstheme="minorHAnsi"/>
                <w:sz w:val="18"/>
                <w:szCs w:val="18"/>
              </w:rPr>
              <w:t xml:space="preserve"> nº. 24.380.089/0001-27. Objeto: aquisição de 01 (um) ônibus tipo rodoviário </w:t>
            </w:r>
            <w:proofErr w:type="gramStart"/>
            <w:r w:rsidRPr="00465B41">
              <w:rPr>
                <w:rFonts w:asciiTheme="minorHAnsi" w:hAnsiTheme="minorHAnsi" w:cstheme="minorHAnsi"/>
                <w:sz w:val="18"/>
                <w:szCs w:val="18"/>
              </w:rPr>
              <w:t>0km</w:t>
            </w:r>
            <w:proofErr w:type="gramEnd"/>
            <w:r w:rsidRPr="00465B41">
              <w:rPr>
                <w:rFonts w:asciiTheme="minorHAnsi" w:hAnsiTheme="minorHAnsi" w:cstheme="minorHAnsi"/>
                <w:sz w:val="18"/>
                <w:szCs w:val="18"/>
              </w:rPr>
              <w:t xml:space="preserve"> com capacidade mínima para 46 passageiros conforme solicitação da Secretaria Municipal de Esportes. Vigência </w:t>
            </w:r>
            <w:r w:rsidRPr="00465B41">
              <w:rPr>
                <w:rFonts w:asciiTheme="minorHAnsi" w:hAnsiTheme="minorHAnsi" w:cstheme="minorHAnsi"/>
                <w:sz w:val="18"/>
                <w:szCs w:val="18"/>
              </w:rPr>
              <w:t>12 meses</w:t>
            </w:r>
            <w:r w:rsidRPr="00465B41">
              <w:rPr>
                <w:rFonts w:asciiTheme="minorHAnsi" w:hAnsiTheme="minorHAnsi" w:cstheme="minorHAnsi"/>
                <w:sz w:val="18"/>
                <w:szCs w:val="18"/>
              </w:rPr>
              <w:t>.</w:t>
            </w:r>
            <w:r w:rsidRPr="00465B41">
              <w:rPr>
                <w:rFonts w:asciiTheme="minorHAnsi" w:hAnsiTheme="minorHAnsi" w:cstheme="minorHAnsi"/>
                <w:sz w:val="18"/>
                <w:szCs w:val="18"/>
                <w:lang w:eastAsia="ar-SA"/>
              </w:rPr>
              <w:t xml:space="preserve"> </w:t>
            </w:r>
            <w:r w:rsidRPr="00465B41">
              <w:rPr>
                <w:rFonts w:asciiTheme="minorHAnsi" w:hAnsiTheme="minorHAnsi" w:cstheme="minorHAnsi"/>
                <w:sz w:val="18"/>
                <w:szCs w:val="18"/>
                <w:lang w:eastAsia="ar-SA"/>
              </w:rPr>
              <w:t xml:space="preserve">Prazo Entrega: 90 dias. </w:t>
            </w:r>
            <w:r w:rsidRPr="00465B41">
              <w:rPr>
                <w:rFonts w:asciiTheme="minorHAnsi" w:hAnsiTheme="minorHAnsi" w:cstheme="minorHAnsi"/>
                <w:sz w:val="18"/>
                <w:szCs w:val="18"/>
              </w:rPr>
              <w:t xml:space="preserve">Data de assinatura: </w:t>
            </w:r>
            <w:r w:rsidRPr="00465B41">
              <w:rPr>
                <w:rFonts w:asciiTheme="minorHAnsi" w:hAnsiTheme="minorHAnsi" w:cstheme="minorHAnsi"/>
                <w:sz w:val="18"/>
                <w:szCs w:val="18"/>
              </w:rPr>
              <w:t>20/10</w:t>
            </w:r>
            <w:r w:rsidRPr="00465B41">
              <w:rPr>
                <w:rFonts w:asciiTheme="minorHAnsi" w:hAnsiTheme="minorHAnsi" w:cstheme="minorHAnsi"/>
                <w:sz w:val="18"/>
                <w:szCs w:val="18"/>
              </w:rPr>
              <w:t>/2020, ANDRÉ EDUARDO RAIMUNDO</w:t>
            </w:r>
            <w:r w:rsidRPr="00465B41">
              <w:rPr>
                <w:rFonts w:asciiTheme="minorHAnsi" w:hAnsiTheme="minorHAnsi" w:cstheme="minorHAnsi"/>
                <w:sz w:val="18"/>
                <w:szCs w:val="18"/>
              </w:rPr>
              <w:t xml:space="preserve"> </w:t>
            </w:r>
            <w:r w:rsidRPr="00465B41">
              <w:rPr>
                <w:rFonts w:asciiTheme="minorHAnsi" w:hAnsiTheme="minorHAnsi" w:cstheme="minorHAnsi"/>
                <w:sz w:val="18"/>
                <w:szCs w:val="18"/>
              </w:rPr>
              <w:t>CPF: 034.625.509-00</w:t>
            </w:r>
            <w:r w:rsidRPr="00465B41">
              <w:rPr>
                <w:rFonts w:asciiTheme="minorHAnsi" w:hAnsiTheme="minorHAnsi" w:cstheme="minorHAnsi"/>
                <w:sz w:val="18"/>
                <w:szCs w:val="18"/>
              </w:rPr>
              <w:t xml:space="preserve"> </w:t>
            </w:r>
            <w:r w:rsidRPr="00465B41">
              <w:rPr>
                <w:rFonts w:asciiTheme="minorHAnsi" w:hAnsiTheme="minorHAnsi" w:cstheme="minorHAnsi"/>
                <w:sz w:val="18"/>
                <w:szCs w:val="18"/>
              </w:rPr>
              <w:t>e Wagner Luiz de Oliveira Martins, CPF/MF n.º 052.206.749-27.</w:t>
            </w:r>
          </w:p>
          <w:tbl>
            <w:tblPr>
              <w:tblStyle w:val="Tabelacomgrade"/>
              <w:tblW w:w="8359" w:type="dxa"/>
              <w:tblLayout w:type="fixed"/>
              <w:tblLook w:val="04A0" w:firstRow="1" w:lastRow="0" w:firstColumn="1" w:lastColumn="0" w:noHBand="0" w:noVBand="1"/>
            </w:tblPr>
            <w:tblGrid>
              <w:gridCol w:w="562"/>
              <w:gridCol w:w="709"/>
              <w:gridCol w:w="4820"/>
              <w:gridCol w:w="1134"/>
              <w:gridCol w:w="1134"/>
            </w:tblGrid>
            <w:tr w:rsidR="00465B41" w:rsidTr="00465B41">
              <w:tc>
                <w:tcPr>
                  <w:tcW w:w="562" w:type="dxa"/>
                </w:tcPr>
                <w:p w:rsidR="00465B41" w:rsidRPr="00FA6571" w:rsidRDefault="00465B41" w:rsidP="00232D7E">
                  <w:pPr>
                    <w:rPr>
                      <w:rFonts w:asciiTheme="minorHAnsi" w:hAnsiTheme="minorHAnsi" w:cstheme="minorHAnsi"/>
                      <w:i/>
                      <w:sz w:val="14"/>
                      <w:szCs w:val="14"/>
                    </w:rPr>
                  </w:pPr>
                  <w:r w:rsidRPr="00FA6571">
                    <w:rPr>
                      <w:rFonts w:asciiTheme="minorHAnsi" w:hAnsiTheme="minorHAnsi" w:cstheme="minorHAnsi"/>
                      <w:sz w:val="14"/>
                      <w:szCs w:val="14"/>
                    </w:rPr>
                    <w:t>ITEM</w:t>
                  </w:r>
                </w:p>
              </w:tc>
              <w:tc>
                <w:tcPr>
                  <w:tcW w:w="709" w:type="dxa"/>
                </w:tcPr>
                <w:p w:rsidR="00465B41" w:rsidRPr="00FA6571" w:rsidRDefault="00465B41" w:rsidP="00232D7E">
                  <w:pPr>
                    <w:jc w:val="center"/>
                    <w:rPr>
                      <w:rFonts w:asciiTheme="minorHAnsi" w:hAnsiTheme="minorHAnsi" w:cstheme="minorHAnsi"/>
                      <w:i/>
                      <w:sz w:val="14"/>
                      <w:szCs w:val="14"/>
                    </w:rPr>
                  </w:pPr>
                  <w:r w:rsidRPr="00FA6571">
                    <w:rPr>
                      <w:rFonts w:asciiTheme="minorHAnsi" w:hAnsiTheme="minorHAnsi" w:cstheme="minorHAnsi"/>
                      <w:sz w:val="14"/>
                      <w:szCs w:val="14"/>
                    </w:rPr>
                    <w:t>QTDE</w:t>
                  </w:r>
                </w:p>
              </w:tc>
              <w:tc>
                <w:tcPr>
                  <w:tcW w:w="4820" w:type="dxa"/>
                </w:tcPr>
                <w:p w:rsidR="00465B41" w:rsidRPr="00FA6571" w:rsidRDefault="00465B41" w:rsidP="00232D7E">
                  <w:pPr>
                    <w:rPr>
                      <w:rFonts w:asciiTheme="minorHAnsi" w:hAnsiTheme="minorHAnsi" w:cstheme="minorHAnsi"/>
                      <w:i/>
                      <w:sz w:val="14"/>
                      <w:szCs w:val="14"/>
                    </w:rPr>
                  </w:pPr>
                  <w:r w:rsidRPr="00FA6571">
                    <w:rPr>
                      <w:rFonts w:asciiTheme="minorHAnsi" w:hAnsiTheme="minorHAnsi" w:cstheme="minorHAnsi"/>
                      <w:sz w:val="14"/>
                      <w:szCs w:val="14"/>
                    </w:rPr>
                    <w:t>DESCRIÇÃO</w:t>
                  </w:r>
                </w:p>
              </w:tc>
              <w:tc>
                <w:tcPr>
                  <w:tcW w:w="1134" w:type="dxa"/>
                </w:tcPr>
                <w:p w:rsidR="00465B41" w:rsidRPr="00FA6571" w:rsidRDefault="00465B41" w:rsidP="00232D7E">
                  <w:pPr>
                    <w:rPr>
                      <w:rFonts w:asciiTheme="minorHAnsi" w:hAnsiTheme="minorHAnsi" w:cstheme="minorHAnsi"/>
                      <w:sz w:val="14"/>
                      <w:szCs w:val="14"/>
                    </w:rPr>
                  </w:pPr>
                  <w:r w:rsidRPr="00FA6571">
                    <w:rPr>
                      <w:rFonts w:asciiTheme="minorHAnsi" w:hAnsiTheme="minorHAnsi" w:cstheme="minorHAnsi"/>
                      <w:sz w:val="14"/>
                      <w:szCs w:val="14"/>
                    </w:rPr>
                    <w:t>MARCA</w:t>
                  </w:r>
                </w:p>
              </w:tc>
              <w:tc>
                <w:tcPr>
                  <w:tcW w:w="1134" w:type="dxa"/>
                </w:tcPr>
                <w:p w:rsidR="00465B41" w:rsidRPr="00FA6571" w:rsidRDefault="00465B41" w:rsidP="00232D7E">
                  <w:pPr>
                    <w:jc w:val="center"/>
                    <w:rPr>
                      <w:rFonts w:asciiTheme="minorHAnsi" w:hAnsiTheme="minorHAnsi" w:cstheme="minorHAnsi"/>
                      <w:sz w:val="14"/>
                      <w:szCs w:val="14"/>
                    </w:rPr>
                  </w:pPr>
                  <w:r w:rsidRPr="00FA6571">
                    <w:rPr>
                      <w:rFonts w:asciiTheme="minorHAnsi" w:hAnsiTheme="minorHAnsi" w:cstheme="minorHAnsi"/>
                      <w:sz w:val="14"/>
                      <w:szCs w:val="14"/>
                    </w:rPr>
                    <w:t>UNIT</w:t>
                  </w:r>
                </w:p>
              </w:tc>
            </w:tr>
            <w:tr w:rsidR="00465B41" w:rsidTr="00465B41">
              <w:tc>
                <w:tcPr>
                  <w:tcW w:w="562" w:type="dxa"/>
                  <w:vAlign w:val="bottom"/>
                </w:tcPr>
                <w:p w:rsidR="00465B41" w:rsidRDefault="00465B41" w:rsidP="00232D7E">
                  <w:pPr>
                    <w:pStyle w:val="SemEspaamento"/>
                    <w:jc w:val="both"/>
                    <w:rPr>
                      <w:rFonts w:asciiTheme="minorHAnsi" w:hAnsiTheme="minorHAnsi" w:cstheme="minorHAnsi"/>
                      <w:sz w:val="18"/>
                      <w:szCs w:val="18"/>
                    </w:rPr>
                  </w:pPr>
                  <w:r w:rsidRPr="00465B41">
                    <w:rPr>
                      <w:rFonts w:asciiTheme="minorHAnsi" w:hAnsiTheme="minorHAnsi" w:cstheme="minorHAnsi"/>
                      <w:sz w:val="18"/>
                      <w:szCs w:val="18"/>
                    </w:rPr>
                    <w:t>01</w:t>
                  </w: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Default="00465B41" w:rsidP="00232D7E">
                  <w:pPr>
                    <w:pStyle w:val="SemEspaamento"/>
                    <w:jc w:val="both"/>
                    <w:rPr>
                      <w:rFonts w:asciiTheme="minorHAnsi" w:hAnsiTheme="minorHAnsi" w:cstheme="minorHAnsi"/>
                      <w:sz w:val="18"/>
                      <w:szCs w:val="18"/>
                    </w:rPr>
                  </w:pPr>
                </w:p>
                <w:p w:rsidR="00465B41" w:rsidRPr="00465B41" w:rsidRDefault="00465B41" w:rsidP="00232D7E">
                  <w:pPr>
                    <w:pStyle w:val="SemEspaamento"/>
                    <w:jc w:val="both"/>
                    <w:rPr>
                      <w:rFonts w:asciiTheme="minorHAnsi" w:hAnsiTheme="minorHAnsi" w:cstheme="minorHAnsi"/>
                      <w:sz w:val="18"/>
                      <w:szCs w:val="18"/>
                    </w:rPr>
                  </w:pPr>
                </w:p>
              </w:tc>
              <w:tc>
                <w:tcPr>
                  <w:tcW w:w="709" w:type="dxa"/>
                </w:tcPr>
                <w:p w:rsidR="00465B41" w:rsidRPr="00465B41" w:rsidRDefault="00465B41" w:rsidP="00465B41">
                  <w:pPr>
                    <w:pStyle w:val="SemEspaamento"/>
                    <w:jc w:val="center"/>
                    <w:rPr>
                      <w:rFonts w:asciiTheme="minorHAnsi" w:hAnsiTheme="minorHAnsi" w:cstheme="minorHAnsi"/>
                      <w:sz w:val="18"/>
                      <w:szCs w:val="18"/>
                    </w:rPr>
                  </w:pPr>
                  <w:r w:rsidRPr="00465B41">
                    <w:rPr>
                      <w:rFonts w:asciiTheme="minorHAnsi" w:hAnsiTheme="minorHAnsi" w:cstheme="minorHAnsi"/>
                      <w:sz w:val="18"/>
                      <w:szCs w:val="18"/>
                    </w:rPr>
                    <w:t>01 unid.</w:t>
                  </w:r>
                </w:p>
              </w:tc>
              <w:tc>
                <w:tcPr>
                  <w:tcW w:w="4820" w:type="dxa"/>
                </w:tcPr>
                <w:p w:rsidR="00465B41" w:rsidRPr="00465B41" w:rsidRDefault="00465B41" w:rsidP="00232D7E">
                  <w:pPr>
                    <w:pStyle w:val="SemEspaamento"/>
                    <w:jc w:val="both"/>
                    <w:rPr>
                      <w:rFonts w:asciiTheme="minorHAnsi" w:hAnsiTheme="minorHAnsi" w:cstheme="minorHAnsi"/>
                      <w:sz w:val="18"/>
                      <w:szCs w:val="18"/>
                    </w:rPr>
                  </w:pPr>
                  <w:r w:rsidRPr="00465B41">
                    <w:rPr>
                      <w:rFonts w:asciiTheme="minorHAnsi" w:hAnsiTheme="minorHAnsi" w:cstheme="minorHAnsi"/>
                      <w:color w:val="000000"/>
                      <w:sz w:val="18"/>
                      <w:szCs w:val="18"/>
                      <w:bdr w:val="none" w:sz="0" w:space="0" w:color="auto" w:frame="1"/>
                      <w:shd w:val="clear" w:color="auto" w:fill="FFFFFF"/>
                    </w:rPr>
                    <w:t xml:space="preserve">Ônibus tipo rodoviário 0 km, capacidade mínima para 46 passageiros, chassis novo, zero km, primeiro emplacamento, motor a diesel com as seguintes características mínimas: potência efetiva mínima de 280 </w:t>
                  </w:r>
                  <w:proofErr w:type="spellStart"/>
                  <w:r w:rsidRPr="00465B41">
                    <w:rPr>
                      <w:rFonts w:asciiTheme="minorHAnsi" w:hAnsiTheme="minorHAnsi" w:cstheme="minorHAnsi"/>
                      <w:color w:val="000000"/>
                      <w:sz w:val="18"/>
                      <w:szCs w:val="18"/>
                      <w:bdr w:val="none" w:sz="0" w:space="0" w:color="auto" w:frame="1"/>
                      <w:shd w:val="clear" w:color="auto" w:fill="FFFFFF"/>
                    </w:rPr>
                    <w:t>cv</w:t>
                  </w:r>
                  <w:proofErr w:type="spellEnd"/>
                  <w:r w:rsidRPr="00465B41">
                    <w:rPr>
                      <w:rFonts w:asciiTheme="minorHAnsi" w:hAnsiTheme="minorHAnsi" w:cstheme="minorHAnsi"/>
                      <w:color w:val="000000"/>
                      <w:sz w:val="18"/>
                      <w:szCs w:val="18"/>
                      <w:bdr w:val="none" w:sz="0" w:space="0" w:color="auto" w:frame="1"/>
                      <w:shd w:val="clear" w:color="auto" w:fill="FFFFFF"/>
                    </w:rPr>
                    <w:t xml:space="preserve">, </w:t>
                  </w:r>
                  <w:proofErr w:type="gramStart"/>
                  <w:r w:rsidRPr="00465B41">
                    <w:rPr>
                      <w:rFonts w:asciiTheme="minorHAnsi" w:hAnsiTheme="minorHAnsi" w:cstheme="minorHAnsi"/>
                      <w:color w:val="000000"/>
                      <w:sz w:val="18"/>
                      <w:szCs w:val="18"/>
                      <w:bdr w:val="none" w:sz="0" w:space="0" w:color="auto" w:frame="1"/>
                      <w:shd w:val="clear" w:color="auto" w:fill="FFFFFF"/>
                    </w:rPr>
                    <w:t>6</w:t>
                  </w:r>
                  <w:proofErr w:type="gramEnd"/>
                  <w:r w:rsidRPr="00465B41">
                    <w:rPr>
                      <w:rFonts w:asciiTheme="minorHAnsi" w:hAnsiTheme="minorHAnsi" w:cstheme="minorHAnsi"/>
                      <w:color w:val="000000"/>
                      <w:sz w:val="18"/>
                      <w:szCs w:val="18"/>
                      <w:bdr w:val="none" w:sz="0" w:space="0" w:color="auto" w:frame="1"/>
                      <w:shd w:val="clear" w:color="auto" w:fill="FFFFFF"/>
                    </w:rPr>
                    <w:t xml:space="preserve"> cilindros</w:t>
                  </w:r>
                  <w:r w:rsidRPr="00465B41">
                    <w:rPr>
                      <w:rFonts w:asciiTheme="minorHAnsi" w:hAnsiTheme="minorHAnsi" w:cstheme="minorHAnsi"/>
                      <w:b/>
                      <w:bCs/>
                      <w:color w:val="000000"/>
                      <w:sz w:val="18"/>
                      <w:szCs w:val="18"/>
                      <w:bdr w:val="none" w:sz="0" w:space="0" w:color="auto" w:frame="1"/>
                      <w:shd w:val="clear" w:color="auto" w:fill="FFFFFF"/>
                    </w:rPr>
                    <w:t>, </w:t>
                  </w:r>
                  <w:r w:rsidRPr="00465B41">
                    <w:rPr>
                      <w:rFonts w:asciiTheme="minorHAnsi" w:hAnsiTheme="minorHAnsi" w:cstheme="minorHAnsi"/>
                      <w:color w:val="000000"/>
                      <w:sz w:val="18"/>
                      <w:szCs w:val="18"/>
                      <w:bdr w:val="none" w:sz="0" w:space="0" w:color="auto" w:frame="1"/>
                      <w:shd w:val="clear" w:color="auto" w:fill="FFFFFF"/>
                    </w:rPr>
                    <w:t xml:space="preserve">tanque de combustível com capacidade mínima de 270 litros, transmissão com no mínimo 6 marchas a frente e 01 a ré, direção hidráulica, sistema de freios, freio à ar comprimido tambor nas rodas dianteiras e traseiras, ABS; capacidade de carga </w:t>
                  </w:r>
                  <w:proofErr w:type="spellStart"/>
                  <w:r w:rsidRPr="00465B41">
                    <w:rPr>
                      <w:rFonts w:asciiTheme="minorHAnsi" w:hAnsiTheme="minorHAnsi" w:cstheme="minorHAnsi"/>
                      <w:color w:val="000000"/>
                      <w:sz w:val="18"/>
                      <w:szCs w:val="18"/>
                      <w:bdr w:val="none" w:sz="0" w:space="0" w:color="auto" w:frame="1"/>
                      <w:shd w:val="clear" w:color="auto" w:fill="FFFFFF"/>
                    </w:rPr>
                    <w:t>PBt</w:t>
                  </w:r>
                  <w:proofErr w:type="spellEnd"/>
                  <w:r w:rsidRPr="00465B41">
                    <w:rPr>
                      <w:rFonts w:asciiTheme="minorHAnsi" w:hAnsiTheme="minorHAnsi" w:cstheme="minorHAnsi"/>
                      <w:color w:val="000000"/>
                      <w:sz w:val="18"/>
                      <w:szCs w:val="18"/>
                      <w:bdr w:val="none" w:sz="0" w:space="0" w:color="auto" w:frame="1"/>
                      <w:shd w:val="clear" w:color="auto" w:fill="FFFFFF"/>
                    </w:rPr>
                    <w:t xml:space="preserve">(kg) – homologado de 17.000 kg, carroceria tipo rodoviário, comprimento total mínimo 12.650 mm, largura total mínima 2.485 mm, altura interna mínima 1.900 mm, capacidade de passageiros sentados mínimo 46 passageiros + 1 motorista, cabine do motorista fechada, poltrona estofada com revestimento em tecido, banco reclinável, cintos de segurança para todas as poltronas, assoalho com passadeira antiderrapante, porta pacotes com luzes individuais para cada passageiro, luminárias centrais de teto, numeração das poltronas iluminadas, bagageiros, cortina em todo o carro, sistema de ar condicionado com capacidade de refrigeração mínima de 125.000 </w:t>
                  </w:r>
                  <w:proofErr w:type="spellStart"/>
                  <w:r w:rsidRPr="00465B41">
                    <w:rPr>
                      <w:rFonts w:asciiTheme="minorHAnsi" w:hAnsiTheme="minorHAnsi" w:cstheme="minorHAnsi"/>
                      <w:color w:val="000000"/>
                      <w:sz w:val="18"/>
                      <w:szCs w:val="18"/>
                      <w:bdr w:val="none" w:sz="0" w:space="0" w:color="auto" w:frame="1"/>
                      <w:shd w:val="clear" w:color="auto" w:fill="FFFFFF"/>
                    </w:rPr>
                    <w:t>BTUs</w:t>
                  </w:r>
                  <w:proofErr w:type="spellEnd"/>
                  <w:r w:rsidRPr="00465B41">
                    <w:rPr>
                      <w:rFonts w:asciiTheme="minorHAnsi" w:hAnsiTheme="minorHAnsi" w:cstheme="minorHAnsi"/>
                      <w:color w:val="000000"/>
                      <w:sz w:val="18"/>
                      <w:szCs w:val="18"/>
                      <w:bdr w:val="none" w:sz="0" w:space="0" w:color="auto" w:frame="1"/>
                      <w:shd w:val="clear" w:color="auto" w:fill="FFFFFF"/>
                    </w:rPr>
                    <w:t xml:space="preserve">, isolamento térmico total do teto e das laterais, 1 porta pantográfica do lado direito, saídas de emergências, espelhos retrovisores, buzina, sirene de ré, e todos os demais itens exigido por lei e normas do CONTRAN. </w:t>
                  </w:r>
                  <w:r w:rsidRPr="00465B41">
                    <w:rPr>
                      <w:rFonts w:asciiTheme="minorHAnsi" w:hAnsiTheme="minorHAnsi" w:cstheme="minorHAnsi"/>
                      <w:b/>
                      <w:color w:val="000000"/>
                      <w:sz w:val="18"/>
                      <w:szCs w:val="18"/>
                      <w:bdr w:val="none" w:sz="0" w:space="0" w:color="auto" w:frame="1"/>
                      <w:shd w:val="clear" w:color="auto" w:fill="FFFFFF"/>
                    </w:rPr>
                    <w:t>APRESENTAR DECLARAÇÃO QUE COMPROVE QUE A LICITANTE É REVENDA AUTORIZADA DO FABRICANTE DO CHASSI COM ASSISTÊNCIA TÉCNICA PRÓPRIA E AUTORIZADA.</w:t>
                  </w:r>
                </w:p>
              </w:tc>
              <w:tc>
                <w:tcPr>
                  <w:tcW w:w="1134" w:type="dxa"/>
                  <w:vAlign w:val="center"/>
                </w:tcPr>
                <w:p w:rsidR="00465B41" w:rsidRPr="00465B41" w:rsidRDefault="00465B41" w:rsidP="00232D7E">
                  <w:pPr>
                    <w:pStyle w:val="SemEspaamento"/>
                    <w:jc w:val="center"/>
                    <w:rPr>
                      <w:rFonts w:asciiTheme="minorHAnsi" w:hAnsiTheme="minorHAnsi" w:cstheme="minorHAnsi"/>
                      <w:sz w:val="18"/>
                      <w:szCs w:val="18"/>
                    </w:rPr>
                  </w:pPr>
                  <w:proofErr w:type="spellStart"/>
                  <w:r w:rsidRPr="00465B41">
                    <w:rPr>
                      <w:rFonts w:asciiTheme="minorHAnsi" w:hAnsiTheme="minorHAnsi" w:cstheme="minorHAnsi"/>
                      <w:sz w:val="18"/>
                      <w:szCs w:val="18"/>
                    </w:rPr>
                    <w:t>Iveco</w:t>
                  </w:r>
                  <w:proofErr w:type="spellEnd"/>
                  <w:r w:rsidRPr="00465B41">
                    <w:rPr>
                      <w:rFonts w:asciiTheme="minorHAnsi" w:hAnsiTheme="minorHAnsi" w:cstheme="minorHAnsi"/>
                      <w:sz w:val="18"/>
                      <w:szCs w:val="18"/>
                    </w:rPr>
                    <w:t xml:space="preserve"> Modelo BUS170S28 – </w:t>
                  </w:r>
                  <w:proofErr w:type="spellStart"/>
                  <w:r w:rsidRPr="00465B41">
                    <w:rPr>
                      <w:rFonts w:asciiTheme="minorHAnsi" w:hAnsiTheme="minorHAnsi" w:cstheme="minorHAnsi"/>
                      <w:sz w:val="18"/>
                      <w:szCs w:val="18"/>
                    </w:rPr>
                    <w:t>Iveco</w:t>
                  </w:r>
                  <w:proofErr w:type="spellEnd"/>
                  <w:r w:rsidRPr="00465B41">
                    <w:rPr>
                      <w:rFonts w:asciiTheme="minorHAnsi" w:hAnsiTheme="minorHAnsi" w:cstheme="minorHAnsi"/>
                      <w:sz w:val="18"/>
                      <w:szCs w:val="18"/>
                    </w:rPr>
                    <w:t xml:space="preserve"> </w:t>
                  </w:r>
                  <w:proofErr w:type="spellStart"/>
                  <w:r w:rsidRPr="00465B41">
                    <w:rPr>
                      <w:rFonts w:asciiTheme="minorHAnsi" w:hAnsiTheme="minorHAnsi" w:cstheme="minorHAnsi"/>
                      <w:sz w:val="18"/>
                      <w:szCs w:val="18"/>
                    </w:rPr>
                    <w:t>Latin</w:t>
                  </w:r>
                  <w:proofErr w:type="spellEnd"/>
                  <w:r w:rsidRPr="00465B41">
                    <w:rPr>
                      <w:rFonts w:asciiTheme="minorHAnsi" w:hAnsiTheme="minorHAnsi" w:cstheme="minorHAnsi"/>
                      <w:sz w:val="18"/>
                      <w:szCs w:val="18"/>
                    </w:rPr>
                    <w:t xml:space="preserve"> </w:t>
                  </w:r>
                  <w:proofErr w:type="spellStart"/>
                  <w:r w:rsidRPr="00465B41">
                    <w:rPr>
                      <w:rFonts w:asciiTheme="minorHAnsi" w:hAnsiTheme="minorHAnsi" w:cstheme="minorHAnsi"/>
                      <w:sz w:val="18"/>
                      <w:szCs w:val="18"/>
                    </w:rPr>
                    <w:t>America</w:t>
                  </w:r>
                  <w:proofErr w:type="spellEnd"/>
                  <w:r w:rsidRPr="00465B41">
                    <w:rPr>
                      <w:rFonts w:asciiTheme="minorHAnsi" w:hAnsiTheme="minorHAnsi" w:cstheme="minorHAnsi"/>
                      <w:sz w:val="18"/>
                      <w:szCs w:val="18"/>
                    </w:rPr>
                    <w:t xml:space="preserve"> </w:t>
                  </w:r>
                  <w:proofErr w:type="spellStart"/>
                  <w:r w:rsidRPr="00465B41">
                    <w:rPr>
                      <w:rFonts w:asciiTheme="minorHAnsi" w:hAnsiTheme="minorHAnsi" w:cstheme="minorHAnsi"/>
                      <w:sz w:val="18"/>
                      <w:szCs w:val="18"/>
                    </w:rPr>
                    <w:t>Ltda</w:t>
                  </w:r>
                  <w:proofErr w:type="spellEnd"/>
                  <w:r w:rsidRPr="00465B41">
                    <w:rPr>
                      <w:rFonts w:asciiTheme="minorHAnsi" w:hAnsiTheme="minorHAnsi" w:cstheme="minorHAnsi"/>
                      <w:sz w:val="18"/>
                      <w:szCs w:val="18"/>
                    </w:rPr>
                    <w:t xml:space="preserve"> – Carroceria </w:t>
                  </w:r>
                  <w:proofErr w:type="spellStart"/>
                  <w:r w:rsidRPr="00465B41">
                    <w:rPr>
                      <w:rFonts w:asciiTheme="minorHAnsi" w:hAnsiTheme="minorHAnsi" w:cstheme="minorHAnsi"/>
                      <w:sz w:val="18"/>
                      <w:szCs w:val="18"/>
                    </w:rPr>
                    <w:t>Comil</w:t>
                  </w:r>
                  <w:proofErr w:type="spellEnd"/>
                  <w:r w:rsidRPr="00465B41">
                    <w:rPr>
                      <w:rFonts w:asciiTheme="minorHAnsi" w:hAnsiTheme="minorHAnsi" w:cstheme="minorHAnsi"/>
                      <w:sz w:val="18"/>
                      <w:szCs w:val="18"/>
                    </w:rPr>
                    <w:t xml:space="preserve"> modelo </w:t>
                  </w:r>
                  <w:proofErr w:type="spellStart"/>
                  <w:r w:rsidRPr="00465B41">
                    <w:rPr>
                      <w:rFonts w:asciiTheme="minorHAnsi" w:hAnsiTheme="minorHAnsi" w:cstheme="minorHAnsi"/>
                      <w:sz w:val="18"/>
                      <w:szCs w:val="18"/>
                    </w:rPr>
                    <w:t>Versatile</w:t>
                  </w:r>
                  <w:proofErr w:type="spellEnd"/>
                  <w:r w:rsidRPr="00465B41">
                    <w:rPr>
                      <w:rFonts w:asciiTheme="minorHAnsi" w:hAnsiTheme="minorHAnsi" w:cstheme="minorHAnsi"/>
                      <w:sz w:val="18"/>
                      <w:szCs w:val="18"/>
                    </w:rPr>
                    <w:t>.</w:t>
                  </w: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p w:rsidR="00465B41" w:rsidRPr="00465B41" w:rsidRDefault="00465B41" w:rsidP="00232D7E">
                  <w:pPr>
                    <w:pStyle w:val="SemEspaamento"/>
                    <w:jc w:val="center"/>
                    <w:rPr>
                      <w:rFonts w:asciiTheme="minorHAnsi" w:hAnsiTheme="minorHAnsi" w:cstheme="minorHAnsi"/>
                      <w:sz w:val="18"/>
                      <w:szCs w:val="18"/>
                    </w:rPr>
                  </w:pPr>
                </w:p>
              </w:tc>
              <w:tc>
                <w:tcPr>
                  <w:tcW w:w="1134" w:type="dxa"/>
                  <w:vAlign w:val="center"/>
                </w:tcPr>
                <w:p w:rsidR="00465B41" w:rsidRDefault="00465B41" w:rsidP="00232D7E">
                  <w:pPr>
                    <w:pStyle w:val="SemEspaamento"/>
                    <w:jc w:val="right"/>
                    <w:rPr>
                      <w:rFonts w:asciiTheme="minorHAnsi" w:hAnsiTheme="minorHAnsi" w:cstheme="minorHAnsi"/>
                      <w:sz w:val="18"/>
                      <w:szCs w:val="18"/>
                    </w:rPr>
                  </w:pPr>
                  <w:r w:rsidRPr="00465B41">
                    <w:rPr>
                      <w:rFonts w:asciiTheme="minorHAnsi" w:hAnsiTheme="minorHAnsi" w:cstheme="minorHAnsi"/>
                      <w:sz w:val="18"/>
                      <w:szCs w:val="18"/>
                    </w:rPr>
                    <w:t>460.000,00</w:t>
                  </w:r>
                </w:p>
                <w:p w:rsid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p w:rsidR="00465B41" w:rsidRPr="00465B41" w:rsidRDefault="00465B41" w:rsidP="00232D7E">
                  <w:pPr>
                    <w:pStyle w:val="SemEspaamento"/>
                    <w:jc w:val="right"/>
                    <w:rPr>
                      <w:rFonts w:asciiTheme="minorHAnsi" w:hAnsiTheme="minorHAnsi" w:cstheme="minorHAnsi"/>
                      <w:sz w:val="18"/>
                      <w:szCs w:val="18"/>
                    </w:rPr>
                  </w:pPr>
                </w:p>
              </w:tc>
            </w:tr>
          </w:tbl>
          <w:p w:rsidR="00465B41" w:rsidRPr="0089310E" w:rsidRDefault="00465B41" w:rsidP="00232D7E">
            <w:pPr>
              <w:pStyle w:val="SemEspaamento"/>
              <w:jc w:val="both"/>
              <w:rPr>
                <w:rFonts w:cstheme="minorHAnsi"/>
                <w:b/>
                <w:lang w:eastAsia="ar-SA"/>
              </w:rPr>
            </w:pPr>
          </w:p>
        </w:tc>
      </w:tr>
    </w:tbl>
    <w:p w:rsidR="00465B41" w:rsidRDefault="00465B41" w:rsidP="00465B41">
      <w:pPr>
        <w:rPr>
          <w:rFonts w:cstheme="minorHAnsi"/>
          <w:b/>
          <w:sz w:val="16"/>
          <w:szCs w:val="16"/>
        </w:rPr>
      </w:pPr>
    </w:p>
    <w:p w:rsidR="00465B41" w:rsidRDefault="00465B41" w:rsidP="00465B41"/>
    <w:p w:rsidR="00465B41" w:rsidRDefault="00465B41" w:rsidP="00465B41">
      <w:bookmarkStart w:id="0" w:name="_GoBack"/>
      <w:bookmarkEnd w:id="0"/>
    </w:p>
    <w:p w:rsidR="00465B41" w:rsidRDefault="00465B41" w:rsidP="00465B41"/>
    <w:p w:rsidR="00465B41" w:rsidRDefault="00465B41" w:rsidP="00465B41"/>
    <w:p w:rsidR="00465B41" w:rsidRDefault="00465B41" w:rsidP="00465B41"/>
    <w:p w:rsidR="00465B41" w:rsidRDefault="00465B41" w:rsidP="00465B41"/>
    <w:p w:rsidR="004556BD" w:rsidRDefault="004556BD"/>
    <w:sectPr w:rsidR="004556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78D"/>
    <w:rsid w:val="004556BD"/>
    <w:rsid w:val="00465B41"/>
    <w:rsid w:val="00AC2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4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5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65B41"/>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65B4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4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65B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465B41"/>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465B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1960</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2020-10-23T11:14:00Z</dcterms:created>
  <dcterms:modified xsi:type="dcterms:W3CDTF">2020-10-23T11:18:00Z</dcterms:modified>
</cp:coreProperties>
</file>