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1E2" w:rsidRPr="009175F2" w:rsidRDefault="003341E2" w:rsidP="003341E2">
      <w:pPr>
        <w:pStyle w:val="SemEspaamento"/>
        <w:rPr>
          <w:rFonts w:asciiTheme="minorHAnsi" w:hAnsiTheme="minorHAnsi"/>
          <w:sz w:val="12"/>
          <w:szCs w:val="12"/>
        </w:rPr>
      </w:pPr>
    </w:p>
    <w:p w:rsidR="003341E2" w:rsidRPr="009175F2" w:rsidRDefault="003341E2" w:rsidP="003341E2">
      <w:pPr>
        <w:pStyle w:val="SemEspaamento"/>
        <w:rPr>
          <w:rFonts w:asciiTheme="minorHAnsi" w:hAnsiTheme="minorHAnsi"/>
          <w:sz w:val="12"/>
          <w:szCs w:val="12"/>
        </w:rPr>
      </w:pPr>
    </w:p>
    <w:p w:rsidR="003341E2" w:rsidRPr="009175F2" w:rsidRDefault="003341E2" w:rsidP="003341E2">
      <w:pPr>
        <w:pStyle w:val="SemEspaamento"/>
        <w:rPr>
          <w:rFonts w:asciiTheme="minorHAnsi" w:hAnsiTheme="minorHAnsi"/>
          <w:b/>
          <w:sz w:val="12"/>
          <w:szCs w:val="12"/>
        </w:rPr>
      </w:pPr>
      <w:r w:rsidRPr="009175F2">
        <w:rPr>
          <w:rFonts w:asciiTheme="minorHAnsi" w:hAnsiTheme="minorHAnsi"/>
          <w:b/>
          <w:sz w:val="12"/>
          <w:szCs w:val="12"/>
        </w:rPr>
        <w:tab/>
      </w:r>
    </w:p>
    <w:tbl>
      <w:tblPr>
        <w:tblStyle w:val="Tabelacomgrade"/>
        <w:tblW w:w="8472" w:type="dxa"/>
        <w:tblLayout w:type="fixed"/>
        <w:tblLook w:val="04A0" w:firstRow="1" w:lastRow="0" w:firstColumn="1" w:lastColumn="0" w:noHBand="0" w:noVBand="1"/>
      </w:tblPr>
      <w:tblGrid>
        <w:gridCol w:w="8472"/>
      </w:tblGrid>
      <w:tr w:rsidR="003341E2" w:rsidRPr="00586254" w:rsidTr="00A35A30">
        <w:tc>
          <w:tcPr>
            <w:tcW w:w="8472" w:type="dxa"/>
          </w:tcPr>
          <w:p w:rsidR="003341E2" w:rsidRPr="003341E2" w:rsidRDefault="003341E2" w:rsidP="00A35A30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  <w:r w:rsidRPr="003341E2">
              <w:rPr>
                <w:rFonts w:asciiTheme="minorHAnsi" w:hAnsiTheme="minorHAnsi"/>
                <w:b/>
              </w:rPr>
              <w:t>PREFEITURA MUNICIPAL DE RIBEIRÃO DO PINHAL – PR</w:t>
            </w:r>
          </w:p>
          <w:p w:rsidR="003341E2" w:rsidRPr="008409B4" w:rsidRDefault="003341E2" w:rsidP="00A35A30">
            <w:pPr>
              <w:pStyle w:val="SemEspaamento"/>
              <w:jc w:val="center"/>
              <w:rPr>
                <w:rFonts w:asciiTheme="minorHAnsi" w:hAnsiTheme="minorHAnsi"/>
                <w:b/>
              </w:rPr>
            </w:pPr>
            <w:r w:rsidRPr="008409B4">
              <w:rPr>
                <w:rFonts w:asciiTheme="minorHAnsi" w:hAnsiTheme="minorHAnsi"/>
                <w:b/>
              </w:rPr>
              <w:t>RESULTADO PROCESSO LICITATÓRIO MODALIDADE CONCORRÊNCIA PÚBLICA Nº. 002/2020.</w:t>
            </w:r>
          </w:p>
          <w:p w:rsidR="003341E2" w:rsidRPr="00F646C5" w:rsidRDefault="003341E2" w:rsidP="00A35A30">
            <w:pPr>
              <w:pStyle w:val="SemEspaamento"/>
              <w:jc w:val="both"/>
              <w:rPr>
                <w:rFonts w:asciiTheme="minorHAnsi" w:hAnsiTheme="minorHAnsi"/>
              </w:rPr>
            </w:pPr>
            <w:r w:rsidRPr="00F646C5">
              <w:rPr>
                <w:rFonts w:asciiTheme="minorHAnsi" w:hAnsiTheme="minorHAnsi"/>
              </w:rPr>
              <w:t>A Prefeitura Municipal de Ribeirão do Pinhal – Paraná comunica a quem possa interessar que o processo licitatório na modalidade Concorrência Pública 00</w:t>
            </w:r>
            <w:r>
              <w:rPr>
                <w:rFonts w:asciiTheme="minorHAnsi" w:hAnsiTheme="minorHAnsi"/>
              </w:rPr>
              <w:t>2</w:t>
            </w:r>
            <w:r w:rsidRPr="00F646C5">
              <w:rPr>
                <w:rFonts w:asciiTheme="minorHAnsi" w:hAnsiTheme="minorHAnsi"/>
              </w:rPr>
              <w:t>/20</w:t>
            </w:r>
            <w:r w:rsidR="00D4067E">
              <w:rPr>
                <w:rFonts w:asciiTheme="minorHAnsi" w:hAnsiTheme="minorHAnsi"/>
              </w:rPr>
              <w:t>20</w:t>
            </w:r>
            <w:bookmarkStart w:id="0" w:name="_GoBack"/>
            <w:bookmarkEnd w:id="0"/>
            <w:r w:rsidRPr="00F646C5">
              <w:rPr>
                <w:rFonts w:asciiTheme="minorHAnsi" w:hAnsiTheme="minorHAnsi"/>
              </w:rPr>
              <w:t xml:space="preserve">, visando </w:t>
            </w:r>
            <w:proofErr w:type="gramStart"/>
            <w:r w:rsidRPr="00F646C5">
              <w:rPr>
                <w:rFonts w:asciiTheme="minorHAnsi" w:hAnsiTheme="minorHAnsi"/>
              </w:rPr>
              <w:t>a</w:t>
            </w:r>
            <w:proofErr w:type="gramEnd"/>
            <w:r w:rsidRPr="00F646C5">
              <w:rPr>
                <w:rFonts w:asciiTheme="minorHAnsi" w:hAnsiTheme="minorHAnsi"/>
              </w:rPr>
              <w:t xml:space="preserve"> </w:t>
            </w:r>
            <w:r w:rsidRPr="00F646C5">
              <w:rPr>
                <w:rFonts w:asciiTheme="minorHAnsi" w:eastAsia="Tahoma" w:hAnsiTheme="minorHAnsi" w:cs="Tahoma"/>
                <w:b/>
              </w:rPr>
              <w:t>concessão de direito real de uso</w:t>
            </w:r>
            <w:r w:rsidRPr="00F646C5">
              <w:rPr>
                <w:rFonts w:asciiTheme="minorHAnsi" w:eastAsia="Tahoma" w:hAnsiTheme="minorHAnsi" w:cs="Tahoma"/>
              </w:rPr>
              <w:t xml:space="preserve"> de bens públicos, visando o desenvolvimento econômico e social do Município, mediante a exploração comercial e geração de empregos nos seguintes bens imóveis</w:t>
            </w:r>
            <w:r w:rsidRPr="00F646C5">
              <w:rPr>
                <w:rFonts w:asciiTheme="minorHAnsi" w:hAnsiTheme="minorHAnsi"/>
              </w:rPr>
              <w:t xml:space="preserve">, teve como vencedores as empresas abaixo especificadas: </w:t>
            </w:r>
          </w:p>
          <w:tbl>
            <w:tblPr>
              <w:tblStyle w:val="Tabelacomgrade"/>
              <w:tblW w:w="8217" w:type="dxa"/>
              <w:tblLayout w:type="fixed"/>
              <w:tblLook w:val="01E0" w:firstRow="1" w:lastRow="1" w:firstColumn="1" w:lastColumn="1" w:noHBand="0" w:noVBand="0"/>
            </w:tblPr>
            <w:tblGrid>
              <w:gridCol w:w="421"/>
              <w:gridCol w:w="3402"/>
              <w:gridCol w:w="1559"/>
              <w:gridCol w:w="1417"/>
              <w:gridCol w:w="709"/>
              <w:gridCol w:w="709"/>
            </w:tblGrid>
            <w:tr w:rsidR="003341E2" w:rsidRPr="00586254" w:rsidTr="003341E2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1E2" w:rsidRPr="00586254" w:rsidRDefault="003341E2" w:rsidP="00A35A30">
                  <w:pPr>
                    <w:pStyle w:val="SemEspaamento"/>
                    <w:jc w:val="center"/>
                    <w:rPr>
                      <w:rFonts w:asciiTheme="minorHAnsi" w:hAnsiTheme="minorHAnsi"/>
                      <w:sz w:val="8"/>
                      <w:szCs w:val="8"/>
                    </w:rPr>
                  </w:pPr>
                  <w:r w:rsidRPr="00586254">
                    <w:rPr>
                      <w:rFonts w:asciiTheme="minorHAnsi" w:hAnsiTheme="minorHAnsi"/>
                      <w:sz w:val="8"/>
                      <w:szCs w:val="8"/>
                    </w:rPr>
                    <w:t>LOTE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1E2" w:rsidRPr="00586254" w:rsidRDefault="003341E2" w:rsidP="00A35A30">
                  <w:pPr>
                    <w:pStyle w:val="SemEspaamento"/>
                    <w:jc w:val="center"/>
                    <w:rPr>
                      <w:rFonts w:asciiTheme="minorHAnsi" w:hAnsiTheme="minorHAnsi"/>
                      <w:sz w:val="10"/>
                      <w:szCs w:val="10"/>
                    </w:rPr>
                  </w:pPr>
                  <w:r w:rsidRPr="00586254">
                    <w:rPr>
                      <w:rFonts w:asciiTheme="minorHAnsi" w:hAnsiTheme="minorHAnsi"/>
                      <w:sz w:val="10"/>
                      <w:szCs w:val="10"/>
                    </w:rPr>
                    <w:t>MATRÍCULA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341E2" w:rsidRPr="00586254" w:rsidRDefault="003341E2" w:rsidP="00A35A30">
                  <w:pPr>
                    <w:pStyle w:val="SemEspaamento"/>
                    <w:jc w:val="center"/>
                    <w:rPr>
                      <w:rFonts w:asciiTheme="minorHAnsi" w:hAnsiTheme="minorHAnsi"/>
                      <w:sz w:val="10"/>
                      <w:szCs w:val="10"/>
                    </w:rPr>
                  </w:pPr>
                  <w:r w:rsidRPr="00586254">
                    <w:rPr>
                      <w:rFonts w:asciiTheme="minorHAnsi" w:hAnsiTheme="minorHAnsi"/>
                      <w:sz w:val="10"/>
                      <w:szCs w:val="10"/>
                    </w:rPr>
                    <w:t>EMPRESA VENCEDORA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E2" w:rsidRPr="00586254" w:rsidRDefault="003341E2" w:rsidP="00A35A30">
                  <w:pPr>
                    <w:pStyle w:val="SemEspaamento"/>
                    <w:jc w:val="center"/>
                    <w:rPr>
                      <w:rFonts w:asciiTheme="minorHAnsi" w:hAnsiTheme="minorHAnsi"/>
                      <w:sz w:val="10"/>
                      <w:szCs w:val="10"/>
                    </w:rPr>
                  </w:pPr>
                  <w:r w:rsidRPr="00586254">
                    <w:rPr>
                      <w:rFonts w:asciiTheme="minorHAnsi" w:hAnsiTheme="minorHAnsi"/>
                      <w:sz w:val="10"/>
                      <w:szCs w:val="10"/>
                    </w:rPr>
                    <w:t>CNPJ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E2" w:rsidRPr="00586254" w:rsidRDefault="003341E2" w:rsidP="00A35A30">
                  <w:pPr>
                    <w:pStyle w:val="SemEspaamento"/>
                    <w:jc w:val="center"/>
                    <w:rPr>
                      <w:rFonts w:asciiTheme="minorHAnsi" w:hAnsi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/>
                      <w:sz w:val="10"/>
                      <w:szCs w:val="10"/>
                    </w:rPr>
                    <w:t>CONTRATO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E2" w:rsidRDefault="003341E2" w:rsidP="00A35A30">
                  <w:pPr>
                    <w:pStyle w:val="SemEspaamento"/>
                    <w:jc w:val="center"/>
                    <w:rPr>
                      <w:rFonts w:asciiTheme="minorHAnsi" w:hAnsiTheme="minorHAnsi"/>
                      <w:sz w:val="10"/>
                      <w:szCs w:val="10"/>
                    </w:rPr>
                  </w:pPr>
                  <w:r>
                    <w:rPr>
                      <w:rFonts w:asciiTheme="minorHAnsi" w:hAnsiTheme="minorHAnsi"/>
                      <w:sz w:val="10"/>
                      <w:szCs w:val="10"/>
                    </w:rPr>
                    <w:t>VIGÊNCIA</w:t>
                  </w:r>
                </w:p>
              </w:tc>
            </w:tr>
            <w:tr w:rsidR="003341E2" w:rsidRPr="003341E2" w:rsidTr="003341E2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E2" w:rsidRPr="003341E2" w:rsidRDefault="003341E2" w:rsidP="00A35A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41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E2" w:rsidRPr="003341E2" w:rsidRDefault="003341E2" w:rsidP="003341E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41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Lote de terreno urbano, parte integrante do lote 06 da quadra 08 da matrícula 10.304 com 411,00 m², sendo 13,70m frontal e 30,00m lateral, localizado na Rodovia Gilberto Freire PR-436 que liga Ribeirão do Pinhal a Jundiaí do Sul (</w:t>
                  </w:r>
                  <w:r w:rsidRPr="003341E2">
                    <w:rPr>
                      <w:rFonts w:asciiTheme="minorHAnsi" w:eastAsia="Tahoma" w:hAnsiTheme="minorHAnsi" w:cstheme="minorHAnsi"/>
                      <w:sz w:val="16"/>
                      <w:szCs w:val="16"/>
                    </w:rPr>
                    <w:t>LEI MUNICIPAL Nº 1.942/2018</w:t>
                  </w:r>
                  <w:proofErr w:type="gramStart"/>
                  <w:r w:rsidRPr="003341E2">
                    <w:rPr>
                      <w:rFonts w:asciiTheme="minorHAnsi" w:eastAsia="Tahoma" w:hAnsiTheme="minorHAnsi" w:cstheme="minorHAnsi"/>
                      <w:sz w:val="16"/>
                      <w:szCs w:val="16"/>
                    </w:rPr>
                    <w:t>)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E2" w:rsidRPr="003341E2" w:rsidRDefault="003341E2" w:rsidP="00A35A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341E2">
                    <w:rPr>
                      <w:rFonts w:asciiTheme="minorHAnsi" w:hAnsiTheme="minorHAnsi" w:cstheme="minorHAnsi"/>
                      <w:sz w:val="16"/>
                      <w:szCs w:val="16"/>
                    </w:rPr>
                    <w:t>ALINE ROCHA DOS SANTOS OLIVEIRA 07253439902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E2" w:rsidRPr="003341E2" w:rsidRDefault="003341E2" w:rsidP="00A35A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3341E2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36.701.889/0001-81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E2" w:rsidRPr="003341E2" w:rsidRDefault="003341E2" w:rsidP="00A35A30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</w:pPr>
                  <w:r w:rsidRPr="003341E2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117/2020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41E2" w:rsidRPr="003341E2" w:rsidRDefault="003341E2" w:rsidP="00A35A30">
                  <w:pPr>
                    <w:jc w:val="center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3341E2">
                    <w:rPr>
                      <w:rFonts w:asciiTheme="minorHAnsi" w:hAnsiTheme="minorHAnsi" w:cstheme="minorHAnsi"/>
                      <w:color w:val="000000"/>
                      <w:sz w:val="14"/>
                      <w:szCs w:val="14"/>
                    </w:rPr>
                    <w:t>20 anos</w:t>
                  </w:r>
                </w:p>
              </w:tc>
            </w:tr>
          </w:tbl>
          <w:p w:rsidR="003341E2" w:rsidRPr="00F646C5" w:rsidRDefault="003341E2" w:rsidP="003341E2">
            <w:pPr>
              <w:pStyle w:val="SemEspaamento"/>
              <w:rPr>
                <w:rFonts w:asciiTheme="minorHAnsi" w:hAnsiTheme="minorHAnsi"/>
              </w:rPr>
            </w:pPr>
            <w:r w:rsidRPr="003341E2">
              <w:rPr>
                <w:rFonts w:asciiTheme="minorHAnsi" w:hAnsiTheme="minorHAnsi" w:cstheme="minorHAnsi"/>
                <w:sz w:val="18"/>
                <w:szCs w:val="18"/>
              </w:rPr>
              <w:t>HOMOLOGAÇÃO E ADJUDICAÇÃO WAGNER LUIZ OLIVEIRA MARTINS – 14/09/2020.</w:t>
            </w:r>
          </w:p>
        </w:tc>
      </w:tr>
    </w:tbl>
    <w:p w:rsidR="003341E2" w:rsidRPr="00586254" w:rsidRDefault="003341E2" w:rsidP="003341E2">
      <w:pPr>
        <w:pStyle w:val="SemEspaamento"/>
        <w:rPr>
          <w:rFonts w:asciiTheme="minorHAnsi" w:hAnsiTheme="minorHAnsi"/>
          <w:sz w:val="10"/>
          <w:szCs w:val="10"/>
        </w:rPr>
      </w:pPr>
    </w:p>
    <w:p w:rsidR="003341E2" w:rsidRPr="009175F2" w:rsidRDefault="003341E2" w:rsidP="003341E2">
      <w:pPr>
        <w:pStyle w:val="SemEspaamento"/>
        <w:rPr>
          <w:rFonts w:asciiTheme="minorHAnsi" w:hAnsiTheme="minorHAnsi"/>
          <w:sz w:val="12"/>
          <w:szCs w:val="12"/>
        </w:rPr>
      </w:pPr>
    </w:p>
    <w:p w:rsidR="003341E2" w:rsidRDefault="003341E2" w:rsidP="003341E2"/>
    <w:p w:rsidR="003341E2" w:rsidRDefault="003341E2" w:rsidP="003341E2"/>
    <w:p w:rsidR="003341E2" w:rsidRDefault="003341E2" w:rsidP="003341E2"/>
    <w:p w:rsidR="00392F52" w:rsidRDefault="00392F52"/>
    <w:sectPr w:rsidR="00392F52" w:rsidSect="00C223FE">
      <w:headerReference w:type="default" r:id="rId7"/>
      <w:footerReference w:type="default" r:id="rId8"/>
      <w:pgSz w:w="11907" w:h="16840" w:code="9"/>
      <w:pgMar w:top="1418" w:right="3402" w:bottom="851" w:left="2127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4067E">
      <w:pPr>
        <w:spacing w:after="0" w:line="240" w:lineRule="auto"/>
      </w:pPr>
      <w:r>
        <w:separator/>
      </w:r>
    </w:p>
  </w:endnote>
  <w:endnote w:type="continuationSeparator" w:id="0">
    <w:p w:rsidR="00000000" w:rsidRDefault="00D4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D4067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409B4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8409B4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4067E">
      <w:pPr>
        <w:spacing w:after="0" w:line="240" w:lineRule="auto"/>
      </w:pPr>
      <w:r>
        <w:separator/>
      </w:r>
    </w:p>
  </w:footnote>
  <w:footnote w:type="continuationSeparator" w:id="0">
    <w:p w:rsidR="00000000" w:rsidRDefault="00D4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409B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C7DA48A" wp14:editId="4B1E0A3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8409B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4067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B5"/>
    <w:rsid w:val="003341E2"/>
    <w:rsid w:val="00392F52"/>
    <w:rsid w:val="00792FB5"/>
    <w:rsid w:val="008409B4"/>
    <w:rsid w:val="00D4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E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341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341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341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341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341E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341E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34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3341E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1E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341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341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341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341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341E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341E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334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3341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2020-09-15T19:10:00Z</dcterms:created>
  <dcterms:modified xsi:type="dcterms:W3CDTF">2020-09-15T19:19:00Z</dcterms:modified>
</cp:coreProperties>
</file>