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D94D3A" w:rsidRPr="004D2D64" w:rsidTr="00D94D3A">
        <w:trPr>
          <w:trHeight w:val="3018"/>
        </w:trPr>
        <w:tc>
          <w:tcPr>
            <w:tcW w:w="5778" w:type="dxa"/>
            <w:shd w:val="clear" w:color="auto" w:fill="auto"/>
          </w:tcPr>
          <w:p w:rsidR="00D94D3A" w:rsidRPr="009D75F5" w:rsidRDefault="00D94D3A" w:rsidP="00222FC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75F5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PINHAL.</w:t>
            </w:r>
          </w:p>
          <w:p w:rsidR="00D94D3A" w:rsidRPr="004D2D64" w:rsidRDefault="00D94D3A" w:rsidP="00D94D3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AVISO DE LICITAÇÃO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TOMADA DE PREÇOS nº. 006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/2020 -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 xml:space="preserve">Encontra-se aberto na PREFEITURA MUNICIPAL DE RIBEIRÃO DO PINHAL – ESTADODO PARANÁ, processo licitatório na modalidade Tomada de Preços, do tipo menor preço global, cujo objeto é a contratação de </w:t>
            </w:r>
            <w:r w:rsidRPr="00D94D3A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empresa especializada para execução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 xml:space="preserve">de obras de reforma e ampliação da Quadra Esportiva da Vila Almeida, conforme contrato de repasse OGU 878556/2018/MC/CAIXA </w:t>
            </w:r>
            <w:r w:rsidRPr="00D94D3A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com fornecimento de material e mão de obra,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de acordo com planilhas, cronograma e memorial descritivo anexo ao edital. A vistoria no local da obra deverá ser agendada previamente com o Engenheiro Civil do município (43)35518301 ou (43)35518309.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A realização da Tomada de Preços será no dia: 07/08/2020, a partir das 09h00min, na sede da Prefeitura Municipal, localizada à Rua Paraná, nº. 983 – Centro, em nosso Município. O valor total estimado para tal contratação será de R$ 243.848,18 (duzentos e quarenta e três reais oitocentos e quarenta e oito reais e dezoito centavos).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      </w:r>
            <w:r w:rsidRPr="00D94D3A">
              <w:rPr>
                <w:rStyle w:val="CitaoHTML"/>
                <w:rFonts w:asciiTheme="minorHAnsi" w:hAnsiTheme="minorHAnsi" w:cstheme="minorHAnsi"/>
                <w:sz w:val="16"/>
                <w:szCs w:val="16"/>
              </w:rPr>
              <w:t>www.ribeiraodopinhal.pr.gov.br)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. As autenticações e reconhecimentos de firma poderão ser realizados por funcionário da administração antes da sessão de julgamento.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Ribeirão do Pinhal, 15 de julho de 2020.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Adriana Cristina de Matos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D94D3A">
              <w:rPr>
                <w:rFonts w:asciiTheme="minorHAnsi" w:hAnsiTheme="minorHAnsi" w:cstheme="minorHAnsi"/>
                <w:sz w:val="16"/>
                <w:szCs w:val="16"/>
              </w:rPr>
              <w:t>Presidente Comissão de Licitações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Pr="004D2D64" w:rsidRDefault="00D94D3A" w:rsidP="00D94D3A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D94D3A" w:rsidRDefault="00D94D3A" w:rsidP="00D94D3A"/>
    <w:p w:rsidR="00D94D3A" w:rsidRDefault="00D94D3A" w:rsidP="00D94D3A"/>
    <w:p w:rsidR="00D94D3A" w:rsidRDefault="00D94D3A" w:rsidP="00D94D3A"/>
    <w:p w:rsidR="00A476A6" w:rsidRDefault="00A476A6"/>
    <w:sectPr w:rsidR="00A476A6" w:rsidSect="006713DE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D94D3A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D94D3A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 xml:space="preserve">Rua Paraná 983 – Caixa Postal: 15 – CEP: 86.490-000 – Fone: (43)35518300 - Fax: </w:t>
    </w:r>
    <w:r w:rsidRPr="00057796">
      <w:rPr>
        <w:rFonts w:ascii="Tahoma" w:hAnsi="Tahoma" w:cs="Tahoma"/>
        <w:sz w:val="20"/>
        <w:szCs w:val="20"/>
      </w:rPr>
      <w:t>(43)35518313</w:t>
    </w:r>
  </w:p>
  <w:p w:rsidR="006713DE" w:rsidRDefault="00D94D3A">
    <w:pPr>
      <w:pStyle w:val="Rodap"/>
      <w:jc w:val="center"/>
    </w:pPr>
    <w:r w:rsidRPr="00057796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D94D3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FDC998C" wp14:editId="4CFB8340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D94D3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D94D3A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9B"/>
    <w:rsid w:val="00A476A6"/>
    <w:rsid w:val="00D94D3A"/>
    <w:rsid w:val="00E6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3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94D3A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D94D3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D94D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94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94D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94D3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94D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4D3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D94D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3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94D3A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D94D3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D94D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94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94D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94D3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94D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4D3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itaoHTML">
    <w:name w:val="HTML Cite"/>
    <w:basedOn w:val="Fontepargpadro"/>
    <w:uiPriority w:val="99"/>
    <w:semiHidden/>
    <w:unhideWhenUsed/>
    <w:rsid w:val="00D94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2020-07-15T12:53:00Z</dcterms:created>
  <dcterms:modified xsi:type="dcterms:W3CDTF">2020-07-15T12:54:00Z</dcterms:modified>
</cp:coreProperties>
</file>