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E9" w:rsidRPr="001605ED" w:rsidRDefault="001144E9" w:rsidP="001144E9">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/2020 - PREGÃO PRESENCIAL N.º 025/2020.</w:t>
      </w:r>
    </w:p>
    <w:p w:rsidR="001144E9" w:rsidRPr="001605ED" w:rsidRDefault="001144E9" w:rsidP="001144E9">
      <w:pPr>
        <w:pStyle w:val="Ttulo"/>
        <w:rPr>
          <w:rFonts w:asciiTheme="minorHAnsi" w:hAnsiTheme="minorHAnsi" w:cstheme="minorHAnsi"/>
          <w:bCs/>
          <w:sz w:val="22"/>
          <w:szCs w:val="22"/>
          <w:u w:val="single"/>
        </w:rPr>
      </w:pPr>
    </w:p>
    <w:p w:rsidR="001144E9" w:rsidRPr="001605ED" w:rsidRDefault="001144E9" w:rsidP="001144E9">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sidRPr="001144E9">
        <w:rPr>
          <w:rFonts w:ascii="Tahoma" w:hAnsi="Tahoma" w:cs="Tahoma"/>
          <w:b/>
          <w:sz w:val="20"/>
          <w:szCs w:val="20"/>
        </w:rPr>
        <w:t>DANIEL FERNANDES ROMANO NETO – PAPELARIA</w:t>
      </w:r>
      <w:r w:rsidRPr="00D260DD">
        <w:rPr>
          <w:rFonts w:cstheme="minorHAnsi"/>
        </w:rPr>
        <w:t xml:space="preserve">, inscrita no CNPJ sob nº. </w:t>
      </w:r>
      <w:r>
        <w:rPr>
          <w:rFonts w:ascii="Tahoma" w:hAnsi="Tahoma" w:cs="Tahoma"/>
          <w:sz w:val="20"/>
          <w:szCs w:val="20"/>
        </w:rPr>
        <w:t>33.951.571/0001-60</w:t>
      </w:r>
      <w:r>
        <w:rPr>
          <w:rFonts w:ascii="Tahoma" w:hAnsi="Tahoma" w:cs="Tahoma"/>
          <w:sz w:val="20"/>
          <w:szCs w:val="20"/>
        </w:rPr>
        <w:t xml:space="preserve"> </w:t>
      </w:r>
      <w:r w:rsidRPr="00D260DD">
        <w:rPr>
          <w:rFonts w:cstheme="minorHAnsi"/>
        </w:rPr>
        <w:t xml:space="preserve">com sede na </w:t>
      </w:r>
      <w:r>
        <w:rPr>
          <w:rFonts w:cstheme="minorHAnsi"/>
        </w:rPr>
        <w:t>Avenida Dom Pedro I</w:t>
      </w:r>
      <w:r w:rsidRPr="00D260DD">
        <w:rPr>
          <w:rFonts w:cstheme="minorHAnsi"/>
        </w:rPr>
        <w:t xml:space="preserve"> </w:t>
      </w:r>
      <w:r>
        <w:rPr>
          <w:rFonts w:cstheme="minorHAnsi"/>
        </w:rPr>
        <w:t>–</w:t>
      </w:r>
      <w:r w:rsidRPr="00D260DD">
        <w:rPr>
          <w:rFonts w:cstheme="minorHAnsi"/>
        </w:rPr>
        <w:t xml:space="preserve"> </w:t>
      </w:r>
      <w:r>
        <w:rPr>
          <w:rFonts w:cstheme="minorHAnsi"/>
        </w:rPr>
        <w:t xml:space="preserve">1222 – Jardim </w:t>
      </w:r>
      <w:proofErr w:type="gramStart"/>
      <w:r>
        <w:rPr>
          <w:rFonts w:cstheme="minorHAnsi"/>
        </w:rPr>
        <w:t>São</w:t>
      </w:r>
      <w:proofErr w:type="gramEnd"/>
      <w:r>
        <w:rPr>
          <w:rFonts w:cstheme="minorHAnsi"/>
        </w:rPr>
        <w:t xml:space="preserve"> Silvestre</w:t>
      </w:r>
      <w:r w:rsidRPr="00D260DD">
        <w:rPr>
          <w:rFonts w:cstheme="minorHAnsi"/>
        </w:rPr>
        <w:t xml:space="preserve"> – CEP: </w:t>
      </w:r>
      <w:r>
        <w:rPr>
          <w:rFonts w:cstheme="minorHAnsi"/>
        </w:rPr>
        <w:t>86.300-000</w:t>
      </w:r>
      <w:r w:rsidRPr="00D260DD">
        <w:rPr>
          <w:rFonts w:cstheme="minorHAnsi"/>
        </w:rPr>
        <w:t xml:space="preserve"> na cidade de </w:t>
      </w:r>
      <w:r>
        <w:rPr>
          <w:rFonts w:cstheme="minorHAnsi"/>
        </w:rPr>
        <w:t>Cornélio Procópio - PR</w:t>
      </w:r>
      <w:r w:rsidRPr="00D260DD">
        <w:rPr>
          <w:rFonts w:cstheme="minorHAnsi"/>
        </w:rPr>
        <w:t xml:space="preserve">. </w:t>
      </w:r>
      <w:r w:rsidRPr="00D260DD">
        <w:rPr>
          <w:rFonts w:cstheme="minorHAnsi"/>
          <w:b/>
        </w:rPr>
        <w:t>Fone: (</w:t>
      </w:r>
      <w:r>
        <w:rPr>
          <w:rFonts w:cstheme="minorHAnsi"/>
          <w:b/>
        </w:rPr>
        <w:t>43)99954-6047</w:t>
      </w:r>
      <w:r w:rsidRPr="00D260DD">
        <w:rPr>
          <w:rFonts w:cstheme="minorHAnsi"/>
          <w:b/>
        </w:rPr>
        <w:t xml:space="preserve"> e-mail: </w:t>
      </w:r>
      <w:hyperlink r:id="rId5" w:history="1">
        <w:r w:rsidRPr="00B75063">
          <w:rPr>
            <w:rStyle w:val="Hyperlink"/>
            <w:rFonts w:cstheme="minorHAnsi"/>
            <w:b/>
          </w:rPr>
          <w:t>licitacaoromano@gmail.com</w:t>
        </w:r>
      </w:hyperlink>
      <w:r>
        <w:rPr>
          <w:rFonts w:cstheme="minorHAnsi"/>
          <w:b/>
        </w:rPr>
        <w:t xml:space="preserve"> </w:t>
      </w:r>
      <w:r w:rsidRPr="00D260DD">
        <w:rPr>
          <w:rFonts w:cstheme="minorHAnsi"/>
        </w:rPr>
        <w:t xml:space="preserve"> neste ato representada pel</w:t>
      </w:r>
      <w:r>
        <w:rPr>
          <w:rFonts w:cstheme="minorHAnsi"/>
        </w:rPr>
        <w:t>o</w:t>
      </w:r>
      <w:r w:rsidRPr="00D260DD">
        <w:rPr>
          <w:rFonts w:cstheme="minorHAnsi"/>
        </w:rPr>
        <w:t xml:space="preserve"> senhor </w:t>
      </w:r>
      <w:r w:rsidRPr="001144E9">
        <w:rPr>
          <w:rFonts w:ascii="Tahoma" w:hAnsi="Tahoma" w:cs="Tahoma"/>
          <w:b/>
          <w:sz w:val="20"/>
          <w:szCs w:val="20"/>
        </w:rPr>
        <w:t>DANIEL FERNANDES ROMANO NETO</w:t>
      </w:r>
      <w:r w:rsidRPr="00D260DD">
        <w:rPr>
          <w:rFonts w:cstheme="minorHAnsi"/>
        </w:rPr>
        <w:t>, brasileir</w:t>
      </w:r>
      <w:r>
        <w:rPr>
          <w:rFonts w:cstheme="minorHAnsi"/>
        </w:rPr>
        <w:t>o</w:t>
      </w:r>
      <w:r w:rsidRPr="00D260DD">
        <w:rPr>
          <w:rFonts w:cstheme="minorHAnsi"/>
        </w:rPr>
        <w:t xml:space="preserve">, </w:t>
      </w:r>
      <w:r>
        <w:rPr>
          <w:rFonts w:cstheme="minorHAnsi"/>
        </w:rPr>
        <w:t>casado</w:t>
      </w:r>
      <w:r w:rsidRPr="00D260DD">
        <w:rPr>
          <w:rFonts w:cstheme="minorHAnsi"/>
        </w:rPr>
        <w:t>, empresári</w:t>
      </w:r>
      <w:r>
        <w:rPr>
          <w:rFonts w:cstheme="minorHAnsi"/>
        </w:rPr>
        <w:t>o</w:t>
      </w:r>
      <w:r w:rsidRPr="00D260DD">
        <w:rPr>
          <w:rFonts w:cstheme="minorHAnsi"/>
        </w:rPr>
        <w:t xml:space="preserve">, portador de Cédula de Identidade n.º </w:t>
      </w:r>
      <w:r>
        <w:rPr>
          <w:rFonts w:cstheme="minorHAnsi"/>
        </w:rPr>
        <w:t>49.327.429-7 SSP/SP</w:t>
      </w:r>
      <w:r w:rsidRPr="00D260DD">
        <w:rPr>
          <w:rFonts w:cstheme="minorHAnsi"/>
        </w:rPr>
        <w:t xml:space="preserve"> e inscrit</w:t>
      </w:r>
      <w:r>
        <w:rPr>
          <w:rFonts w:cstheme="minorHAnsi"/>
        </w:rPr>
        <w:t>o</w:t>
      </w:r>
      <w:r w:rsidRPr="00D260DD">
        <w:rPr>
          <w:rFonts w:cstheme="minorHAnsi"/>
        </w:rPr>
        <w:t xml:space="preserve"> sob CPF/MF n.º </w:t>
      </w:r>
      <w:r>
        <w:rPr>
          <w:rFonts w:cstheme="minorHAnsi"/>
        </w:rPr>
        <w:t>404.838.328-04</w:t>
      </w:r>
      <w:r w:rsidRPr="00D260DD">
        <w:rPr>
          <w:rFonts w:cstheme="minorHAnsi"/>
        </w:rPr>
        <w:t xml:space="preserve">, </w:t>
      </w:r>
      <w:r w:rsidRPr="001605ED">
        <w:rPr>
          <w:rFonts w:cstheme="minorHAnsi"/>
        </w:rPr>
        <w:t xml:space="preserve">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1144E9" w:rsidRPr="001605ED" w:rsidRDefault="001144E9" w:rsidP="001144E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1144E9" w:rsidRPr="001605ED" w:rsidRDefault="001144E9" w:rsidP="001144E9">
      <w:pPr>
        <w:pStyle w:val="SemEspaamento"/>
        <w:jc w:val="both"/>
        <w:rPr>
          <w:rFonts w:asciiTheme="minorHAnsi" w:hAnsiTheme="minorHAnsi" w:cstheme="minorHAnsi"/>
          <w:b/>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1144E9" w:rsidRPr="001605ED" w:rsidRDefault="001144E9" w:rsidP="001144E9">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1144E9" w:rsidRDefault="001144E9" w:rsidP="001144E9">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1144E9" w:rsidRPr="00201152"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4E9" w:rsidRPr="00201152" w:rsidRDefault="001144E9" w:rsidP="00D5234D">
            <w:pPr>
              <w:pStyle w:val="SemEspaamento"/>
              <w:jc w:val="center"/>
              <w:rPr>
                <w:rFonts w:asciiTheme="minorHAnsi" w:hAnsiTheme="minorHAnsi" w:cstheme="minorHAnsi"/>
                <w:b/>
                <w:sz w:val="12"/>
                <w:szCs w:val="12"/>
              </w:rPr>
            </w:pPr>
          </w:p>
          <w:p w:rsidR="001144E9" w:rsidRPr="00201152" w:rsidRDefault="001144E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144E9" w:rsidRPr="00201152" w:rsidRDefault="001144E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144E9" w:rsidRPr="00201152" w:rsidRDefault="001144E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1144E9" w:rsidRPr="00201152" w:rsidRDefault="001144E9" w:rsidP="00D5234D">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1144E9" w:rsidRPr="00201152" w:rsidRDefault="001144E9" w:rsidP="006A0ADA">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1144E9" w:rsidRPr="00201152" w:rsidRDefault="001144E9" w:rsidP="006A0ADA">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144E9" w:rsidRPr="00201152" w:rsidRDefault="001144E9" w:rsidP="006A0ADA">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6A0ADA" w:rsidRPr="006A0ADA" w:rsidTr="002F10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Unid.</w:t>
            </w:r>
          </w:p>
          <w:p w:rsidR="006A0ADA" w:rsidRPr="006A0ADA" w:rsidRDefault="006A0ADA" w:rsidP="006A0ADA">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bCs/>
                <w:sz w:val="20"/>
                <w:szCs w:val="20"/>
              </w:rPr>
              <w:t xml:space="preserve">Caderno ¼ brochura, capa dura, cor azul e/ou verde 96 folhas medindo </w:t>
            </w:r>
            <w:proofErr w:type="gramStart"/>
            <w:r w:rsidRPr="006A0ADA">
              <w:rPr>
                <w:rFonts w:asciiTheme="minorHAnsi" w:hAnsiTheme="minorHAnsi" w:cstheme="minorHAnsi"/>
                <w:bCs/>
                <w:sz w:val="20"/>
                <w:szCs w:val="20"/>
              </w:rPr>
              <w:t>21x14,</w:t>
            </w:r>
            <w:proofErr w:type="gramEnd"/>
            <w:r w:rsidRPr="006A0ADA">
              <w:rPr>
                <w:rFonts w:asciiTheme="minorHAnsi" w:hAnsiTheme="minorHAnsi" w:cstheme="minorHAnsi"/>
                <w:bCs/>
                <w:sz w:val="20"/>
                <w:szCs w:val="20"/>
              </w:rPr>
              <w:t>2cm.</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Credeal</w:t>
            </w:r>
            <w:proofErr w:type="spellEnd"/>
          </w:p>
        </w:tc>
        <w:tc>
          <w:tcPr>
            <w:tcW w:w="709"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6,19</w:t>
            </w: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619,00</w:t>
            </w: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CADERNO DE ARITMÉTICA: pedagógico; acabamento brochura em capa flexível. Quadriculado </w:t>
            </w:r>
            <w:proofErr w:type="gramStart"/>
            <w:r w:rsidRPr="006A0ADA">
              <w:rPr>
                <w:rFonts w:asciiTheme="minorHAnsi" w:hAnsiTheme="minorHAnsi" w:cstheme="minorHAnsi"/>
                <w:sz w:val="20"/>
                <w:szCs w:val="20"/>
              </w:rPr>
              <w:t>7mm</w:t>
            </w:r>
            <w:proofErr w:type="gramEnd"/>
            <w:r w:rsidRPr="006A0ADA">
              <w:rPr>
                <w:rFonts w:asciiTheme="minorHAnsi" w:hAnsiTheme="minorHAnsi" w:cstheme="minorHAnsi"/>
                <w:sz w:val="20"/>
                <w:szCs w:val="20"/>
              </w:rPr>
              <w:t xml:space="preserve"> x 7mm. Dimensões: </w:t>
            </w:r>
            <w:proofErr w:type="gramStart"/>
            <w:r w:rsidRPr="006A0ADA">
              <w:rPr>
                <w:rFonts w:asciiTheme="minorHAnsi" w:hAnsiTheme="minorHAnsi" w:cstheme="minorHAnsi"/>
                <w:sz w:val="20"/>
                <w:szCs w:val="20"/>
              </w:rPr>
              <w:t>140mm</w:t>
            </w:r>
            <w:proofErr w:type="gramEnd"/>
            <w:r w:rsidRPr="006A0ADA">
              <w:rPr>
                <w:rFonts w:asciiTheme="minorHAnsi" w:hAnsiTheme="minorHAnsi" w:cstheme="minorHAnsi"/>
                <w:sz w:val="20"/>
                <w:szCs w:val="20"/>
              </w:rPr>
              <w:t xml:space="preserve"> x 200mm. 48 folhas. </w:t>
            </w:r>
            <w:r w:rsidRPr="006A0ADA">
              <w:rPr>
                <w:rFonts w:asciiTheme="minorHAnsi" w:hAnsiTheme="minorHAnsi" w:cstheme="minorHAnsi"/>
                <w:sz w:val="16"/>
                <w:szCs w:val="16"/>
              </w:rPr>
              <w:t>Caixa c/ 240 unidades.</w:t>
            </w:r>
            <w:r w:rsidRPr="006A0ADA">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Foroni</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247,90</w:t>
            </w: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2479,00</w:t>
            </w: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Caderno COM LINHAS, capa dura, 50 </w:t>
            </w:r>
            <w:proofErr w:type="spellStart"/>
            <w:r w:rsidRPr="006A0ADA">
              <w:rPr>
                <w:rFonts w:asciiTheme="minorHAnsi" w:hAnsiTheme="minorHAnsi" w:cstheme="minorHAnsi"/>
                <w:sz w:val="20"/>
                <w:szCs w:val="20"/>
              </w:rPr>
              <w:t>fls</w:t>
            </w:r>
            <w:proofErr w:type="spellEnd"/>
            <w:r w:rsidRPr="006A0ADA">
              <w:rPr>
                <w:rFonts w:asciiTheme="minorHAnsi" w:hAnsiTheme="minorHAnsi" w:cstheme="minorHAnsi"/>
                <w:sz w:val="20"/>
                <w:szCs w:val="20"/>
              </w:rPr>
              <w:t xml:space="preserve">, </w:t>
            </w:r>
            <w:r w:rsidRPr="006A0ADA">
              <w:rPr>
                <w:rFonts w:asciiTheme="minorHAnsi" w:hAnsiTheme="minorHAnsi" w:cstheme="minorHAnsi"/>
                <w:sz w:val="16"/>
                <w:szCs w:val="16"/>
              </w:rPr>
              <w:t xml:space="preserve">brochura </w:t>
            </w:r>
            <w:proofErr w:type="gramStart"/>
            <w:r w:rsidRPr="006A0ADA">
              <w:rPr>
                <w:rFonts w:asciiTheme="minorHAnsi" w:hAnsiTheme="minorHAnsi" w:cstheme="minorHAnsi"/>
                <w:sz w:val="16"/>
                <w:szCs w:val="16"/>
              </w:rPr>
              <w:t>21x29,</w:t>
            </w:r>
            <w:proofErr w:type="gramEnd"/>
            <w:r w:rsidRPr="006A0ADA">
              <w:rPr>
                <w:rFonts w:asciiTheme="minorHAnsi" w:hAnsiTheme="minorHAnsi" w:cstheme="minorHAnsi"/>
                <w:sz w:val="16"/>
                <w:szCs w:val="16"/>
              </w:rPr>
              <w:t>7 cm.</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Credeal</w:t>
            </w:r>
            <w:proofErr w:type="spellEnd"/>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3,44</w:t>
            </w: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688,00</w:t>
            </w: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21</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A0ADA" w:rsidRPr="006A0ADA" w:rsidRDefault="006A0ADA" w:rsidP="006A0ADA">
            <w:pPr>
              <w:pStyle w:val="SemEspaamento"/>
              <w:jc w:val="both"/>
              <w:rPr>
                <w:rFonts w:asciiTheme="minorHAnsi" w:hAnsiTheme="minorHAnsi" w:cstheme="minorHAnsi"/>
                <w:sz w:val="20"/>
                <w:szCs w:val="20"/>
              </w:rPr>
            </w:pPr>
            <w:proofErr w:type="gramStart"/>
            <w:r w:rsidRPr="006A0ADA">
              <w:rPr>
                <w:rFonts w:asciiTheme="minorHAnsi" w:hAnsiTheme="minorHAnsi" w:cstheme="minorHAnsi"/>
                <w:sz w:val="20"/>
                <w:szCs w:val="20"/>
              </w:rPr>
              <w:t>jogo</w:t>
            </w:r>
            <w:proofErr w:type="gram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Caneta pincel – marcador 850 jogos, c/ 12 cores, composição: resina termo plástica, tinta a base de corantes, água e aditivos.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Maripel</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24,85</w:t>
            </w: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24,85</w:t>
            </w: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lastRenderedPageBreak/>
              <w:t>35</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132</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proofErr w:type="gramStart"/>
            <w:r w:rsidRPr="006A0ADA">
              <w:rPr>
                <w:rFonts w:asciiTheme="minorHAnsi" w:hAnsiTheme="minorHAnsi" w:cstheme="minorHAnsi"/>
                <w:sz w:val="20"/>
                <w:szCs w:val="20"/>
              </w:rPr>
              <w:t>pcts</w:t>
            </w:r>
            <w:proofErr w:type="spellEnd"/>
            <w:proofErr w:type="gram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Style w:val="Forte"/>
                <w:rFonts w:asciiTheme="minorHAnsi" w:eastAsiaTheme="majorEastAsia" w:hAnsiTheme="minorHAnsi" w:cstheme="minorHAnsi"/>
                <w:sz w:val="20"/>
                <w:szCs w:val="20"/>
              </w:rPr>
            </w:pPr>
            <w:r w:rsidRPr="006A0ADA">
              <w:rPr>
                <w:rFonts w:asciiTheme="minorHAnsi" w:hAnsiTheme="minorHAnsi" w:cstheme="minorHAnsi"/>
                <w:sz w:val="20"/>
                <w:szCs w:val="20"/>
              </w:rPr>
              <w:t xml:space="preserve">E.V.A.: com </w:t>
            </w:r>
            <w:proofErr w:type="spellStart"/>
            <w:r w:rsidRPr="006A0ADA">
              <w:rPr>
                <w:rFonts w:asciiTheme="minorHAnsi" w:hAnsiTheme="minorHAnsi" w:cstheme="minorHAnsi"/>
                <w:sz w:val="20"/>
                <w:szCs w:val="20"/>
              </w:rPr>
              <w:t>gliter</w:t>
            </w:r>
            <w:proofErr w:type="spellEnd"/>
            <w:r w:rsidRPr="006A0ADA">
              <w:rPr>
                <w:rFonts w:asciiTheme="minorHAnsi" w:hAnsiTheme="minorHAnsi" w:cstheme="minorHAnsi"/>
                <w:sz w:val="20"/>
                <w:szCs w:val="20"/>
              </w:rPr>
              <w:t xml:space="preserve">, espuma </w:t>
            </w:r>
            <w:proofErr w:type="spellStart"/>
            <w:r w:rsidRPr="006A0ADA">
              <w:rPr>
                <w:rFonts w:asciiTheme="minorHAnsi" w:hAnsiTheme="minorHAnsi" w:cstheme="minorHAnsi"/>
                <w:sz w:val="20"/>
                <w:szCs w:val="20"/>
              </w:rPr>
              <w:t>vinílica</w:t>
            </w:r>
            <w:proofErr w:type="spellEnd"/>
            <w:r w:rsidRPr="006A0ADA">
              <w:rPr>
                <w:rFonts w:asciiTheme="minorHAnsi" w:hAnsiTheme="minorHAnsi" w:cstheme="minorHAnsi"/>
                <w:sz w:val="20"/>
                <w:szCs w:val="20"/>
              </w:rPr>
              <w:t xml:space="preserve"> acetinada,</w:t>
            </w:r>
            <w:proofErr w:type="gramStart"/>
            <w:r w:rsidRPr="006A0ADA">
              <w:rPr>
                <w:rFonts w:asciiTheme="minorHAnsi" w:hAnsiTheme="minorHAnsi" w:cstheme="minorHAnsi"/>
                <w:sz w:val="20"/>
                <w:szCs w:val="20"/>
              </w:rPr>
              <w:t xml:space="preserve">  </w:t>
            </w:r>
            <w:proofErr w:type="gramEnd"/>
            <w:r w:rsidRPr="006A0ADA">
              <w:rPr>
                <w:rFonts w:asciiTheme="minorHAnsi" w:hAnsiTheme="minorHAnsi" w:cstheme="minorHAnsi"/>
                <w:sz w:val="20"/>
                <w:szCs w:val="20"/>
              </w:rPr>
              <w:t xml:space="preserve">atóxica e de textura homogênea. Gramatura: </w:t>
            </w:r>
            <w:proofErr w:type="gramStart"/>
            <w:r w:rsidRPr="006A0ADA">
              <w:rPr>
                <w:rFonts w:asciiTheme="minorHAnsi" w:hAnsiTheme="minorHAnsi" w:cstheme="minorHAnsi"/>
                <w:sz w:val="20"/>
                <w:szCs w:val="20"/>
              </w:rPr>
              <w:t>2mm</w:t>
            </w:r>
            <w:proofErr w:type="gramEnd"/>
            <w:r w:rsidRPr="006A0ADA">
              <w:rPr>
                <w:rFonts w:asciiTheme="minorHAnsi" w:hAnsiTheme="minorHAnsi" w:cstheme="minorHAnsi"/>
                <w:sz w:val="20"/>
                <w:szCs w:val="20"/>
              </w:rPr>
              <w:t xml:space="preserve">. Dimensões: A x L 600 x 400 </w:t>
            </w:r>
            <w:proofErr w:type="spellStart"/>
            <w:r w:rsidRPr="006A0ADA">
              <w:rPr>
                <w:rFonts w:asciiTheme="minorHAnsi" w:hAnsiTheme="minorHAnsi" w:cstheme="minorHAnsi"/>
                <w:sz w:val="20"/>
                <w:szCs w:val="20"/>
              </w:rPr>
              <w:t>mm.</w:t>
            </w:r>
            <w:proofErr w:type="spellEnd"/>
            <w:r w:rsidRPr="006A0ADA">
              <w:rPr>
                <w:rFonts w:asciiTheme="minorHAnsi" w:hAnsiTheme="minorHAnsi" w:cstheme="minorHAnsi"/>
                <w:sz w:val="20"/>
                <w:szCs w:val="20"/>
              </w:rPr>
              <w:t xml:space="preserve"> Acondicionadas em pacotes de 10 unidades, devendo constar: cor, quantidade e/ou peso líquido e demais informações exigidas na legislação em vigor. Nas cores: VERMELHO. VERDE BANDEIRA. AMARELO OURO. AZUL MARINHO. AZUL ROYAL. BRANCO PRETO. ROSA PINK. MARRON. DOURADO, PRATA.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Dubflex</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50,60</w:t>
            </w:r>
          </w:p>
          <w:p w:rsidR="006A0ADA" w:rsidRDefault="006A0ADA" w:rsidP="006A0ADA">
            <w:pPr>
              <w:pStyle w:val="SemEspaamento"/>
              <w:jc w:val="right"/>
              <w:rPr>
                <w:rFonts w:asciiTheme="minorHAnsi" w:hAnsiTheme="minorHAnsi" w:cstheme="minorHAnsi"/>
                <w:sz w:val="20"/>
                <w:szCs w:val="20"/>
              </w:rPr>
            </w:pPr>
          </w:p>
          <w:p w:rsidR="006A0ADA" w:rsidRDefault="006A0ADA" w:rsidP="006A0ADA">
            <w:pPr>
              <w:pStyle w:val="SemEspaamento"/>
              <w:jc w:val="right"/>
              <w:rPr>
                <w:rFonts w:asciiTheme="minorHAnsi" w:hAnsiTheme="minorHAnsi" w:cstheme="minorHAnsi"/>
                <w:sz w:val="20"/>
                <w:szCs w:val="20"/>
              </w:rPr>
            </w:pPr>
          </w:p>
          <w:p w:rsidR="006A0ADA" w:rsidRDefault="006A0ADA" w:rsidP="006A0ADA">
            <w:pPr>
              <w:pStyle w:val="SemEspaamento"/>
              <w:jc w:val="right"/>
              <w:rPr>
                <w:rFonts w:asciiTheme="minorHAnsi" w:hAnsiTheme="minorHAnsi" w:cstheme="minorHAnsi"/>
                <w:sz w:val="20"/>
                <w:szCs w:val="20"/>
              </w:rPr>
            </w:pPr>
          </w:p>
          <w:p w:rsidR="006A0ADA" w:rsidRDefault="006A0ADA" w:rsidP="006A0ADA">
            <w:pPr>
              <w:pStyle w:val="SemEspaamento"/>
              <w:jc w:val="right"/>
              <w:rPr>
                <w:rFonts w:asciiTheme="minorHAnsi" w:hAnsiTheme="minorHAnsi" w:cstheme="minorHAnsi"/>
                <w:sz w:val="20"/>
                <w:szCs w:val="20"/>
              </w:rPr>
            </w:pPr>
          </w:p>
          <w:p w:rsidR="006A0ADA" w:rsidRDefault="006A0ADA" w:rsidP="006A0ADA">
            <w:pPr>
              <w:pStyle w:val="SemEspaamento"/>
              <w:jc w:val="right"/>
              <w:rPr>
                <w:rFonts w:asciiTheme="minorHAnsi" w:hAnsiTheme="minorHAnsi" w:cstheme="minorHAnsi"/>
                <w:sz w:val="20"/>
                <w:szCs w:val="20"/>
              </w:rPr>
            </w:pP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6679,20</w:t>
            </w:r>
          </w:p>
          <w:p w:rsidR="006A0ADA" w:rsidRDefault="006A0ADA" w:rsidP="006A0ADA">
            <w:pPr>
              <w:pStyle w:val="SemEspaamento"/>
              <w:jc w:val="right"/>
              <w:rPr>
                <w:rFonts w:asciiTheme="minorHAnsi" w:hAnsiTheme="minorHAnsi" w:cstheme="minorHAnsi"/>
                <w:color w:val="000000"/>
                <w:sz w:val="20"/>
                <w:szCs w:val="20"/>
              </w:rPr>
            </w:pPr>
          </w:p>
          <w:p w:rsidR="006A0ADA" w:rsidRDefault="006A0ADA" w:rsidP="006A0ADA">
            <w:pPr>
              <w:pStyle w:val="SemEspaamento"/>
              <w:jc w:val="right"/>
              <w:rPr>
                <w:rFonts w:asciiTheme="minorHAnsi" w:hAnsiTheme="minorHAnsi" w:cstheme="minorHAnsi"/>
                <w:color w:val="000000"/>
                <w:sz w:val="20"/>
                <w:szCs w:val="20"/>
              </w:rPr>
            </w:pPr>
          </w:p>
          <w:p w:rsidR="006A0ADA" w:rsidRDefault="006A0ADA" w:rsidP="006A0ADA">
            <w:pPr>
              <w:pStyle w:val="SemEspaamento"/>
              <w:jc w:val="right"/>
              <w:rPr>
                <w:rFonts w:asciiTheme="minorHAnsi" w:hAnsiTheme="minorHAnsi" w:cstheme="minorHAnsi"/>
                <w:color w:val="000000"/>
                <w:sz w:val="20"/>
                <w:szCs w:val="20"/>
              </w:rPr>
            </w:pPr>
          </w:p>
          <w:p w:rsidR="006A0ADA" w:rsidRDefault="006A0ADA" w:rsidP="006A0ADA">
            <w:pPr>
              <w:pStyle w:val="SemEspaamento"/>
              <w:jc w:val="right"/>
              <w:rPr>
                <w:rFonts w:asciiTheme="minorHAnsi" w:hAnsiTheme="minorHAnsi" w:cstheme="minorHAnsi"/>
                <w:color w:val="000000"/>
                <w:sz w:val="20"/>
                <w:szCs w:val="20"/>
              </w:rPr>
            </w:pPr>
          </w:p>
          <w:p w:rsidR="006A0ADA" w:rsidRDefault="006A0ADA" w:rsidP="006A0ADA">
            <w:pPr>
              <w:pStyle w:val="SemEspaamento"/>
              <w:jc w:val="right"/>
              <w:rPr>
                <w:rFonts w:asciiTheme="minorHAnsi" w:hAnsiTheme="minorHAnsi" w:cstheme="minorHAnsi"/>
                <w:color w:val="000000"/>
                <w:sz w:val="20"/>
                <w:szCs w:val="20"/>
              </w:rPr>
            </w:pP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67</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103</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Pct</w:t>
            </w:r>
            <w:proofErr w:type="spellEnd"/>
            <w:r w:rsidRPr="006A0ADA">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Papel </w:t>
            </w:r>
            <w:proofErr w:type="spellStart"/>
            <w:r w:rsidRPr="006A0ADA">
              <w:rPr>
                <w:rFonts w:asciiTheme="minorHAnsi" w:hAnsiTheme="minorHAnsi" w:cstheme="minorHAnsi"/>
                <w:sz w:val="20"/>
                <w:szCs w:val="20"/>
              </w:rPr>
              <w:t>verge</w:t>
            </w:r>
            <w:proofErr w:type="spellEnd"/>
            <w:r w:rsidRPr="006A0ADA">
              <w:rPr>
                <w:rFonts w:asciiTheme="minorHAnsi" w:hAnsiTheme="minorHAnsi" w:cstheme="minorHAnsi"/>
                <w:sz w:val="20"/>
                <w:szCs w:val="20"/>
              </w:rPr>
              <w:t xml:space="preserve"> A4, 210 mm x 297 mm, </w:t>
            </w:r>
            <w:r w:rsidRPr="006A0ADA">
              <w:rPr>
                <w:rFonts w:asciiTheme="minorHAnsi" w:hAnsiTheme="minorHAnsi" w:cstheme="minorHAnsi"/>
                <w:sz w:val="16"/>
                <w:szCs w:val="16"/>
              </w:rPr>
              <w:t>180g/m², bege, c/ 50 folhas.</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Usapel</w:t>
            </w:r>
            <w:proofErr w:type="spellEnd"/>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12,75</w:t>
            </w: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1313,25</w:t>
            </w: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69</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1250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PASTA PAPELÃO COM TRILHO, tamanho oficio, papelão plastificado. Cores variadas.</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r w:rsidRPr="006A0ADA">
              <w:rPr>
                <w:rFonts w:asciiTheme="minorHAnsi" w:hAnsiTheme="minorHAnsi" w:cstheme="minorHAnsi"/>
                <w:sz w:val="20"/>
                <w:szCs w:val="20"/>
              </w:rPr>
              <w:t>TP</w:t>
            </w:r>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1,54</w:t>
            </w: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1925,00</w:t>
            </w: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80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r w:rsidRPr="006A0ADA">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Pasta catálogo A4 capa grossa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r w:rsidRPr="006A0ADA">
              <w:rPr>
                <w:rFonts w:asciiTheme="minorHAnsi" w:hAnsiTheme="minorHAnsi" w:cstheme="minorHAnsi"/>
                <w:sz w:val="20"/>
                <w:szCs w:val="20"/>
              </w:rPr>
              <w:t>Maxi</w:t>
            </w:r>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16,40</w:t>
            </w: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1312,00</w:t>
            </w:r>
          </w:p>
        </w:tc>
      </w:tr>
      <w:tr w:rsidR="006A0ADA" w:rsidRPr="006A0ADA" w:rsidTr="00B013E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72</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1350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PASTA PAPELÃO COM ELASTICO: em cartão plastificado de 600g/m</w:t>
            </w:r>
            <w:r w:rsidRPr="006A0ADA">
              <w:rPr>
                <w:rFonts w:asciiTheme="minorHAnsi" w:hAnsiTheme="minorHAnsi" w:cstheme="minorHAnsi"/>
                <w:sz w:val="20"/>
                <w:szCs w:val="20"/>
                <w:vertAlign w:val="superscript"/>
              </w:rPr>
              <w:t>2</w:t>
            </w:r>
            <w:r w:rsidRPr="006A0ADA">
              <w:rPr>
                <w:rFonts w:asciiTheme="minorHAnsi" w:hAnsiTheme="minorHAnsi" w:cstheme="minorHAnsi"/>
                <w:sz w:val="20"/>
                <w:szCs w:val="20"/>
              </w:rPr>
              <w:t xml:space="preserve">. Fecho com elástico e </w:t>
            </w:r>
            <w:proofErr w:type="gramStart"/>
            <w:r w:rsidRPr="006A0ADA">
              <w:rPr>
                <w:rFonts w:asciiTheme="minorHAnsi" w:hAnsiTheme="minorHAnsi" w:cstheme="minorHAnsi"/>
                <w:sz w:val="20"/>
                <w:szCs w:val="20"/>
              </w:rPr>
              <w:t>3</w:t>
            </w:r>
            <w:proofErr w:type="gramEnd"/>
            <w:r w:rsidRPr="006A0ADA">
              <w:rPr>
                <w:rFonts w:asciiTheme="minorHAnsi" w:hAnsiTheme="minorHAnsi" w:cstheme="minorHAnsi"/>
                <w:sz w:val="20"/>
                <w:szCs w:val="20"/>
              </w:rPr>
              <w:t xml:space="preserve"> abas. Tamanho: 350x235mm. Cores variadas</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r w:rsidRPr="006A0ADA">
              <w:rPr>
                <w:rFonts w:asciiTheme="minorHAnsi" w:hAnsiTheme="minorHAnsi" w:cstheme="minorHAnsi"/>
                <w:sz w:val="20"/>
                <w:szCs w:val="20"/>
              </w:rPr>
              <w:t>ICL</w:t>
            </w:r>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2,00</w:t>
            </w: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2700,00</w:t>
            </w: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80</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r w:rsidRPr="006A0ADA">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PASTA PLASTICA COM ELASTICO: fabricada em polipropileno. Fecho de elástico. Cores opacas. Lombada rígida de </w:t>
            </w:r>
            <w:proofErr w:type="gramStart"/>
            <w:r w:rsidRPr="006A0ADA">
              <w:rPr>
                <w:rFonts w:asciiTheme="minorHAnsi" w:hAnsiTheme="minorHAnsi" w:cstheme="minorHAnsi"/>
                <w:b/>
                <w:sz w:val="20"/>
                <w:szCs w:val="20"/>
              </w:rPr>
              <w:t>60mm</w:t>
            </w:r>
            <w:proofErr w:type="gramEnd"/>
            <w:r w:rsidRPr="006A0ADA">
              <w:rPr>
                <w:rFonts w:asciiTheme="minorHAnsi" w:hAnsiTheme="minorHAnsi" w:cstheme="minorHAnsi"/>
                <w:sz w:val="20"/>
                <w:szCs w:val="20"/>
              </w:rPr>
              <w:t>. Formato A4. Cores variadas</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Alaplast</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6,29</w:t>
            </w: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314,50</w:t>
            </w: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81</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r w:rsidRPr="006A0ADA">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bCs/>
                <w:sz w:val="20"/>
                <w:szCs w:val="20"/>
              </w:rPr>
            </w:pPr>
            <w:r w:rsidRPr="006A0ADA">
              <w:rPr>
                <w:rFonts w:asciiTheme="minorHAnsi" w:hAnsiTheme="minorHAnsi" w:cstheme="minorHAnsi"/>
                <w:sz w:val="20"/>
                <w:szCs w:val="20"/>
              </w:rPr>
              <w:t>Pasta sanfonada c/ 12 divisões formato 240x330mm, transparente.</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Plascony</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22,78</w:t>
            </w: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227,80</w:t>
            </w: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82</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350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r w:rsidRPr="006A0ADA">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bCs/>
                <w:sz w:val="20"/>
                <w:szCs w:val="20"/>
              </w:rPr>
            </w:pPr>
            <w:r w:rsidRPr="006A0ADA">
              <w:rPr>
                <w:rFonts w:asciiTheme="minorHAnsi" w:hAnsiTheme="minorHAnsi" w:cstheme="minorHAnsi"/>
                <w:bCs/>
                <w:sz w:val="20"/>
                <w:szCs w:val="20"/>
              </w:rPr>
              <w:t>Pasta suspensa marmorizada A4 para arquivo</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r w:rsidRPr="006A0ADA">
              <w:rPr>
                <w:rFonts w:asciiTheme="minorHAnsi" w:hAnsiTheme="minorHAnsi" w:cstheme="minorHAnsi"/>
                <w:sz w:val="20"/>
                <w:szCs w:val="20"/>
              </w:rPr>
              <w:t>ICL</w:t>
            </w:r>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2,09</w:t>
            </w: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731,50</w:t>
            </w: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83</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gramStart"/>
            <w:r w:rsidRPr="006A0ADA">
              <w:rPr>
                <w:rFonts w:asciiTheme="minorHAnsi" w:hAnsiTheme="minorHAnsi" w:cstheme="minorHAnsi"/>
                <w:sz w:val="20"/>
                <w:szCs w:val="20"/>
              </w:rPr>
              <w:t>rolo</w:t>
            </w:r>
            <w:proofErr w:type="gram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PLÁSTICO ADESIVO: laminado de PVC </w:t>
            </w:r>
            <w:proofErr w:type="spellStart"/>
            <w:proofErr w:type="gramStart"/>
            <w:r w:rsidRPr="006A0ADA">
              <w:rPr>
                <w:rFonts w:asciiTheme="minorHAnsi" w:hAnsiTheme="minorHAnsi" w:cstheme="minorHAnsi"/>
                <w:sz w:val="20"/>
                <w:szCs w:val="20"/>
              </w:rPr>
              <w:t>auto-adesivo</w:t>
            </w:r>
            <w:proofErr w:type="spellEnd"/>
            <w:proofErr w:type="gramEnd"/>
            <w:r w:rsidRPr="006A0ADA">
              <w:rPr>
                <w:rFonts w:asciiTheme="minorHAnsi" w:hAnsiTheme="minorHAnsi" w:cstheme="minorHAnsi"/>
                <w:sz w:val="20"/>
                <w:szCs w:val="20"/>
              </w:rPr>
              <w:t xml:space="preserve">, protegido no verso por papel siliconado. Dimensões: rolo de </w:t>
            </w:r>
            <w:proofErr w:type="gramStart"/>
            <w:r w:rsidRPr="006A0ADA">
              <w:rPr>
                <w:rFonts w:asciiTheme="minorHAnsi" w:hAnsiTheme="minorHAnsi" w:cstheme="minorHAnsi"/>
                <w:sz w:val="20"/>
                <w:szCs w:val="20"/>
              </w:rPr>
              <w:t>45cm</w:t>
            </w:r>
            <w:proofErr w:type="gramEnd"/>
            <w:r w:rsidRPr="006A0ADA">
              <w:rPr>
                <w:rFonts w:asciiTheme="minorHAnsi" w:hAnsiTheme="minorHAnsi" w:cstheme="minorHAnsi"/>
                <w:sz w:val="20"/>
                <w:szCs w:val="20"/>
              </w:rPr>
              <w:t xml:space="preserve"> x 25m. TRANSPARENTE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roofErr w:type="spellStart"/>
            <w:r w:rsidRPr="006A0ADA">
              <w:rPr>
                <w:rFonts w:asciiTheme="minorHAnsi" w:hAnsiTheme="minorHAnsi" w:cstheme="minorHAnsi"/>
                <w:sz w:val="20"/>
                <w:szCs w:val="20"/>
              </w:rPr>
              <w:t>Impritac</w:t>
            </w:r>
            <w:proofErr w:type="spellEnd"/>
          </w:p>
        </w:tc>
        <w:tc>
          <w:tcPr>
            <w:tcW w:w="709" w:type="dxa"/>
            <w:tcBorders>
              <w:top w:val="single" w:sz="4" w:space="0" w:color="auto"/>
              <w:left w:val="nil"/>
              <w:bottom w:val="single" w:sz="4" w:space="0" w:color="auto"/>
              <w:right w:val="single" w:sz="4" w:space="0" w:color="auto"/>
            </w:tcBorders>
            <w:vAlign w:val="center"/>
          </w:tcPr>
          <w:p w:rsid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74,73</w:t>
            </w:r>
          </w:p>
          <w:p w:rsidR="006A0ADA" w:rsidRDefault="006A0ADA" w:rsidP="006A0ADA">
            <w:pPr>
              <w:pStyle w:val="SemEspaamento"/>
              <w:jc w:val="right"/>
              <w:rPr>
                <w:rFonts w:asciiTheme="minorHAnsi" w:hAnsiTheme="minorHAnsi" w:cstheme="minorHAnsi"/>
                <w:sz w:val="20"/>
                <w:szCs w:val="20"/>
              </w:rPr>
            </w:pPr>
          </w:p>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747,30</w:t>
            </w:r>
          </w:p>
          <w:p w:rsidR="006A0ADA" w:rsidRDefault="006A0ADA" w:rsidP="006A0ADA">
            <w:pPr>
              <w:pStyle w:val="SemEspaamento"/>
              <w:jc w:val="right"/>
              <w:rPr>
                <w:rFonts w:asciiTheme="minorHAnsi" w:hAnsiTheme="minorHAnsi" w:cstheme="minorHAnsi"/>
                <w:color w:val="000000"/>
                <w:sz w:val="20"/>
                <w:szCs w:val="20"/>
              </w:rPr>
            </w:pPr>
          </w:p>
          <w:p w:rsidR="006A0ADA" w:rsidRPr="006A0ADA" w:rsidRDefault="006A0ADA" w:rsidP="006A0ADA">
            <w:pPr>
              <w:pStyle w:val="SemEspaamento"/>
              <w:jc w:val="right"/>
              <w:rPr>
                <w:rFonts w:asciiTheme="minorHAnsi" w:hAnsiTheme="minorHAnsi" w:cstheme="minorHAnsi"/>
                <w:color w:val="000000"/>
                <w:sz w:val="20"/>
                <w:szCs w:val="20"/>
              </w:rPr>
            </w:pP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r w:rsidRPr="006A0ADA">
              <w:rPr>
                <w:rFonts w:asciiTheme="minorHAnsi" w:eastAsia="Arial Unicode MS" w:hAnsiTheme="minorHAnsi" w:cstheme="minorHAnsi"/>
                <w:sz w:val="20"/>
                <w:szCs w:val="20"/>
              </w:rPr>
              <w:t>86</w:t>
            </w: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1100</w:t>
            </w: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roofErr w:type="spellStart"/>
            <w:r w:rsidRPr="006A0ADA">
              <w:rPr>
                <w:rFonts w:asciiTheme="minorHAnsi" w:hAnsiTheme="minorHAnsi" w:cstheme="minorHAnsi"/>
                <w:sz w:val="20"/>
                <w:szCs w:val="20"/>
              </w:rPr>
              <w:t>Unid</w:t>
            </w:r>
            <w:proofErr w:type="spellEnd"/>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sz w:val="20"/>
                <w:szCs w:val="20"/>
              </w:rPr>
            </w:pPr>
            <w:r w:rsidRPr="006A0ADA">
              <w:rPr>
                <w:rFonts w:asciiTheme="minorHAnsi" w:hAnsiTheme="minorHAnsi" w:cstheme="minorHAnsi"/>
                <w:sz w:val="20"/>
                <w:szCs w:val="20"/>
              </w:rPr>
              <w:t xml:space="preserve">Plástico para pasta A4 </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r w:rsidRPr="006A0ADA">
              <w:rPr>
                <w:rFonts w:asciiTheme="minorHAnsi" w:hAnsiTheme="minorHAnsi" w:cstheme="minorHAnsi"/>
                <w:sz w:val="20"/>
                <w:szCs w:val="20"/>
              </w:rPr>
              <w:t>ACP</w:t>
            </w:r>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r w:rsidRPr="006A0ADA">
              <w:rPr>
                <w:rFonts w:asciiTheme="minorHAnsi" w:hAnsiTheme="minorHAnsi" w:cstheme="minorHAnsi"/>
                <w:sz w:val="20"/>
                <w:szCs w:val="20"/>
              </w:rPr>
              <w:t>0,32</w:t>
            </w: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352,00</w:t>
            </w:r>
          </w:p>
        </w:tc>
      </w:tr>
      <w:tr w:rsidR="006A0ADA" w:rsidRPr="006A0ADA" w:rsidTr="00C356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6A0ADA" w:rsidRPr="006A0ADA" w:rsidRDefault="006A0ADA" w:rsidP="006A0ADA">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both"/>
              <w:rPr>
                <w:rFonts w:asciiTheme="minorHAnsi" w:hAnsiTheme="minorHAnsi" w:cstheme="minorHAnsi"/>
                <w:bCs/>
                <w:sz w:val="20"/>
                <w:szCs w:val="20"/>
              </w:rPr>
            </w:pPr>
            <w:r w:rsidRPr="006A0ADA">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6A0ADA" w:rsidRPr="006A0ADA" w:rsidRDefault="006A0ADA" w:rsidP="006A0ADA">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6A0ADA" w:rsidRPr="006A0ADA" w:rsidRDefault="006A0ADA" w:rsidP="006A0ADA">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A0ADA" w:rsidRPr="006A0ADA" w:rsidRDefault="006A0ADA" w:rsidP="006A0ADA">
            <w:pPr>
              <w:pStyle w:val="SemEspaamento"/>
              <w:jc w:val="right"/>
              <w:rPr>
                <w:rFonts w:asciiTheme="minorHAnsi" w:hAnsiTheme="minorHAnsi" w:cstheme="minorHAnsi"/>
                <w:color w:val="000000"/>
                <w:sz w:val="20"/>
                <w:szCs w:val="20"/>
              </w:rPr>
            </w:pPr>
            <w:r w:rsidRPr="006A0ADA">
              <w:rPr>
                <w:rFonts w:asciiTheme="minorHAnsi" w:hAnsiTheme="minorHAnsi" w:cstheme="minorHAnsi"/>
                <w:color w:val="000000"/>
                <w:sz w:val="20"/>
                <w:szCs w:val="20"/>
              </w:rPr>
              <w:t>20113,40</w:t>
            </w:r>
          </w:p>
        </w:tc>
      </w:tr>
    </w:tbl>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1144E9" w:rsidRPr="001605ED" w:rsidRDefault="001144E9" w:rsidP="001144E9">
      <w:pPr>
        <w:pStyle w:val="SemEspaamento"/>
        <w:jc w:val="both"/>
        <w:rPr>
          <w:rFonts w:asciiTheme="minorHAnsi" w:hAnsiTheme="minorHAnsi" w:cstheme="minorHAnsi"/>
          <w:sz w:val="22"/>
          <w:szCs w:val="22"/>
        </w:rPr>
      </w:pPr>
    </w:p>
    <w:p w:rsidR="001144E9" w:rsidRDefault="001144E9" w:rsidP="001144E9">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1144E9" w:rsidRPr="001605ED" w:rsidRDefault="001144E9" w:rsidP="001144E9">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6A0ADA" w:rsidRDefault="001144E9" w:rsidP="006A0ADA">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1144E9" w:rsidRPr="001605ED" w:rsidRDefault="001144E9" w:rsidP="006A0ADA">
      <w:pPr>
        <w:pStyle w:val="NormalWeb"/>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O pagamento será efetuado por depósito em </w:t>
      </w:r>
      <w:r w:rsidRPr="00DA6970">
        <w:rPr>
          <w:rFonts w:asciiTheme="minorHAnsi" w:hAnsiTheme="minorHAnsi" w:cstheme="minorHAnsi"/>
          <w:b/>
          <w:sz w:val="22"/>
          <w:szCs w:val="22"/>
        </w:rPr>
        <w:t xml:space="preserve">conta corrente </w:t>
      </w:r>
      <w:r w:rsidR="006A0ADA">
        <w:rPr>
          <w:rFonts w:asciiTheme="minorHAnsi" w:hAnsiTheme="minorHAnsi" w:cstheme="minorHAnsi"/>
          <w:b/>
          <w:sz w:val="22"/>
          <w:szCs w:val="22"/>
        </w:rPr>
        <w:t>45.360-9</w:t>
      </w:r>
      <w:r w:rsidRPr="00DA6970">
        <w:rPr>
          <w:rFonts w:asciiTheme="minorHAnsi" w:hAnsiTheme="minorHAnsi" w:cstheme="minorHAnsi"/>
          <w:b/>
          <w:sz w:val="22"/>
          <w:szCs w:val="22"/>
        </w:rPr>
        <w:t xml:space="preserve"> – Agência </w:t>
      </w:r>
      <w:r w:rsidR="006A0ADA">
        <w:rPr>
          <w:rFonts w:asciiTheme="minorHAnsi" w:hAnsiTheme="minorHAnsi" w:cstheme="minorHAnsi"/>
          <w:b/>
          <w:sz w:val="22"/>
          <w:szCs w:val="22"/>
        </w:rPr>
        <w:t>0224-0</w:t>
      </w:r>
      <w:r w:rsidRPr="00DA6970">
        <w:rPr>
          <w:rFonts w:asciiTheme="minorHAnsi" w:hAnsiTheme="minorHAnsi" w:cstheme="minorHAnsi"/>
          <w:b/>
          <w:sz w:val="22"/>
          <w:szCs w:val="22"/>
        </w:rPr>
        <w:t xml:space="preserve"> Banco Brasil</w:t>
      </w:r>
      <w:r w:rsidRPr="00121121">
        <w:rPr>
          <w:rFonts w:asciiTheme="minorHAnsi" w:hAnsiTheme="minorHAnsi" w:cstheme="minorHAnsi"/>
          <w:sz w:val="22"/>
          <w:szCs w:val="22"/>
        </w:rPr>
        <w:t xml:space="preserve"> </w:t>
      </w:r>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unto ao corpo da mesma, será necessário fazer constar, para fins de pagamento, o número da licitação, o número do Lote, Funcionário requisitante, informações relativas ao nome e número do banco, da agência e da conta corrente da CONTRATADA. 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1144E9" w:rsidRPr="001605ED" w:rsidRDefault="001144E9" w:rsidP="001144E9">
      <w:pPr>
        <w:pStyle w:val="SemEspaamento"/>
        <w:jc w:val="both"/>
        <w:rPr>
          <w:rFonts w:asciiTheme="minorHAnsi" w:hAnsiTheme="minorHAnsi" w:cstheme="minorHAnsi"/>
          <w:sz w:val="22"/>
          <w:szCs w:val="22"/>
        </w:rPr>
      </w:pP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1144E9" w:rsidRPr="001605ED" w:rsidRDefault="001144E9" w:rsidP="001144E9">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1144E9" w:rsidRDefault="001144E9" w:rsidP="001144E9">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144E9" w:rsidRPr="001605ED" w:rsidRDefault="001144E9" w:rsidP="001144E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1144E9" w:rsidRDefault="001144E9" w:rsidP="001144E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6A0ADA" w:rsidRPr="001605ED" w:rsidRDefault="006A0ADA" w:rsidP="001144E9">
      <w:pPr>
        <w:pStyle w:val="SemEspaamento"/>
        <w:jc w:val="both"/>
        <w:rPr>
          <w:rFonts w:asciiTheme="minorHAnsi" w:hAnsiTheme="minorHAnsi" w:cstheme="minorHAnsi"/>
          <w:sz w:val="22"/>
          <w:szCs w:val="22"/>
        </w:rPr>
      </w:pPr>
    </w:p>
    <w:p w:rsidR="001144E9" w:rsidRPr="001605ED" w:rsidRDefault="001144E9" w:rsidP="001144E9">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lastRenderedPageBreak/>
        <w:t xml:space="preserve">CLÁUSULA SÉTIMA – </w:t>
      </w:r>
      <w:r w:rsidRPr="001605ED">
        <w:rPr>
          <w:rStyle w:val="Forte"/>
          <w:rFonts w:asciiTheme="minorHAnsi" w:hAnsiTheme="minorHAnsi" w:cstheme="minorHAnsi"/>
          <w:sz w:val="22"/>
          <w:szCs w:val="22"/>
          <w:u w:val="single"/>
        </w:rPr>
        <w:t>DA FRAUDE E DA CORRUPÇÃO</w:t>
      </w:r>
    </w:p>
    <w:p w:rsidR="001144E9" w:rsidRPr="001605ED" w:rsidRDefault="001144E9" w:rsidP="001144E9">
      <w:pPr>
        <w:pStyle w:val="NormalWeb"/>
        <w:spacing w:before="0" w:beforeAutospacing="0" w:after="0" w:afterAutospacing="0"/>
        <w:jc w:val="both"/>
        <w:rPr>
          <w:rFonts w:asciiTheme="minorHAnsi" w:hAnsiTheme="minorHAnsi" w:cstheme="minorHAnsi"/>
          <w:sz w:val="22"/>
          <w:szCs w:val="22"/>
        </w:rPr>
      </w:pPr>
    </w:p>
    <w:p w:rsidR="001144E9" w:rsidRDefault="001144E9" w:rsidP="001144E9">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1144E9" w:rsidRPr="001605ED" w:rsidRDefault="001144E9" w:rsidP="001144E9">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1144E9" w:rsidRPr="001605ED" w:rsidRDefault="001144E9" w:rsidP="001144E9">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144E9" w:rsidRPr="001605ED" w:rsidRDefault="001144E9" w:rsidP="001144E9">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1144E9" w:rsidRPr="001605ED" w:rsidRDefault="001144E9" w:rsidP="001144E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1144E9" w:rsidRDefault="001144E9" w:rsidP="001144E9">
      <w:pPr>
        <w:pStyle w:val="SemEspaamento"/>
        <w:rPr>
          <w:rFonts w:asciiTheme="minorHAnsi" w:hAnsiTheme="minorHAnsi" w:cstheme="minorHAnsi"/>
          <w:sz w:val="22"/>
          <w:szCs w:val="22"/>
        </w:rPr>
      </w:pPr>
      <w:r w:rsidRPr="001605ED">
        <w:rPr>
          <w:rFonts w:asciiTheme="minorHAnsi" w:hAnsiTheme="minorHAnsi" w:cstheme="minorHAnsi"/>
          <w:b/>
          <w:i/>
          <w:sz w:val="22"/>
          <w:szCs w:val="22"/>
        </w:rPr>
        <w:lastRenderedPageBreak/>
        <w:t xml:space="preserve"> </w:t>
      </w:r>
      <w:r w:rsidRPr="001605ED">
        <w:rPr>
          <w:rFonts w:asciiTheme="minorHAnsi" w:hAnsiTheme="minorHAnsi" w:cstheme="minorHAnsi"/>
          <w:sz w:val="22"/>
          <w:szCs w:val="22"/>
        </w:rPr>
        <w:t xml:space="preserve">É vedado à empresa contratada: </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1144E9" w:rsidRPr="001605ED" w:rsidRDefault="001144E9" w:rsidP="001144E9">
      <w:pPr>
        <w:pStyle w:val="SemEspaamento"/>
        <w:jc w:val="both"/>
        <w:rPr>
          <w:rFonts w:asciiTheme="minorHAnsi" w:hAnsiTheme="minorHAnsi" w:cstheme="minorHAnsi"/>
          <w:sz w:val="22"/>
          <w:szCs w:val="22"/>
        </w:rPr>
      </w:pPr>
    </w:p>
    <w:p w:rsidR="001144E9"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1144E9" w:rsidRPr="001605ED" w:rsidRDefault="001144E9" w:rsidP="001144E9">
      <w:pPr>
        <w:pStyle w:val="SemEspaamento"/>
        <w:jc w:val="both"/>
        <w:rPr>
          <w:rFonts w:asciiTheme="minorHAnsi" w:hAnsiTheme="minorHAnsi" w:cstheme="minorHAnsi"/>
          <w:sz w:val="22"/>
          <w:szCs w:val="22"/>
        </w:rPr>
      </w:pP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1144E9" w:rsidRPr="001605ED" w:rsidRDefault="001144E9" w:rsidP="001144E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1144E9" w:rsidRPr="001605ED" w:rsidRDefault="001144E9" w:rsidP="001144E9">
      <w:pPr>
        <w:spacing w:before="100" w:beforeAutospacing="1" w:after="100" w:afterAutospacing="1"/>
        <w:jc w:val="both"/>
        <w:rPr>
          <w:rFonts w:cstheme="minorHAnsi"/>
        </w:rPr>
      </w:pPr>
      <w:r w:rsidRPr="001605ED">
        <w:rPr>
          <w:rFonts w:cstheme="minorHAnsi"/>
        </w:rPr>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1144E9" w:rsidRPr="001605ED" w:rsidRDefault="001144E9" w:rsidP="001144E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1144E9" w:rsidRPr="001605ED" w:rsidRDefault="001144E9" w:rsidP="001144E9">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144E9" w:rsidRPr="001605ED" w:rsidRDefault="001144E9" w:rsidP="001144E9">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1144E9" w:rsidRPr="001605ED" w:rsidRDefault="001144E9" w:rsidP="001144E9">
      <w:pPr>
        <w:pStyle w:val="SemEspaamento"/>
        <w:rPr>
          <w:rFonts w:asciiTheme="minorHAnsi" w:hAnsiTheme="minorHAnsi" w:cstheme="minorHAnsi"/>
          <w:b/>
          <w:sz w:val="22"/>
          <w:szCs w:val="22"/>
          <w:u w:val="single"/>
        </w:rPr>
      </w:pP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1144E9" w:rsidRDefault="001144E9" w:rsidP="001144E9">
      <w:pPr>
        <w:pStyle w:val="SemEspaamento"/>
        <w:jc w:val="both"/>
        <w:rPr>
          <w:rFonts w:asciiTheme="minorHAnsi" w:hAnsiTheme="minorHAnsi" w:cstheme="minorHAnsi"/>
          <w:sz w:val="22"/>
          <w:szCs w:val="22"/>
        </w:rPr>
      </w:pPr>
    </w:p>
    <w:p w:rsidR="001144E9" w:rsidRPr="001605ED" w:rsidRDefault="001144E9" w:rsidP="001144E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Ribeirão do Pinhal, 03 de julho de 2020.</w:t>
      </w:r>
    </w:p>
    <w:p w:rsidR="001144E9" w:rsidRPr="001605ED" w:rsidRDefault="001144E9" w:rsidP="001144E9">
      <w:pPr>
        <w:pStyle w:val="SemEspaamento"/>
        <w:rPr>
          <w:rFonts w:asciiTheme="minorHAnsi" w:hAnsiTheme="minorHAnsi" w:cstheme="minorHAnsi"/>
          <w:sz w:val="22"/>
          <w:szCs w:val="22"/>
        </w:rPr>
      </w:pPr>
    </w:p>
    <w:p w:rsidR="001144E9" w:rsidRPr="001605ED" w:rsidRDefault="001144E9" w:rsidP="001144E9">
      <w:pPr>
        <w:pStyle w:val="SemEspaamento"/>
        <w:rPr>
          <w:rFonts w:asciiTheme="minorHAnsi" w:hAnsiTheme="minorHAnsi" w:cstheme="minorHAnsi"/>
          <w:sz w:val="22"/>
          <w:szCs w:val="22"/>
        </w:rPr>
      </w:pPr>
    </w:p>
    <w:p w:rsidR="001144E9" w:rsidRPr="006A0ADA" w:rsidRDefault="001144E9" w:rsidP="001144E9">
      <w:pPr>
        <w:pStyle w:val="SemEspaamento"/>
        <w:rPr>
          <w:rFonts w:asciiTheme="minorHAnsi" w:hAnsiTheme="minorHAnsi" w:cstheme="minorHAnsi"/>
          <w:sz w:val="20"/>
          <w:szCs w:val="20"/>
        </w:rPr>
      </w:pPr>
      <w:r w:rsidRPr="006A0ADA">
        <w:rPr>
          <w:rFonts w:asciiTheme="minorHAnsi" w:hAnsiTheme="minorHAnsi" w:cstheme="minorHAnsi"/>
          <w:sz w:val="20"/>
          <w:szCs w:val="20"/>
        </w:rPr>
        <w:t>WAGNER LUIZ DE OLIVEIRA MARTINS</w:t>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006A0ADA" w:rsidRPr="006A0ADA">
        <w:rPr>
          <w:rFonts w:ascii="Tahoma" w:hAnsi="Tahoma" w:cs="Tahoma"/>
          <w:sz w:val="20"/>
          <w:szCs w:val="20"/>
        </w:rPr>
        <w:t>DANIEL FERNANDES ROMANO NETO</w:t>
      </w:r>
    </w:p>
    <w:p w:rsidR="001144E9" w:rsidRPr="006A0ADA" w:rsidRDefault="001144E9" w:rsidP="001144E9">
      <w:pPr>
        <w:pStyle w:val="SemEspaamento"/>
        <w:rPr>
          <w:rFonts w:asciiTheme="minorHAnsi" w:hAnsiTheme="minorHAnsi" w:cstheme="minorHAnsi"/>
          <w:sz w:val="20"/>
          <w:szCs w:val="20"/>
        </w:rPr>
      </w:pPr>
      <w:r w:rsidRPr="006A0ADA">
        <w:rPr>
          <w:rFonts w:asciiTheme="minorHAnsi" w:hAnsiTheme="minorHAnsi" w:cstheme="minorHAnsi"/>
          <w:sz w:val="20"/>
          <w:szCs w:val="20"/>
        </w:rPr>
        <w:t>PREFEITO MUNICIPAL</w:t>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t xml:space="preserve">CPF: </w:t>
      </w:r>
      <w:r w:rsidR="006A0ADA" w:rsidRPr="006A0ADA">
        <w:rPr>
          <w:rFonts w:cstheme="minorHAnsi"/>
          <w:sz w:val="20"/>
          <w:szCs w:val="20"/>
        </w:rPr>
        <w:t>404.838.328-04</w:t>
      </w:r>
    </w:p>
    <w:p w:rsidR="001144E9" w:rsidRPr="006A0ADA" w:rsidRDefault="001144E9" w:rsidP="001144E9">
      <w:pPr>
        <w:pStyle w:val="SemEspaamento"/>
        <w:rPr>
          <w:rFonts w:asciiTheme="minorHAnsi" w:hAnsiTheme="minorHAnsi" w:cstheme="minorHAnsi"/>
          <w:sz w:val="20"/>
          <w:szCs w:val="20"/>
        </w:rPr>
      </w:pPr>
      <w:r w:rsidRPr="006A0ADA">
        <w:rPr>
          <w:rFonts w:asciiTheme="minorHAnsi" w:hAnsiTheme="minorHAnsi" w:cstheme="minorHAnsi"/>
          <w:sz w:val="20"/>
          <w:szCs w:val="20"/>
        </w:rPr>
        <w:t>TESTEMUNHAS:</w:t>
      </w:r>
    </w:p>
    <w:p w:rsidR="001144E9" w:rsidRPr="006A0ADA" w:rsidRDefault="001144E9" w:rsidP="001144E9">
      <w:pPr>
        <w:pStyle w:val="SemEspaamento"/>
        <w:rPr>
          <w:rFonts w:asciiTheme="minorHAnsi" w:hAnsiTheme="minorHAnsi" w:cstheme="minorHAnsi"/>
          <w:sz w:val="20"/>
          <w:szCs w:val="20"/>
        </w:rPr>
      </w:pPr>
    </w:p>
    <w:p w:rsidR="001144E9" w:rsidRPr="006A0ADA" w:rsidRDefault="001144E9" w:rsidP="001144E9">
      <w:pPr>
        <w:pStyle w:val="SemEspaamento"/>
        <w:rPr>
          <w:rFonts w:asciiTheme="minorHAnsi" w:hAnsiTheme="minorHAnsi" w:cstheme="minorHAnsi"/>
          <w:sz w:val="20"/>
          <w:szCs w:val="20"/>
        </w:rPr>
      </w:pPr>
    </w:p>
    <w:p w:rsidR="001144E9" w:rsidRPr="006A0ADA" w:rsidRDefault="001144E9" w:rsidP="001144E9">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1144E9" w:rsidRPr="006A0ADA" w:rsidTr="00D5234D">
        <w:tc>
          <w:tcPr>
            <w:tcW w:w="4606" w:type="dxa"/>
          </w:tcPr>
          <w:p w:rsidR="001144E9" w:rsidRPr="006A0ADA" w:rsidRDefault="001144E9" w:rsidP="00D5234D">
            <w:pPr>
              <w:pStyle w:val="SemEspaamento"/>
              <w:rPr>
                <w:rFonts w:asciiTheme="minorHAnsi" w:hAnsiTheme="minorHAnsi" w:cstheme="minorHAnsi"/>
                <w:sz w:val="20"/>
                <w:szCs w:val="20"/>
              </w:rPr>
            </w:pPr>
            <w:r w:rsidRPr="006A0ADA">
              <w:rPr>
                <w:rFonts w:asciiTheme="minorHAnsi" w:hAnsiTheme="minorHAnsi" w:cstheme="minorHAnsi"/>
                <w:sz w:val="20"/>
                <w:szCs w:val="20"/>
              </w:rPr>
              <w:t>FAYÇAL MELHEM CHAMMA JUNIOR</w:t>
            </w:r>
          </w:p>
          <w:p w:rsidR="001144E9" w:rsidRPr="006A0ADA" w:rsidRDefault="001144E9" w:rsidP="00D5234D">
            <w:pPr>
              <w:pStyle w:val="SemEspaamento"/>
              <w:rPr>
                <w:rFonts w:asciiTheme="minorHAnsi" w:hAnsiTheme="minorHAnsi" w:cstheme="minorHAnsi"/>
                <w:sz w:val="20"/>
                <w:szCs w:val="20"/>
              </w:rPr>
            </w:pPr>
            <w:r w:rsidRPr="006A0ADA">
              <w:rPr>
                <w:rFonts w:asciiTheme="minorHAnsi" w:hAnsiTheme="minorHAnsi" w:cstheme="minorHAnsi"/>
                <w:sz w:val="20"/>
                <w:szCs w:val="20"/>
              </w:rPr>
              <w:t>CPF/MF 033.182.809-09</w:t>
            </w:r>
          </w:p>
        </w:tc>
        <w:tc>
          <w:tcPr>
            <w:tcW w:w="4606" w:type="dxa"/>
          </w:tcPr>
          <w:p w:rsidR="001144E9" w:rsidRPr="006A0ADA" w:rsidRDefault="001144E9" w:rsidP="00D5234D">
            <w:pPr>
              <w:pStyle w:val="SemEspaamento"/>
              <w:rPr>
                <w:rFonts w:asciiTheme="minorHAnsi" w:hAnsiTheme="minorHAnsi" w:cstheme="minorHAnsi"/>
                <w:sz w:val="20"/>
                <w:szCs w:val="20"/>
              </w:rPr>
            </w:pPr>
            <w:r w:rsidRPr="006A0ADA">
              <w:rPr>
                <w:rFonts w:asciiTheme="minorHAnsi" w:hAnsiTheme="minorHAnsi" w:cstheme="minorHAnsi"/>
                <w:sz w:val="20"/>
                <w:szCs w:val="20"/>
              </w:rPr>
              <w:t xml:space="preserve">                      SILAS MACEDO DE ARAUJO</w:t>
            </w:r>
          </w:p>
          <w:p w:rsidR="001144E9" w:rsidRPr="006A0ADA" w:rsidRDefault="001144E9" w:rsidP="00D5234D">
            <w:pPr>
              <w:pStyle w:val="SemEspaamento"/>
              <w:rPr>
                <w:rFonts w:asciiTheme="minorHAnsi" w:hAnsiTheme="minorHAnsi" w:cstheme="minorHAnsi"/>
                <w:sz w:val="20"/>
                <w:szCs w:val="20"/>
              </w:rPr>
            </w:pPr>
            <w:r w:rsidRPr="006A0ADA">
              <w:rPr>
                <w:rFonts w:asciiTheme="minorHAnsi" w:hAnsiTheme="minorHAnsi" w:cstheme="minorHAnsi"/>
                <w:sz w:val="20"/>
                <w:szCs w:val="20"/>
              </w:rPr>
              <w:t xml:space="preserve">                      CPF/MF 045.711.409-67</w:t>
            </w:r>
          </w:p>
          <w:p w:rsidR="001144E9" w:rsidRPr="006A0ADA" w:rsidRDefault="001144E9" w:rsidP="00D5234D">
            <w:pPr>
              <w:pStyle w:val="SemEspaamento"/>
              <w:rPr>
                <w:rFonts w:asciiTheme="minorHAnsi" w:hAnsiTheme="minorHAnsi" w:cstheme="minorHAnsi"/>
                <w:sz w:val="20"/>
                <w:szCs w:val="20"/>
              </w:rPr>
            </w:pPr>
          </w:p>
        </w:tc>
      </w:tr>
      <w:tr w:rsidR="001144E9" w:rsidRPr="006A0ADA" w:rsidTr="00D5234D">
        <w:tc>
          <w:tcPr>
            <w:tcW w:w="4606" w:type="dxa"/>
          </w:tcPr>
          <w:p w:rsidR="001144E9" w:rsidRPr="006A0ADA" w:rsidRDefault="001144E9" w:rsidP="00D5234D">
            <w:pPr>
              <w:pStyle w:val="SemEspaamento"/>
              <w:rPr>
                <w:rFonts w:asciiTheme="minorHAnsi" w:hAnsiTheme="minorHAnsi" w:cstheme="minorHAnsi"/>
                <w:sz w:val="20"/>
                <w:szCs w:val="20"/>
              </w:rPr>
            </w:pPr>
          </w:p>
        </w:tc>
        <w:tc>
          <w:tcPr>
            <w:tcW w:w="4606" w:type="dxa"/>
          </w:tcPr>
          <w:p w:rsidR="001144E9" w:rsidRPr="006A0ADA" w:rsidRDefault="001144E9" w:rsidP="00D5234D">
            <w:pPr>
              <w:pStyle w:val="SemEspaamento"/>
              <w:rPr>
                <w:rFonts w:asciiTheme="minorHAnsi" w:hAnsiTheme="minorHAnsi" w:cstheme="minorHAnsi"/>
                <w:sz w:val="20"/>
                <w:szCs w:val="20"/>
              </w:rPr>
            </w:pPr>
          </w:p>
        </w:tc>
      </w:tr>
    </w:tbl>
    <w:p w:rsidR="001144E9" w:rsidRPr="006A0ADA" w:rsidRDefault="001144E9" w:rsidP="001144E9">
      <w:pPr>
        <w:pStyle w:val="SemEspaamento"/>
        <w:rPr>
          <w:rFonts w:asciiTheme="minorHAnsi" w:hAnsiTheme="minorHAnsi" w:cstheme="minorHAnsi"/>
          <w:sz w:val="20"/>
          <w:szCs w:val="20"/>
        </w:rPr>
      </w:pPr>
      <w:r w:rsidRPr="006A0ADA">
        <w:rPr>
          <w:rFonts w:asciiTheme="minorHAnsi" w:hAnsiTheme="minorHAnsi" w:cstheme="minorHAnsi"/>
          <w:sz w:val="20"/>
          <w:szCs w:val="20"/>
        </w:rPr>
        <w:t>ALYSSON HENRIQUE VENÂNCIO DA ROCHA</w:t>
      </w:r>
      <w:proofErr w:type="gramStart"/>
      <w:r w:rsidRPr="006A0ADA">
        <w:rPr>
          <w:rFonts w:asciiTheme="minorHAnsi" w:hAnsiTheme="minorHAnsi" w:cstheme="minorHAnsi"/>
          <w:sz w:val="20"/>
          <w:szCs w:val="20"/>
        </w:rPr>
        <w:t xml:space="preserve">   </w:t>
      </w:r>
      <w:proofErr w:type="gramEnd"/>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t>MARCOS LEANDRO DE CAMPOS</w:t>
      </w:r>
    </w:p>
    <w:p w:rsidR="00B72FB8" w:rsidRDefault="001144E9" w:rsidP="006A0ADA">
      <w:pPr>
        <w:pStyle w:val="SemEspaamento"/>
      </w:pPr>
      <w:r w:rsidRPr="006A0ADA">
        <w:rPr>
          <w:rFonts w:asciiTheme="minorHAnsi" w:hAnsiTheme="minorHAnsi" w:cstheme="minorHAnsi"/>
          <w:sz w:val="20"/>
          <w:szCs w:val="20"/>
        </w:rPr>
        <w:t>OAB N.º 35546 - DPTO JURÍDICO</w:t>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Pr="006A0ADA">
        <w:rPr>
          <w:rFonts w:asciiTheme="minorHAnsi" w:hAnsiTheme="minorHAnsi" w:cstheme="minorHAnsi"/>
          <w:sz w:val="20"/>
          <w:szCs w:val="20"/>
        </w:rPr>
        <w:tab/>
      </w:r>
      <w:r w:rsidR="006A0ADA">
        <w:rPr>
          <w:rFonts w:asciiTheme="minorHAnsi" w:hAnsiTheme="minorHAnsi" w:cstheme="minorHAnsi"/>
          <w:sz w:val="20"/>
          <w:szCs w:val="20"/>
        </w:rPr>
        <w:tab/>
      </w:r>
      <w:r w:rsidRPr="006A0ADA">
        <w:rPr>
          <w:rFonts w:asciiTheme="minorHAnsi" w:hAnsiTheme="minorHAnsi" w:cstheme="minorHAnsi"/>
          <w:sz w:val="20"/>
          <w:szCs w:val="20"/>
        </w:rPr>
        <w:t>CHEFE DE GABINETE – FISCAL DA ATA</w:t>
      </w:r>
      <w:bookmarkStart w:id="0" w:name="_GoBack"/>
      <w:bookmarkEnd w:id="0"/>
    </w:p>
    <w:sectPr w:rsidR="00B72FB8"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6A0ADA">
    <w:pPr>
      <w:pStyle w:val="Rodap"/>
      <w:pBdr>
        <w:bottom w:val="single" w:sz="12" w:space="1" w:color="auto"/>
      </w:pBdr>
      <w:jc w:val="center"/>
      <w:rPr>
        <w:sz w:val="20"/>
      </w:rPr>
    </w:pPr>
  </w:p>
  <w:p w:rsidR="00D12768" w:rsidRPr="008B5900" w:rsidRDefault="006A0AD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6A0AD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6A0AD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26A487B" wp14:editId="526B671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6A0ADA">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6A0AD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94"/>
    <w:rsid w:val="001144E9"/>
    <w:rsid w:val="005D2994"/>
    <w:rsid w:val="006A0ADA"/>
    <w:rsid w:val="00B72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144E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44E9"/>
    <w:rPr>
      <w:rFonts w:ascii="Times New Roman" w:eastAsia="Times New Roman" w:hAnsi="Times New Roman" w:cs="Times New Roman"/>
      <w:sz w:val="24"/>
      <w:szCs w:val="24"/>
      <w:lang w:eastAsia="pt-BR"/>
    </w:rPr>
  </w:style>
  <w:style w:type="paragraph" w:styleId="NormalWeb">
    <w:name w:val="Normal (Web)"/>
    <w:basedOn w:val="Normal"/>
    <w:uiPriority w:val="99"/>
    <w:rsid w:val="001144E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144E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44E9"/>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144E9"/>
    <w:rPr>
      <w:i/>
      <w:iCs/>
      <w:color w:val="808080" w:themeColor="text1" w:themeTint="7F"/>
    </w:rPr>
  </w:style>
  <w:style w:type="paragraph" w:styleId="Cabealho">
    <w:name w:val="header"/>
    <w:basedOn w:val="Normal"/>
    <w:link w:val="CabealhoChar"/>
    <w:rsid w:val="001144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44E9"/>
    <w:rPr>
      <w:rFonts w:ascii="Times New Roman" w:eastAsia="Times New Roman" w:hAnsi="Times New Roman" w:cs="Times New Roman"/>
      <w:sz w:val="24"/>
      <w:szCs w:val="24"/>
      <w:lang w:eastAsia="pt-BR"/>
    </w:rPr>
  </w:style>
  <w:style w:type="paragraph" w:styleId="Rodap">
    <w:name w:val="footer"/>
    <w:basedOn w:val="Normal"/>
    <w:link w:val="RodapChar"/>
    <w:rsid w:val="001144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44E9"/>
    <w:rPr>
      <w:rFonts w:ascii="Times New Roman" w:eastAsia="Times New Roman" w:hAnsi="Times New Roman" w:cs="Times New Roman"/>
      <w:sz w:val="24"/>
      <w:szCs w:val="24"/>
      <w:lang w:eastAsia="pt-BR"/>
    </w:rPr>
  </w:style>
  <w:style w:type="character" w:styleId="Hyperlink">
    <w:name w:val="Hyperlink"/>
    <w:basedOn w:val="Fontepargpadro"/>
    <w:rsid w:val="001144E9"/>
    <w:rPr>
      <w:color w:val="0000FF"/>
      <w:u w:val="single"/>
    </w:rPr>
  </w:style>
  <w:style w:type="character" w:styleId="Forte">
    <w:name w:val="Strong"/>
    <w:basedOn w:val="Fontepargpadro"/>
    <w:qFormat/>
    <w:rsid w:val="001144E9"/>
    <w:rPr>
      <w:b/>
      <w:bCs/>
    </w:rPr>
  </w:style>
  <w:style w:type="character" w:customStyle="1" w:styleId="textopadrao">
    <w:name w:val="textopadrao"/>
    <w:basedOn w:val="Fontepargpadro"/>
    <w:rsid w:val="00114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144E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44E9"/>
    <w:rPr>
      <w:rFonts w:ascii="Times New Roman" w:eastAsia="Times New Roman" w:hAnsi="Times New Roman" w:cs="Times New Roman"/>
      <w:sz w:val="24"/>
      <w:szCs w:val="24"/>
      <w:lang w:eastAsia="pt-BR"/>
    </w:rPr>
  </w:style>
  <w:style w:type="paragraph" w:styleId="NormalWeb">
    <w:name w:val="Normal (Web)"/>
    <w:basedOn w:val="Normal"/>
    <w:uiPriority w:val="99"/>
    <w:rsid w:val="001144E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144E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44E9"/>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144E9"/>
    <w:rPr>
      <w:i/>
      <w:iCs/>
      <w:color w:val="808080" w:themeColor="text1" w:themeTint="7F"/>
    </w:rPr>
  </w:style>
  <w:style w:type="paragraph" w:styleId="Cabealho">
    <w:name w:val="header"/>
    <w:basedOn w:val="Normal"/>
    <w:link w:val="CabealhoChar"/>
    <w:rsid w:val="001144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44E9"/>
    <w:rPr>
      <w:rFonts w:ascii="Times New Roman" w:eastAsia="Times New Roman" w:hAnsi="Times New Roman" w:cs="Times New Roman"/>
      <w:sz w:val="24"/>
      <w:szCs w:val="24"/>
      <w:lang w:eastAsia="pt-BR"/>
    </w:rPr>
  </w:style>
  <w:style w:type="paragraph" w:styleId="Rodap">
    <w:name w:val="footer"/>
    <w:basedOn w:val="Normal"/>
    <w:link w:val="RodapChar"/>
    <w:rsid w:val="001144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44E9"/>
    <w:rPr>
      <w:rFonts w:ascii="Times New Roman" w:eastAsia="Times New Roman" w:hAnsi="Times New Roman" w:cs="Times New Roman"/>
      <w:sz w:val="24"/>
      <w:szCs w:val="24"/>
      <w:lang w:eastAsia="pt-BR"/>
    </w:rPr>
  </w:style>
  <w:style w:type="character" w:styleId="Hyperlink">
    <w:name w:val="Hyperlink"/>
    <w:basedOn w:val="Fontepargpadro"/>
    <w:rsid w:val="001144E9"/>
    <w:rPr>
      <w:color w:val="0000FF"/>
      <w:u w:val="single"/>
    </w:rPr>
  </w:style>
  <w:style w:type="character" w:styleId="Forte">
    <w:name w:val="Strong"/>
    <w:basedOn w:val="Fontepargpadro"/>
    <w:qFormat/>
    <w:rsid w:val="001144E9"/>
    <w:rPr>
      <w:b/>
      <w:bCs/>
    </w:rPr>
  </w:style>
  <w:style w:type="character" w:customStyle="1" w:styleId="textopadrao">
    <w:name w:val="textopadrao"/>
    <w:basedOn w:val="Fontepargpadro"/>
    <w:rsid w:val="0011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caoroman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2389</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2020-07-03T13:03:00Z</dcterms:created>
  <dcterms:modified xsi:type="dcterms:W3CDTF">2020-07-03T13:23:00Z</dcterms:modified>
</cp:coreProperties>
</file>