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A1" w:rsidRDefault="007144A1" w:rsidP="007144A1">
      <w:pPr>
        <w:rPr>
          <w:rFonts w:ascii="Tahoma" w:hAnsi="Tahoma" w:cs="Tahoma"/>
          <w:b/>
          <w:sz w:val="20"/>
          <w:u w:val="single"/>
        </w:rPr>
      </w:pPr>
    </w:p>
    <w:p w:rsidR="007144A1" w:rsidRPr="005172A4" w:rsidRDefault="007144A1" w:rsidP="007144A1">
      <w:pPr>
        <w:ind w:right="-376"/>
        <w:jc w:val="center"/>
        <w:rPr>
          <w:rFonts w:ascii="Tahoma" w:hAnsi="Tahoma" w:cs="Tahoma"/>
          <w:sz w:val="20"/>
        </w:rPr>
      </w:pPr>
      <w:r w:rsidRPr="005172A4">
        <w:rPr>
          <w:rFonts w:ascii="Tahoma" w:hAnsi="Tahoma" w:cs="Tahoma"/>
          <w:b/>
          <w:sz w:val="20"/>
          <w:u w:val="single"/>
        </w:rPr>
        <w:t>AVISO DE LICITAÇÃO</w:t>
      </w:r>
    </w:p>
    <w:p w:rsidR="007144A1" w:rsidRPr="005172A4" w:rsidRDefault="007144A1" w:rsidP="007144A1">
      <w:pPr>
        <w:ind w:right="-376"/>
        <w:jc w:val="center"/>
        <w:rPr>
          <w:rFonts w:ascii="Tahoma" w:hAnsi="Tahoma" w:cs="Tahoma"/>
          <w:b/>
          <w:sz w:val="20"/>
        </w:rPr>
      </w:pPr>
    </w:p>
    <w:p w:rsidR="007144A1" w:rsidRPr="005172A4" w:rsidRDefault="007144A1" w:rsidP="007144A1">
      <w:pPr>
        <w:ind w:right="-376"/>
        <w:jc w:val="center"/>
        <w:rPr>
          <w:rFonts w:ascii="Tahoma" w:hAnsi="Tahoma" w:cs="Tahoma"/>
          <w:b/>
          <w:sz w:val="20"/>
        </w:rPr>
      </w:pPr>
      <w:r>
        <w:rPr>
          <w:rFonts w:ascii="Tahoma" w:hAnsi="Tahoma" w:cs="Tahoma"/>
          <w:b/>
          <w:sz w:val="20"/>
        </w:rPr>
        <w:t>Pregão Presencial nº: 004/2020.</w:t>
      </w:r>
    </w:p>
    <w:p w:rsidR="007144A1" w:rsidRPr="005172A4" w:rsidRDefault="007144A1" w:rsidP="007144A1">
      <w:pPr>
        <w:ind w:right="-376"/>
        <w:jc w:val="center"/>
        <w:rPr>
          <w:rFonts w:ascii="Tahoma" w:hAnsi="Tahoma" w:cs="Tahoma"/>
          <w:sz w:val="20"/>
        </w:rPr>
      </w:pPr>
    </w:p>
    <w:p w:rsidR="007144A1" w:rsidRPr="005172A4" w:rsidRDefault="007144A1" w:rsidP="007144A1">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 Voyage BCV-6J28, Kombi ARP-4356, Kombi ARP-4361, Kombi ARP-4360, Kombi AWA-9588, Ônibus ASD-9331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7144A1" w:rsidRDefault="007144A1" w:rsidP="007144A1">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05/03/2020</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11.300,00 </w:t>
      </w:r>
      <w:r>
        <w:rPr>
          <w:rFonts w:ascii="Tahoma" w:hAnsi="Tahoma" w:cs="Tahoma"/>
          <w:sz w:val="20"/>
        </w:rPr>
        <w:t>(onze mil e trezentos reais</w:t>
      </w:r>
      <w:r w:rsidRPr="00CE0718">
        <w:rPr>
          <w:rFonts w:ascii="Tahoma" w:hAnsi="Tahoma" w:cs="Tahoma"/>
          <w:sz w:val="20"/>
        </w:rPr>
        <w:t>)</w:t>
      </w:r>
      <w:r>
        <w:rPr>
          <w:rFonts w:ascii="Tahoma" w:hAnsi="Tahoma" w:cs="Tahoma"/>
          <w:sz w:val="20"/>
        </w:rPr>
        <w:t>.</w:t>
      </w:r>
    </w:p>
    <w:p w:rsidR="007144A1" w:rsidRDefault="007144A1" w:rsidP="007144A1">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6"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7144A1" w:rsidRPr="00932699" w:rsidRDefault="007144A1" w:rsidP="007144A1">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7144A1" w:rsidRPr="00C9036C" w:rsidRDefault="007144A1" w:rsidP="007144A1">
      <w:pPr>
        <w:ind w:right="-376"/>
        <w:jc w:val="both"/>
        <w:rPr>
          <w:rFonts w:ascii="Tahoma" w:hAnsi="Tahoma" w:cs="Tahoma"/>
          <w:sz w:val="20"/>
          <w:szCs w:val="20"/>
        </w:rPr>
      </w:pPr>
    </w:p>
    <w:p w:rsidR="007144A1" w:rsidRPr="00C9036C" w:rsidRDefault="007144A1" w:rsidP="007144A1">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14 de fevereiro de 2020</w:t>
      </w:r>
      <w:r w:rsidRPr="00C9036C">
        <w:rPr>
          <w:rFonts w:ascii="Tahoma" w:hAnsi="Tahoma" w:cs="Tahoma"/>
          <w:sz w:val="20"/>
          <w:szCs w:val="20"/>
        </w:rPr>
        <w:t>.</w:t>
      </w:r>
    </w:p>
    <w:p w:rsidR="007144A1" w:rsidRPr="00CE0718" w:rsidRDefault="007144A1" w:rsidP="007144A1">
      <w:pPr>
        <w:ind w:right="-376"/>
        <w:jc w:val="both"/>
        <w:rPr>
          <w:rFonts w:ascii="Tahoma" w:hAnsi="Tahoma" w:cs="Tahoma"/>
          <w:b/>
          <w:sz w:val="20"/>
        </w:rPr>
      </w:pPr>
    </w:p>
    <w:p w:rsidR="007144A1" w:rsidRPr="00CE0718" w:rsidRDefault="007144A1" w:rsidP="007144A1">
      <w:pPr>
        <w:ind w:right="-376"/>
        <w:jc w:val="center"/>
        <w:rPr>
          <w:rFonts w:ascii="Tahoma" w:hAnsi="Tahoma" w:cs="Tahoma"/>
          <w:b/>
          <w:sz w:val="20"/>
        </w:rPr>
      </w:pPr>
    </w:p>
    <w:p w:rsidR="007144A1" w:rsidRPr="00CE0718" w:rsidRDefault="007144A1" w:rsidP="007144A1">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144A1" w:rsidRPr="00CE0718" w:rsidRDefault="007144A1" w:rsidP="007144A1">
      <w:pPr>
        <w:ind w:right="-376"/>
        <w:jc w:val="center"/>
        <w:rPr>
          <w:rFonts w:ascii="Tahoma" w:hAnsi="Tahoma" w:cs="Tahoma"/>
          <w:b/>
          <w:sz w:val="20"/>
        </w:rPr>
      </w:pPr>
      <w:r w:rsidRPr="00CE0718">
        <w:rPr>
          <w:rFonts w:ascii="Tahoma" w:hAnsi="Tahoma" w:cs="Tahoma"/>
          <w:b/>
          <w:sz w:val="20"/>
        </w:rPr>
        <w:t>Pregoeiro Municipal</w:t>
      </w:r>
    </w:p>
    <w:p w:rsidR="007144A1" w:rsidRDefault="007144A1" w:rsidP="007144A1">
      <w:pPr>
        <w:ind w:right="-376"/>
        <w:jc w:val="both"/>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Default="007144A1" w:rsidP="007144A1">
      <w:pPr>
        <w:ind w:right="-376"/>
        <w:jc w:val="center"/>
        <w:rPr>
          <w:rFonts w:ascii="Tahoma" w:hAnsi="Tahoma" w:cs="Tahoma"/>
          <w:b/>
          <w:sz w:val="20"/>
        </w:rPr>
      </w:pPr>
    </w:p>
    <w:p w:rsidR="007144A1" w:rsidRPr="005172A4" w:rsidRDefault="007144A1" w:rsidP="007144A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004/2020.</w:t>
      </w:r>
    </w:p>
    <w:p w:rsidR="007144A1" w:rsidRPr="005172A4" w:rsidRDefault="007144A1" w:rsidP="007144A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144A1" w:rsidRPr="005172A4" w:rsidRDefault="007144A1" w:rsidP="007144A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144A1" w:rsidRPr="005172A4" w:rsidRDefault="007144A1" w:rsidP="007144A1">
      <w:pPr>
        <w:pStyle w:val="Ttulo8"/>
        <w:ind w:right="-376"/>
        <w:jc w:val="left"/>
        <w:rPr>
          <w:rFonts w:ascii="Tahoma" w:hAnsi="Tahoma" w:cs="Tahoma"/>
          <w:sz w:val="20"/>
        </w:rPr>
      </w:pPr>
    </w:p>
    <w:p w:rsidR="007144A1" w:rsidRPr="005172A4" w:rsidRDefault="007144A1" w:rsidP="007144A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05/03/2020</w:t>
      </w:r>
      <w:r>
        <w:rPr>
          <w:rFonts w:ascii="Tahoma" w:hAnsi="Tahoma" w:cs="Tahoma"/>
          <w:sz w:val="20"/>
        </w:rPr>
        <w:t xml:space="preserve"> a partir das 09h00min.</w:t>
      </w:r>
    </w:p>
    <w:p w:rsidR="007144A1" w:rsidRPr="005172A4" w:rsidRDefault="007144A1" w:rsidP="007144A1">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a</w:t>
      </w:r>
      <w:r>
        <w:rPr>
          <w:rFonts w:ascii="Tahoma" w:hAnsi="Tahoma" w:cs="Tahoma"/>
          <w:sz w:val="20"/>
        </w:rPr>
        <w:t xml:space="preserve"> contratação de seguros para o Voyage BCV-6J28, Kombi ARP-4356, Kombi ARP-4361, Kombi ARP-4360, Kombi AWA-9588, Ônibus ASD-9331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7144A1" w:rsidRPr="00CE0718" w:rsidRDefault="007144A1" w:rsidP="007144A1">
      <w:pPr>
        <w:ind w:firstLine="708"/>
        <w:jc w:val="both"/>
        <w:rPr>
          <w:rFonts w:ascii="Tahoma" w:hAnsi="Tahoma" w:cs="Tahoma"/>
          <w:sz w:val="20"/>
          <w:szCs w:val="20"/>
        </w:rPr>
      </w:pPr>
      <w:r w:rsidRPr="00CE0718">
        <w:rPr>
          <w:rFonts w:ascii="Tahoma" w:hAnsi="Tahoma" w:cs="Tahoma"/>
          <w:sz w:val="20"/>
          <w:szCs w:val="20"/>
        </w:rPr>
        <w:t xml:space="preserve">A Licitação será regida pela LEI Nº 10.520, DE 17 DE JULHO DE 2002, pela LEI COMPLEMENTAR Nº 123, DE 14 DE DEZEMBRO DE 2006, LC 147/2014, subsidiariamente pela LEI Nº 8.666, DE 21 DE JUNHO DE </w:t>
      </w:r>
      <w:proofErr w:type="gramStart"/>
      <w:r w:rsidRPr="00CE0718">
        <w:rPr>
          <w:rFonts w:ascii="Tahoma" w:hAnsi="Tahoma" w:cs="Tahoma"/>
          <w:sz w:val="20"/>
          <w:szCs w:val="20"/>
        </w:rPr>
        <w:t>1993,</w:t>
      </w:r>
      <w:proofErr w:type="gramEnd"/>
      <w:r w:rsidRPr="00CE0718">
        <w:rPr>
          <w:rFonts w:ascii="Tahoma" w:hAnsi="Tahoma" w:cs="Tahoma"/>
          <w:sz w:val="20"/>
          <w:szCs w:val="20"/>
        </w:rPr>
        <w:t>bem como as condições estabelecidas neste edital.</w:t>
      </w:r>
    </w:p>
    <w:p w:rsidR="007144A1" w:rsidRPr="005172A4" w:rsidRDefault="007144A1" w:rsidP="007144A1">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144A1" w:rsidRPr="005172A4" w:rsidRDefault="007144A1" w:rsidP="007144A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144A1" w:rsidRPr="00B12ED2" w:rsidRDefault="007144A1" w:rsidP="007144A1">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00E257A3">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00E257A3">
        <w:rPr>
          <w:rFonts w:ascii="Tahoma" w:hAnsi="Tahoma" w:cs="Tahoma"/>
          <w:b/>
          <w:color w:val="000000"/>
          <w:sz w:val="20"/>
        </w:rPr>
        <w:t>05/03/2020</w:t>
      </w:r>
      <w:r>
        <w:rPr>
          <w:rFonts w:ascii="Tahoma" w:hAnsi="Tahoma" w:cs="Tahoma"/>
          <w:b/>
          <w:color w:val="000000"/>
          <w:sz w:val="20"/>
        </w:rPr>
        <w:t>.</w:t>
      </w:r>
    </w:p>
    <w:p w:rsidR="007144A1" w:rsidRPr="003A66D0" w:rsidRDefault="007144A1" w:rsidP="007144A1">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7144A1" w:rsidRDefault="007144A1" w:rsidP="007144A1">
      <w:pPr>
        <w:pStyle w:val="SemEspaamento"/>
      </w:pPr>
    </w:p>
    <w:p w:rsidR="007144A1" w:rsidRPr="00E257A3" w:rsidRDefault="007144A1" w:rsidP="007144A1">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00E257A3" w:rsidRPr="005172A4">
        <w:rPr>
          <w:rFonts w:ascii="Tahoma" w:hAnsi="Tahoma" w:cs="Tahoma"/>
          <w:sz w:val="20"/>
        </w:rPr>
        <w:t>a</w:t>
      </w:r>
      <w:r w:rsidR="00E257A3">
        <w:rPr>
          <w:rFonts w:ascii="Tahoma" w:hAnsi="Tahoma" w:cs="Tahoma"/>
          <w:sz w:val="20"/>
        </w:rPr>
        <w:t xml:space="preserve"> contratação de seguros para o Voyage BCV-6J28, Kombi ARP-</w:t>
      </w:r>
      <w:proofErr w:type="gramStart"/>
      <w:r w:rsidR="00E257A3">
        <w:rPr>
          <w:rFonts w:ascii="Tahoma" w:hAnsi="Tahoma" w:cs="Tahoma"/>
          <w:sz w:val="20"/>
        </w:rPr>
        <w:t>4356, Kombi</w:t>
      </w:r>
      <w:proofErr w:type="gramEnd"/>
      <w:r w:rsidR="00E257A3">
        <w:rPr>
          <w:rFonts w:ascii="Tahoma" w:hAnsi="Tahoma" w:cs="Tahoma"/>
          <w:sz w:val="20"/>
        </w:rPr>
        <w:t xml:space="preserve"> ARP-4361, Kombi ARP-4360, Kombi AWA-9588</w:t>
      </w:r>
      <w:r w:rsidR="00E257A3">
        <w:rPr>
          <w:rFonts w:ascii="Tahoma" w:hAnsi="Tahoma" w:cs="Tahoma"/>
          <w:sz w:val="20"/>
        </w:rPr>
        <w:t xml:space="preserve"> e</w:t>
      </w:r>
      <w:r w:rsidR="00E257A3">
        <w:rPr>
          <w:rFonts w:ascii="Tahoma" w:hAnsi="Tahoma" w:cs="Tahoma"/>
          <w:sz w:val="20"/>
        </w:rPr>
        <w:t xml:space="preserve"> Ônibus ASD-9331 </w:t>
      </w:r>
      <w:r w:rsidR="00E257A3"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7144A1" w:rsidRPr="00295FDE" w:rsidRDefault="007144A1" w:rsidP="007144A1">
      <w:pPr>
        <w:jc w:val="both"/>
        <w:rPr>
          <w:rFonts w:ascii="Tahoma" w:hAnsi="Tahoma" w:cs="Tahoma"/>
          <w:color w:val="FF0000"/>
          <w:sz w:val="20"/>
          <w:szCs w:val="20"/>
        </w:rPr>
      </w:pPr>
      <w:r w:rsidRPr="00CB4818">
        <w:rPr>
          <w:rFonts w:ascii="Tahoma" w:hAnsi="Tahoma" w:cs="Tahoma"/>
          <w:sz w:val="20"/>
          <w:szCs w:val="20"/>
        </w:rPr>
        <w:t xml:space="preserve">Os veículos encontram-se localizados no pátio da Prefeitura </w:t>
      </w:r>
      <w:r w:rsidR="00E257A3">
        <w:rPr>
          <w:rFonts w:ascii="Tahoma" w:hAnsi="Tahoma" w:cs="Tahoma"/>
          <w:sz w:val="20"/>
          <w:szCs w:val="20"/>
        </w:rPr>
        <w:t>e Secretaria de Educação</w:t>
      </w:r>
      <w:r w:rsidRPr="00CB4818">
        <w:rPr>
          <w:rFonts w:ascii="Tahoma" w:hAnsi="Tahoma" w:cs="Tahoma"/>
          <w:sz w:val="20"/>
          <w:szCs w:val="20"/>
        </w:rPr>
        <w:t xml:space="preserve"> para vistoria.</w:t>
      </w:r>
    </w:p>
    <w:p w:rsidR="00E257A3" w:rsidRDefault="007144A1" w:rsidP="00E257A3">
      <w:pPr>
        <w:jc w:val="both"/>
        <w:rPr>
          <w:rFonts w:ascii="Tahoma" w:hAnsi="Tahoma" w:cs="Tahoma"/>
          <w:sz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00E257A3" w:rsidRPr="00EE7807">
        <w:rPr>
          <w:rFonts w:ascii="Tahoma" w:hAnsi="Tahoma" w:cs="Tahoma"/>
          <w:b/>
          <w:sz w:val="20"/>
        </w:rPr>
        <w:t xml:space="preserve">R$ </w:t>
      </w:r>
      <w:r w:rsidR="00E257A3">
        <w:rPr>
          <w:rFonts w:ascii="Tahoma" w:hAnsi="Tahoma" w:cs="Tahoma"/>
          <w:b/>
          <w:sz w:val="20"/>
        </w:rPr>
        <w:t xml:space="preserve">11.300,00 </w:t>
      </w:r>
      <w:r w:rsidR="00E257A3">
        <w:rPr>
          <w:rFonts w:ascii="Tahoma" w:hAnsi="Tahoma" w:cs="Tahoma"/>
          <w:sz w:val="20"/>
        </w:rPr>
        <w:t>(onze mil e trezentos reais</w:t>
      </w:r>
      <w:r w:rsidR="00E257A3" w:rsidRPr="00CE0718">
        <w:rPr>
          <w:rFonts w:ascii="Tahoma" w:hAnsi="Tahoma" w:cs="Tahoma"/>
          <w:sz w:val="20"/>
        </w:rPr>
        <w:t>)</w:t>
      </w:r>
      <w:r w:rsidR="00E257A3">
        <w:rPr>
          <w:rFonts w:ascii="Tahoma" w:hAnsi="Tahoma" w:cs="Tahoma"/>
          <w:sz w:val="20"/>
        </w:rPr>
        <w:t>.</w:t>
      </w:r>
    </w:p>
    <w:p w:rsidR="007144A1" w:rsidRPr="00425668" w:rsidRDefault="007144A1" w:rsidP="007144A1">
      <w:pPr>
        <w:pStyle w:val="Ttulo"/>
        <w:spacing w:line="360" w:lineRule="auto"/>
        <w:jc w:val="both"/>
        <w:rPr>
          <w:rFonts w:ascii="Tahoma" w:hAnsi="Tahoma" w:cs="Tahoma"/>
          <w:b w:val="0"/>
          <w:color w:val="000000"/>
          <w:sz w:val="20"/>
        </w:rPr>
      </w:pPr>
      <w:r w:rsidRPr="00425668">
        <w:rPr>
          <w:rFonts w:ascii="Tahoma" w:hAnsi="Tahoma" w:cs="Tahoma"/>
          <w:b w:val="0"/>
          <w:color w:val="000000"/>
          <w:sz w:val="20"/>
        </w:rPr>
        <w:t>A</w:t>
      </w:r>
      <w:r w:rsidR="00E257A3">
        <w:rPr>
          <w:rFonts w:ascii="Tahoma" w:hAnsi="Tahoma" w:cs="Tahoma"/>
          <w:b w:val="0"/>
          <w:color w:val="000000"/>
          <w:sz w:val="20"/>
        </w:rPr>
        <w:t>s</w:t>
      </w:r>
      <w:r w:rsidRPr="00425668">
        <w:rPr>
          <w:rFonts w:ascii="Tahoma" w:hAnsi="Tahoma" w:cs="Tahoma"/>
          <w:b w:val="0"/>
          <w:color w:val="000000"/>
          <w:sz w:val="20"/>
        </w:rPr>
        <w:t xml:space="preserve"> apólice</w:t>
      </w:r>
      <w:r w:rsidR="00E257A3">
        <w:rPr>
          <w:rFonts w:ascii="Tahoma" w:hAnsi="Tahoma" w:cs="Tahoma"/>
          <w:b w:val="0"/>
          <w:color w:val="000000"/>
          <w:sz w:val="20"/>
        </w:rPr>
        <w:t>s</w:t>
      </w:r>
      <w:r w:rsidRPr="00425668">
        <w:rPr>
          <w:rFonts w:ascii="Tahoma" w:hAnsi="Tahoma" w:cs="Tahoma"/>
          <w:b w:val="0"/>
          <w:color w:val="000000"/>
          <w:sz w:val="20"/>
        </w:rPr>
        <w:t xml:space="preserve"> dever</w:t>
      </w:r>
      <w:r w:rsidR="00E257A3">
        <w:rPr>
          <w:rFonts w:ascii="Tahoma" w:hAnsi="Tahoma" w:cs="Tahoma"/>
          <w:b w:val="0"/>
          <w:color w:val="000000"/>
          <w:sz w:val="20"/>
        </w:rPr>
        <w:t>ão</w:t>
      </w:r>
      <w:r w:rsidRPr="00425668">
        <w:rPr>
          <w:rFonts w:ascii="Tahoma" w:hAnsi="Tahoma" w:cs="Tahoma"/>
          <w:b w:val="0"/>
          <w:color w:val="000000"/>
          <w:sz w:val="20"/>
        </w:rPr>
        <w:t xml:space="preserve"> ser emitida</w:t>
      </w:r>
      <w:r w:rsidR="00E257A3">
        <w:rPr>
          <w:rFonts w:ascii="Tahoma" w:hAnsi="Tahoma" w:cs="Tahoma"/>
          <w:b w:val="0"/>
          <w:color w:val="000000"/>
          <w:sz w:val="20"/>
        </w:rPr>
        <w:t>s</w:t>
      </w:r>
      <w:r w:rsidRPr="00425668">
        <w:rPr>
          <w:rFonts w:ascii="Tahoma" w:hAnsi="Tahoma" w:cs="Tahoma"/>
          <w:b w:val="0"/>
          <w:color w:val="000000"/>
          <w:sz w:val="20"/>
        </w:rPr>
        <w:t xml:space="preserve"> em nome da PREFEITURA MUNICIPAL</w:t>
      </w:r>
      <w:r>
        <w:rPr>
          <w:rFonts w:ascii="Tahoma" w:hAnsi="Tahoma" w:cs="Tahoma"/>
          <w:b w:val="0"/>
          <w:color w:val="000000"/>
          <w:sz w:val="20"/>
        </w:rPr>
        <w:t xml:space="preserve"> </w:t>
      </w:r>
      <w:r w:rsidRPr="00425668">
        <w:rPr>
          <w:rFonts w:ascii="Tahoma" w:hAnsi="Tahoma" w:cs="Tahoma"/>
          <w:b w:val="0"/>
          <w:color w:val="000000"/>
          <w:sz w:val="20"/>
        </w:rPr>
        <w:t xml:space="preserve">DE RIBEIRÃO DO PINHAL – CNPJ: </w:t>
      </w:r>
      <w:r w:rsidRPr="00425668">
        <w:rPr>
          <w:rFonts w:ascii="Tahoma" w:hAnsi="Tahoma" w:cs="Tahoma"/>
          <w:b w:val="0"/>
          <w:sz w:val="20"/>
        </w:rPr>
        <w:t>76.968.064/0001-42</w:t>
      </w:r>
      <w:r w:rsidRPr="00425668">
        <w:rPr>
          <w:rFonts w:ascii="Tahoma" w:hAnsi="Tahoma" w:cs="Tahoma"/>
          <w:b w:val="0"/>
          <w:color w:val="000000"/>
          <w:sz w:val="20"/>
        </w:rPr>
        <w:t xml:space="preserve">– </w:t>
      </w:r>
      <w:r w:rsidRPr="00425668">
        <w:rPr>
          <w:rFonts w:ascii="Tahoma" w:hAnsi="Tahoma" w:cs="Tahoma"/>
          <w:b w:val="0"/>
          <w:sz w:val="20"/>
        </w:rPr>
        <w:t>RUA PARANÁ -983- CENTRO</w:t>
      </w:r>
      <w:r w:rsidRPr="00425668">
        <w:rPr>
          <w:rFonts w:ascii="Tahoma" w:hAnsi="Tahoma" w:cs="Tahoma"/>
          <w:b w:val="0"/>
          <w:color w:val="000000"/>
          <w:sz w:val="20"/>
        </w:rPr>
        <w:t>.</w:t>
      </w:r>
    </w:p>
    <w:p w:rsidR="00E257A3" w:rsidRDefault="00E257A3" w:rsidP="00E257A3">
      <w:pPr>
        <w:pStyle w:val="SemEspaamento"/>
      </w:pPr>
    </w:p>
    <w:p w:rsidR="007144A1" w:rsidRPr="001663C4" w:rsidRDefault="007144A1" w:rsidP="007144A1">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7144A1" w:rsidRPr="00C550B5" w:rsidRDefault="007144A1" w:rsidP="007144A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7144A1" w:rsidRPr="00C550B5" w:rsidRDefault="007144A1" w:rsidP="007144A1">
      <w:pPr>
        <w:pStyle w:val="SemEspaamento"/>
        <w:jc w:val="both"/>
        <w:rPr>
          <w:rFonts w:ascii="Tahoma" w:hAnsi="Tahoma" w:cs="Tahoma"/>
          <w:sz w:val="20"/>
          <w:szCs w:val="20"/>
        </w:rPr>
      </w:pPr>
    </w:p>
    <w:p w:rsidR="007144A1" w:rsidRDefault="007144A1" w:rsidP="007144A1">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144A1" w:rsidRPr="00CE0718" w:rsidRDefault="007144A1" w:rsidP="007144A1">
      <w:pPr>
        <w:pStyle w:val="SemEspaamento"/>
        <w:jc w:val="both"/>
        <w:rPr>
          <w:rFonts w:ascii="Tahoma" w:hAnsi="Tahoma" w:cs="Tahoma"/>
          <w:sz w:val="20"/>
          <w:szCs w:val="20"/>
        </w:rPr>
      </w:pPr>
    </w:p>
    <w:p w:rsidR="007144A1" w:rsidRPr="00CE0718" w:rsidRDefault="007144A1" w:rsidP="007144A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144A1" w:rsidRDefault="007144A1" w:rsidP="007144A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7144A1" w:rsidRDefault="007144A1" w:rsidP="007144A1">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7144A1" w:rsidRPr="005172A4" w:rsidRDefault="007144A1" w:rsidP="007144A1">
      <w:pPr>
        <w:pStyle w:val="SemEspaamento"/>
      </w:pPr>
    </w:p>
    <w:p w:rsidR="007144A1" w:rsidRPr="00CE0718" w:rsidRDefault="007144A1" w:rsidP="007144A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144A1" w:rsidRPr="00CE0718" w:rsidRDefault="007144A1" w:rsidP="007144A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144A1" w:rsidRPr="00CE0718" w:rsidRDefault="007144A1" w:rsidP="007144A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144A1" w:rsidRPr="00CE0718" w:rsidRDefault="007144A1" w:rsidP="007144A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7144A1" w:rsidRPr="00CE0718" w:rsidRDefault="007144A1" w:rsidP="007144A1">
      <w:pPr>
        <w:pStyle w:val="Textoembloco"/>
        <w:rPr>
          <w:rFonts w:ascii="Tahoma" w:hAnsi="Tahoma" w:cs="Tahoma"/>
          <w:sz w:val="20"/>
        </w:rPr>
      </w:pPr>
    </w:p>
    <w:p w:rsidR="007144A1" w:rsidRPr="00CE0718" w:rsidRDefault="007144A1" w:rsidP="007144A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Pr>
          <w:rFonts w:ascii="Tahoma" w:hAnsi="Tahoma" w:cs="Tahoma"/>
          <w:sz w:val="20"/>
        </w:rPr>
        <w:t xml:space="preserve"> </w:t>
      </w:r>
      <w:r w:rsidRPr="00CE0718">
        <w:rPr>
          <w:rFonts w:ascii="Tahoma" w:hAnsi="Tahoma" w:cs="Tahoma"/>
          <w:sz w:val="20"/>
        </w:rPr>
        <w:t>documento oficial de identificação que contenha foto.</w:t>
      </w:r>
    </w:p>
    <w:p w:rsidR="007144A1" w:rsidRPr="00CE0718" w:rsidRDefault="007144A1" w:rsidP="007144A1">
      <w:pPr>
        <w:pStyle w:val="Textoembloco"/>
        <w:rPr>
          <w:rFonts w:ascii="Tahoma" w:hAnsi="Tahoma" w:cs="Tahoma"/>
          <w:sz w:val="20"/>
        </w:rPr>
      </w:pPr>
    </w:p>
    <w:p w:rsidR="007144A1" w:rsidRPr="00CE0718" w:rsidRDefault="007144A1" w:rsidP="007144A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144A1" w:rsidRDefault="007144A1" w:rsidP="007144A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7144A1" w:rsidRPr="005172A4" w:rsidRDefault="007144A1" w:rsidP="007144A1">
      <w:pPr>
        <w:pStyle w:val="SemEspaamento"/>
      </w:pP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7144A1"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7144A1" w:rsidRPr="005172A4" w:rsidRDefault="007144A1" w:rsidP="007144A1">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w:t>
      </w:r>
      <w:r w:rsidRPr="005172A4">
        <w:rPr>
          <w:rFonts w:ascii="Tahoma" w:hAnsi="Tahoma" w:cs="Tahoma"/>
          <w:color w:val="000000"/>
          <w:sz w:val="20"/>
        </w:rPr>
        <w:lastRenderedPageBreak/>
        <w:t>envelopes fechados e indevassados, contendo em sua parte externa, além do nome da proponente, os seguintes dizeres:</w:t>
      </w:r>
    </w:p>
    <w:p w:rsidR="007144A1" w:rsidRPr="005172A4" w:rsidRDefault="007144A1" w:rsidP="007144A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7144A1" w:rsidRPr="005172A4" w:rsidTr="007144A1">
        <w:tc>
          <w:tcPr>
            <w:tcW w:w="4606" w:type="dxa"/>
            <w:shd w:val="clear" w:color="auto" w:fill="EEECE1" w:themeFill="background2"/>
          </w:tcPr>
          <w:p w:rsidR="007144A1" w:rsidRPr="005172A4" w:rsidRDefault="007144A1" w:rsidP="007144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144A1" w:rsidRPr="005172A4" w:rsidRDefault="007144A1" w:rsidP="007144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w:t>
            </w:r>
            <w:r w:rsidR="00E257A3">
              <w:rPr>
                <w:rFonts w:ascii="Tahoma" w:hAnsi="Tahoma" w:cs="Tahoma"/>
                <w:color w:val="000000"/>
                <w:sz w:val="16"/>
                <w:szCs w:val="16"/>
              </w:rPr>
              <w:t>004/2020</w:t>
            </w:r>
            <w:r>
              <w:rPr>
                <w:rFonts w:ascii="Tahoma" w:hAnsi="Tahoma" w:cs="Tahoma"/>
                <w:color w:val="000000"/>
                <w:sz w:val="16"/>
                <w:szCs w:val="16"/>
              </w:rPr>
              <w:t>.</w:t>
            </w:r>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144A1" w:rsidRPr="005172A4" w:rsidRDefault="007144A1" w:rsidP="007144A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7144A1" w:rsidRPr="005172A4" w:rsidRDefault="007144A1" w:rsidP="007144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144A1" w:rsidRPr="005172A4" w:rsidRDefault="007144A1" w:rsidP="007144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E257A3">
              <w:rPr>
                <w:rFonts w:ascii="Tahoma" w:hAnsi="Tahoma" w:cs="Tahoma"/>
                <w:color w:val="000000"/>
                <w:sz w:val="16"/>
                <w:szCs w:val="16"/>
              </w:rPr>
              <w:t>004/2020</w:t>
            </w:r>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144A1" w:rsidRPr="005172A4" w:rsidRDefault="007144A1" w:rsidP="00714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144A1" w:rsidRPr="005172A4" w:rsidRDefault="007144A1" w:rsidP="007144A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7144A1" w:rsidRPr="005172A4" w:rsidRDefault="007144A1" w:rsidP="007144A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144A1" w:rsidRPr="005172A4" w:rsidRDefault="007144A1" w:rsidP="007144A1">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7144A1" w:rsidRPr="005172A4" w:rsidRDefault="007144A1" w:rsidP="007144A1">
      <w:pPr>
        <w:pStyle w:val="SemEspaamento"/>
      </w:pPr>
    </w:p>
    <w:p w:rsidR="007144A1" w:rsidRPr="00CE0718" w:rsidRDefault="007144A1" w:rsidP="007144A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144A1" w:rsidRPr="00CE0718" w:rsidRDefault="007144A1" w:rsidP="007144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144A1" w:rsidRPr="00CE0718" w:rsidRDefault="007144A1" w:rsidP="007144A1">
      <w:pPr>
        <w:pStyle w:val="SemEspaamento"/>
      </w:pPr>
    </w:p>
    <w:p w:rsidR="007144A1" w:rsidRPr="00CE0718" w:rsidRDefault="007144A1" w:rsidP="007144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144A1" w:rsidRPr="00CE0718" w:rsidRDefault="007144A1" w:rsidP="007144A1">
      <w:pPr>
        <w:pStyle w:val="SemEspaamento"/>
      </w:pPr>
    </w:p>
    <w:p w:rsidR="007144A1" w:rsidRPr="00CE0718" w:rsidRDefault="007144A1" w:rsidP="007144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144A1" w:rsidRPr="00CE0718" w:rsidRDefault="007144A1" w:rsidP="007144A1">
      <w:pPr>
        <w:pStyle w:val="PargrafodaLista"/>
        <w:rPr>
          <w:rFonts w:ascii="Tahoma" w:hAnsi="Tahoma" w:cs="Tahoma"/>
          <w:sz w:val="20"/>
        </w:rPr>
      </w:pPr>
    </w:p>
    <w:p w:rsidR="007144A1" w:rsidRPr="00CE0718" w:rsidRDefault="007144A1" w:rsidP="007144A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144A1" w:rsidRPr="00CE0718" w:rsidRDefault="007144A1" w:rsidP="007144A1">
      <w:pPr>
        <w:pStyle w:val="PargrafodaLista"/>
        <w:rPr>
          <w:rFonts w:ascii="Tahoma" w:hAnsi="Tahoma" w:cs="Tahoma"/>
          <w:b/>
          <w:sz w:val="20"/>
        </w:rPr>
      </w:pPr>
    </w:p>
    <w:p w:rsidR="007144A1" w:rsidRPr="00CE0718" w:rsidRDefault="007144A1" w:rsidP="007144A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144A1" w:rsidRPr="00CE0718" w:rsidRDefault="007144A1" w:rsidP="007144A1">
      <w:pPr>
        <w:pStyle w:val="SemEspaamento"/>
      </w:pPr>
    </w:p>
    <w:p w:rsidR="007144A1" w:rsidRPr="00CE0718" w:rsidRDefault="007144A1" w:rsidP="007144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144A1" w:rsidRPr="00CE0718" w:rsidRDefault="007144A1" w:rsidP="007144A1">
      <w:pPr>
        <w:pStyle w:val="SemEspaamento"/>
      </w:pPr>
    </w:p>
    <w:p w:rsidR="007144A1" w:rsidRPr="00CE0718" w:rsidRDefault="007144A1" w:rsidP="007144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144A1" w:rsidRPr="00CE0718" w:rsidRDefault="007144A1" w:rsidP="007144A1">
      <w:pPr>
        <w:pStyle w:val="SemEspaamento"/>
      </w:pPr>
    </w:p>
    <w:p w:rsidR="007144A1" w:rsidRDefault="007144A1" w:rsidP="007144A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144A1" w:rsidRDefault="007144A1" w:rsidP="007144A1">
      <w:pPr>
        <w:pStyle w:val="PargrafodaLista"/>
        <w:rPr>
          <w:rFonts w:ascii="Tahoma" w:hAnsi="Tahoma" w:cs="Tahoma"/>
          <w:sz w:val="20"/>
        </w:rPr>
      </w:pPr>
    </w:p>
    <w:p w:rsidR="007144A1" w:rsidRDefault="007144A1" w:rsidP="007144A1">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7144A1" w:rsidRDefault="007144A1" w:rsidP="007144A1">
      <w:pPr>
        <w:pStyle w:val="PargrafodaLista"/>
        <w:rPr>
          <w:rFonts w:ascii="Tahoma" w:hAnsi="Tahoma" w:cs="Tahoma"/>
          <w:color w:val="000000"/>
          <w:sz w:val="20"/>
        </w:rPr>
      </w:pPr>
    </w:p>
    <w:p w:rsidR="007144A1" w:rsidRDefault="007144A1" w:rsidP="007144A1">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7144A1" w:rsidRDefault="007144A1" w:rsidP="007144A1">
      <w:pPr>
        <w:pStyle w:val="PargrafodaLista"/>
        <w:rPr>
          <w:rFonts w:ascii="Tahoma" w:hAnsi="Tahoma" w:cs="Tahoma"/>
          <w:color w:val="000000"/>
          <w:sz w:val="20"/>
        </w:rPr>
      </w:pPr>
    </w:p>
    <w:p w:rsidR="007144A1" w:rsidRDefault="007144A1" w:rsidP="007144A1">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7144A1" w:rsidRDefault="007144A1" w:rsidP="007144A1">
      <w:pPr>
        <w:pStyle w:val="PargrafodaLista"/>
        <w:rPr>
          <w:rFonts w:ascii="Tahoma" w:hAnsi="Tahoma" w:cs="Tahoma"/>
          <w:color w:val="000000"/>
          <w:sz w:val="20"/>
        </w:rPr>
      </w:pP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 xml:space="preserve">VII - DO CONTEÚDO DO ENVELOPE n.º 02 </w:t>
      </w:r>
      <w:proofErr w:type="gramStart"/>
      <w:r w:rsidRPr="005172A4">
        <w:rPr>
          <w:rFonts w:ascii="Tahoma" w:hAnsi="Tahoma" w:cs="Tahoma"/>
          <w:b/>
          <w:color w:val="000000"/>
          <w:sz w:val="20"/>
          <w:u w:val="single"/>
        </w:rPr>
        <w:t>-DOCUMENTOS</w:t>
      </w:r>
      <w:proofErr w:type="gramEnd"/>
      <w:r w:rsidRPr="005172A4">
        <w:rPr>
          <w:rFonts w:ascii="Tahoma" w:hAnsi="Tahoma" w:cs="Tahoma"/>
          <w:b/>
          <w:color w:val="000000"/>
          <w:sz w:val="20"/>
          <w:u w:val="single"/>
        </w:rPr>
        <w:t xml:space="preserve"> PARA HABILITAÇÃO</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7144A1" w:rsidRPr="00CE0718" w:rsidRDefault="007144A1" w:rsidP="007144A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144A1" w:rsidRPr="00CE0718" w:rsidRDefault="007144A1" w:rsidP="007144A1">
      <w:pPr>
        <w:pStyle w:val="SemEspaamento"/>
      </w:pPr>
    </w:p>
    <w:p w:rsidR="007144A1" w:rsidRPr="00CE0718" w:rsidRDefault="007144A1" w:rsidP="007144A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144A1" w:rsidRPr="00CE0718" w:rsidRDefault="007144A1" w:rsidP="007144A1">
      <w:pPr>
        <w:pStyle w:val="SemEspaamento"/>
      </w:pPr>
    </w:p>
    <w:p w:rsidR="007144A1" w:rsidRPr="00CE0718" w:rsidRDefault="007144A1" w:rsidP="007144A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144A1" w:rsidRPr="00CE0718" w:rsidRDefault="007144A1" w:rsidP="007144A1">
      <w:pPr>
        <w:pStyle w:val="SemEspaamento"/>
      </w:pPr>
    </w:p>
    <w:p w:rsidR="007144A1" w:rsidRPr="00CE0718" w:rsidRDefault="007144A1" w:rsidP="007144A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144A1" w:rsidRPr="00CE0718" w:rsidRDefault="007144A1" w:rsidP="007144A1">
      <w:pPr>
        <w:pStyle w:val="SemEspaamento"/>
      </w:pPr>
    </w:p>
    <w:p w:rsidR="007144A1" w:rsidRPr="00CE0718" w:rsidRDefault="007144A1" w:rsidP="007144A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144A1" w:rsidRPr="00CE0718" w:rsidRDefault="007144A1" w:rsidP="007144A1">
      <w:pPr>
        <w:pStyle w:val="Textoembloco"/>
        <w:rPr>
          <w:rFonts w:ascii="Tahoma" w:hAnsi="Tahoma" w:cs="Tahoma"/>
          <w:sz w:val="20"/>
        </w:rPr>
      </w:pPr>
    </w:p>
    <w:p w:rsidR="007144A1" w:rsidRPr="00CE0718" w:rsidRDefault="007144A1" w:rsidP="007144A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7144A1" w:rsidRPr="00CE0718" w:rsidRDefault="007144A1" w:rsidP="007144A1">
      <w:pPr>
        <w:pStyle w:val="Textoembloco"/>
        <w:rPr>
          <w:rFonts w:ascii="Tahoma" w:hAnsi="Tahoma" w:cs="Tahoma"/>
          <w:sz w:val="20"/>
        </w:rPr>
      </w:pPr>
    </w:p>
    <w:p w:rsidR="007144A1" w:rsidRPr="00CE0718" w:rsidRDefault="007144A1" w:rsidP="007144A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144A1" w:rsidRPr="00CE0718" w:rsidRDefault="007144A1" w:rsidP="007144A1">
      <w:pPr>
        <w:pStyle w:val="Textoembloco"/>
        <w:rPr>
          <w:rFonts w:ascii="Tahoma" w:hAnsi="Tahoma" w:cs="Tahoma"/>
          <w:sz w:val="20"/>
        </w:rPr>
      </w:pPr>
    </w:p>
    <w:p w:rsidR="007144A1" w:rsidRPr="00CE0718" w:rsidRDefault="007144A1" w:rsidP="007144A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144A1" w:rsidRPr="00CE0718" w:rsidRDefault="007144A1" w:rsidP="007144A1">
      <w:pPr>
        <w:pStyle w:val="Textoembloco"/>
        <w:rPr>
          <w:rFonts w:ascii="Tahoma" w:hAnsi="Tahoma" w:cs="Tahoma"/>
          <w:sz w:val="20"/>
        </w:rPr>
      </w:pPr>
    </w:p>
    <w:p w:rsidR="007144A1" w:rsidRDefault="007144A1" w:rsidP="007144A1">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7144A1" w:rsidRPr="005172A4" w:rsidRDefault="007144A1" w:rsidP="007144A1">
      <w:pPr>
        <w:pStyle w:val="Textoembloco"/>
        <w:rPr>
          <w:rFonts w:ascii="Tahoma" w:hAnsi="Tahoma" w:cs="Tahoma"/>
          <w:b/>
          <w:color w:val="000000"/>
          <w:sz w:val="20"/>
          <w:u w:val="single"/>
        </w:rPr>
      </w:pPr>
    </w:p>
    <w:p w:rsidR="007144A1" w:rsidRDefault="007144A1" w:rsidP="007144A1">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7144A1" w:rsidRPr="005172A4" w:rsidRDefault="007144A1" w:rsidP="007144A1">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7144A1" w:rsidRPr="005172A4" w:rsidRDefault="007144A1" w:rsidP="007144A1">
      <w:pPr>
        <w:pStyle w:val="Textoembloco"/>
        <w:ind w:left="0" w:firstLine="0"/>
        <w:rPr>
          <w:rFonts w:ascii="Tahoma" w:hAnsi="Tahoma" w:cs="Tahoma"/>
          <w:color w:val="000000"/>
          <w:sz w:val="20"/>
        </w:rPr>
      </w:pPr>
    </w:p>
    <w:p w:rsidR="007144A1" w:rsidRPr="005172A4" w:rsidRDefault="007144A1" w:rsidP="007144A1">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7144A1" w:rsidRPr="005172A4" w:rsidRDefault="007144A1" w:rsidP="007144A1">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7144A1" w:rsidRPr="005172A4" w:rsidRDefault="007144A1" w:rsidP="007144A1">
      <w:pPr>
        <w:pStyle w:val="Textoembloco"/>
        <w:ind w:left="0" w:firstLine="0"/>
        <w:rPr>
          <w:rFonts w:ascii="Tahoma" w:hAnsi="Tahoma" w:cs="Tahoma"/>
          <w:color w:val="000000"/>
          <w:sz w:val="20"/>
        </w:rPr>
      </w:pPr>
    </w:p>
    <w:p w:rsidR="007144A1" w:rsidRDefault="007144A1" w:rsidP="007144A1">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7144A1" w:rsidRDefault="007144A1" w:rsidP="007144A1">
      <w:pPr>
        <w:pStyle w:val="Textoembloco"/>
        <w:ind w:left="720" w:firstLine="0"/>
        <w:rPr>
          <w:rFonts w:ascii="Tahoma" w:hAnsi="Tahoma" w:cs="Tahoma"/>
          <w:color w:val="000000"/>
          <w:sz w:val="20"/>
        </w:rPr>
      </w:pPr>
    </w:p>
    <w:p w:rsidR="007144A1" w:rsidRDefault="007144A1" w:rsidP="007144A1">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7144A1" w:rsidRDefault="007144A1" w:rsidP="007144A1">
      <w:pPr>
        <w:pStyle w:val="PargrafodaLista"/>
        <w:rPr>
          <w:rFonts w:ascii="Tahoma" w:hAnsi="Tahoma" w:cs="Tahoma"/>
          <w:color w:val="000000"/>
          <w:sz w:val="20"/>
        </w:rPr>
      </w:pPr>
    </w:p>
    <w:p w:rsidR="007144A1" w:rsidRDefault="007144A1" w:rsidP="007144A1">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7144A1" w:rsidRDefault="007144A1" w:rsidP="007144A1">
      <w:pPr>
        <w:pStyle w:val="PargrafodaLista"/>
        <w:rPr>
          <w:rFonts w:ascii="Tahoma" w:hAnsi="Tahoma" w:cs="Tahoma"/>
          <w:color w:val="000000"/>
          <w:sz w:val="20"/>
        </w:rPr>
      </w:pPr>
    </w:p>
    <w:p w:rsidR="007144A1" w:rsidRDefault="007144A1" w:rsidP="007144A1">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7144A1" w:rsidRPr="00FC39EF" w:rsidRDefault="007144A1" w:rsidP="007144A1">
      <w:pPr>
        <w:ind w:right="-376"/>
        <w:jc w:val="both"/>
        <w:rPr>
          <w:rFonts w:ascii="Tahoma" w:hAnsi="Tahoma" w:cs="Tahoma"/>
          <w:b/>
          <w:sz w:val="20"/>
          <w:u w:val="single"/>
        </w:rPr>
      </w:pPr>
      <w:proofErr w:type="gramStart"/>
      <w:r w:rsidRPr="00FC39EF">
        <w:rPr>
          <w:rFonts w:ascii="Tahoma" w:hAnsi="Tahoma" w:cs="Tahoma"/>
          <w:b/>
          <w:sz w:val="20"/>
          <w:u w:val="single"/>
        </w:rPr>
        <w:lastRenderedPageBreak/>
        <w:t>1.3 – QUALIFICAÇÃO</w:t>
      </w:r>
      <w:proofErr w:type="gramEnd"/>
      <w:r w:rsidRPr="00FC39EF">
        <w:rPr>
          <w:rFonts w:ascii="Tahoma" w:hAnsi="Tahoma" w:cs="Tahoma"/>
          <w:b/>
          <w:sz w:val="20"/>
          <w:u w:val="single"/>
        </w:rPr>
        <w:t xml:space="preserve"> TÉCNICA</w:t>
      </w:r>
    </w:p>
    <w:p w:rsidR="007144A1" w:rsidRPr="00FC39EF" w:rsidRDefault="007144A1" w:rsidP="007144A1">
      <w:pPr>
        <w:ind w:right="-376"/>
        <w:jc w:val="both"/>
        <w:rPr>
          <w:rFonts w:ascii="Tahoma" w:hAnsi="Tahoma" w:cs="Tahoma"/>
          <w:sz w:val="20"/>
        </w:rPr>
      </w:pPr>
      <w:r w:rsidRPr="00FC39EF">
        <w:rPr>
          <w:rFonts w:ascii="Tahoma" w:hAnsi="Tahoma" w:cs="Tahoma"/>
          <w:sz w:val="20"/>
        </w:rPr>
        <w:t>Será comprovada mediante a apresentação de:</w:t>
      </w:r>
    </w:p>
    <w:p w:rsidR="007144A1" w:rsidRDefault="007144A1" w:rsidP="007144A1">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w:t>
      </w:r>
      <w:r>
        <w:rPr>
          <w:rFonts w:ascii="Tahoma" w:hAnsi="Tahoma" w:cs="Tahoma"/>
          <w:sz w:val="20"/>
        </w:rPr>
        <w:t>cia de Seguros Privados – SUSEP.</w:t>
      </w:r>
    </w:p>
    <w:p w:rsidR="007144A1" w:rsidRPr="00FC39EF" w:rsidRDefault="007144A1" w:rsidP="007144A1">
      <w:pPr>
        <w:spacing w:after="0" w:line="240" w:lineRule="auto"/>
        <w:ind w:left="360" w:right="-376"/>
        <w:jc w:val="both"/>
        <w:rPr>
          <w:rFonts w:ascii="Tahoma" w:hAnsi="Tahoma" w:cs="Tahoma"/>
          <w:sz w:val="20"/>
        </w:rPr>
      </w:pP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00E257A3">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7144A1" w:rsidRPr="005172A4" w:rsidRDefault="007144A1" w:rsidP="007144A1">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7144A1" w:rsidRPr="005172A4"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7144A1" w:rsidRPr="005172A4" w:rsidRDefault="007144A1" w:rsidP="007144A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7144A1" w:rsidRPr="005172A4" w:rsidRDefault="007144A1" w:rsidP="007144A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7144A1" w:rsidRPr="005172A4" w:rsidRDefault="007144A1" w:rsidP="007144A1">
      <w:pPr>
        <w:pStyle w:val="SemEspaamento"/>
      </w:pPr>
    </w:p>
    <w:p w:rsidR="007144A1" w:rsidRPr="005172A4" w:rsidRDefault="007144A1" w:rsidP="007144A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144A1" w:rsidRPr="005172A4" w:rsidRDefault="007144A1" w:rsidP="007144A1">
      <w:pPr>
        <w:pStyle w:val="SemEspaamento"/>
      </w:pPr>
    </w:p>
    <w:p w:rsidR="007144A1" w:rsidRPr="005172A4" w:rsidRDefault="007144A1" w:rsidP="007144A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7144A1" w:rsidRPr="005172A4" w:rsidRDefault="007144A1" w:rsidP="007144A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7144A1" w:rsidRPr="005172A4" w:rsidRDefault="007144A1" w:rsidP="007144A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r w:rsidR="00E257A3" w:rsidRPr="005172A4">
        <w:rPr>
          <w:rFonts w:ascii="Tahoma" w:hAnsi="Tahoma" w:cs="Tahoma"/>
          <w:color w:val="000000"/>
          <w:sz w:val="20"/>
        </w:rPr>
        <w:t>sequencial</w:t>
      </w:r>
      <w:r w:rsidRPr="005172A4">
        <w:rPr>
          <w:rFonts w:ascii="Tahoma" w:hAnsi="Tahoma" w:cs="Tahoma"/>
          <w:color w:val="000000"/>
          <w:sz w:val="20"/>
        </w:rPr>
        <w:t>, a partir do autor da proposta de maior preço e os demais em ordem decrescente de valor, decidindo-se por meio de sorteio no caso de empate de preços.</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7144A1" w:rsidRDefault="007144A1" w:rsidP="007144A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7144A1" w:rsidRPr="005172A4" w:rsidRDefault="007144A1" w:rsidP="007144A1">
      <w:pPr>
        <w:pStyle w:val="Textoembloco"/>
        <w:rPr>
          <w:rFonts w:ascii="Tahoma" w:hAnsi="Tahoma" w:cs="Tahoma"/>
          <w:b/>
          <w:color w:val="000000"/>
          <w:sz w:val="20"/>
        </w:rPr>
      </w:pP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7144A1" w:rsidRPr="005172A4" w:rsidRDefault="007144A1" w:rsidP="007144A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7144A1" w:rsidRDefault="007144A1" w:rsidP="007144A1">
      <w:pPr>
        <w:pStyle w:val="SemEspaamento"/>
      </w:pP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7144A1" w:rsidRPr="005172A4" w:rsidRDefault="007144A1" w:rsidP="007144A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7144A1" w:rsidRPr="005172A4" w:rsidRDefault="007144A1" w:rsidP="007144A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7144A1" w:rsidRPr="005172A4" w:rsidRDefault="007144A1" w:rsidP="007144A1">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7144A1" w:rsidRPr="005172A4" w:rsidRDefault="007144A1" w:rsidP="007144A1">
      <w:pPr>
        <w:pStyle w:val="SemEspaamento"/>
      </w:pPr>
    </w:p>
    <w:p w:rsidR="007144A1" w:rsidRPr="005172A4" w:rsidRDefault="007144A1" w:rsidP="007144A1">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7144A1" w:rsidRPr="005172A4" w:rsidRDefault="007144A1" w:rsidP="007144A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7144A1" w:rsidRPr="005172A4" w:rsidRDefault="007144A1" w:rsidP="007144A1">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7144A1" w:rsidRDefault="007144A1" w:rsidP="007144A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7144A1" w:rsidRPr="005172A4" w:rsidRDefault="007144A1" w:rsidP="007144A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7144A1" w:rsidRDefault="007144A1" w:rsidP="007144A1">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7144A1" w:rsidRPr="005172A4" w:rsidRDefault="007144A1" w:rsidP="007144A1">
      <w:pPr>
        <w:pStyle w:val="SemEspaamento"/>
      </w:pPr>
    </w:p>
    <w:p w:rsidR="007144A1" w:rsidRPr="006B1500" w:rsidRDefault="007144A1" w:rsidP="007144A1">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7144A1" w:rsidRPr="005172A4" w:rsidRDefault="007144A1" w:rsidP="007144A1">
      <w:pPr>
        <w:pStyle w:val="SemEspaamento"/>
      </w:pPr>
    </w:p>
    <w:p w:rsidR="007144A1" w:rsidRPr="005172A4" w:rsidRDefault="007144A1" w:rsidP="007144A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5172A4">
        <w:rPr>
          <w:rFonts w:ascii="Tahoma" w:hAnsi="Tahoma" w:cs="Tahoma"/>
          <w:color w:val="000000"/>
          <w:sz w:val="20"/>
        </w:rPr>
        <w:t>contra-razões</w:t>
      </w:r>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7144A1" w:rsidRPr="005172A4" w:rsidRDefault="007144A1" w:rsidP="007144A1">
      <w:pPr>
        <w:pStyle w:val="SemEspaamento"/>
      </w:pP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7144A1" w:rsidRPr="005172A4" w:rsidRDefault="007144A1" w:rsidP="007144A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7144A1" w:rsidRDefault="007144A1" w:rsidP="007144A1">
      <w:pPr>
        <w:pStyle w:val="SemEspaamento"/>
      </w:pPr>
    </w:p>
    <w:p w:rsidR="007144A1" w:rsidRDefault="007144A1" w:rsidP="007144A1">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7144A1" w:rsidRPr="004F2FC5" w:rsidRDefault="007144A1" w:rsidP="007144A1">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144A1" w:rsidRDefault="007144A1" w:rsidP="007144A1">
      <w:pPr>
        <w:pStyle w:val="Ttulo9"/>
        <w:ind w:right="-376" w:firstLine="0"/>
        <w:rPr>
          <w:rFonts w:ascii="Tahoma" w:hAnsi="Tahoma" w:cs="Tahoma"/>
          <w:i w:val="0"/>
          <w:u w:val="single"/>
        </w:rPr>
      </w:pPr>
      <w:r w:rsidRPr="006B1500">
        <w:rPr>
          <w:rFonts w:ascii="Tahoma" w:hAnsi="Tahoma" w:cs="Tahoma"/>
          <w:i w:val="0"/>
          <w:u w:val="single"/>
        </w:rPr>
        <w:t>XI - DA AQUISIÇÃO</w:t>
      </w:r>
    </w:p>
    <w:p w:rsidR="007144A1" w:rsidRDefault="007144A1" w:rsidP="007144A1">
      <w:pPr>
        <w:pStyle w:val="Ttulo9"/>
        <w:ind w:right="-376" w:firstLine="0"/>
        <w:rPr>
          <w:rFonts w:ascii="Tahoma" w:hAnsi="Tahoma" w:cs="Tahoma"/>
          <w:i w:val="0"/>
          <w:u w:val="single"/>
        </w:rPr>
      </w:pPr>
    </w:p>
    <w:p w:rsidR="007144A1" w:rsidRDefault="007144A1" w:rsidP="007144A1">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7144A1" w:rsidRDefault="007144A1" w:rsidP="007144A1">
      <w:pPr>
        <w:pStyle w:val="Ttulo9"/>
        <w:ind w:right="-376" w:firstLine="0"/>
        <w:rPr>
          <w:rFonts w:ascii="Tahoma" w:hAnsi="Tahoma" w:cs="Tahoma"/>
          <w:i w:val="0"/>
          <w:u w:val="single"/>
        </w:rPr>
      </w:pPr>
    </w:p>
    <w:p w:rsidR="007144A1" w:rsidRPr="004F2FC5" w:rsidRDefault="007144A1" w:rsidP="007144A1">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na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7144A1" w:rsidRDefault="007144A1" w:rsidP="007144A1">
      <w:pPr>
        <w:pStyle w:val="Ttulo9"/>
        <w:ind w:right="-376" w:firstLine="0"/>
        <w:rPr>
          <w:i w:val="0"/>
          <w:u w:val="single"/>
        </w:rPr>
      </w:pPr>
    </w:p>
    <w:p w:rsidR="007144A1" w:rsidRPr="009A2B8F" w:rsidRDefault="007144A1" w:rsidP="007144A1">
      <w:pPr>
        <w:pStyle w:val="Ttulo9"/>
        <w:ind w:right="-376" w:firstLine="0"/>
        <w:rPr>
          <w:rFonts w:ascii="Tahoma" w:hAnsi="Tahoma"/>
          <w:i w:val="0"/>
          <w:u w:val="single"/>
        </w:rPr>
      </w:pPr>
      <w:r w:rsidRPr="009A2B8F">
        <w:rPr>
          <w:rFonts w:ascii="Tahoma" w:hAnsi="Tahoma"/>
          <w:i w:val="0"/>
          <w:u w:val="single"/>
        </w:rPr>
        <w:t>XII  -  DAS DISPOSIÇÕES FINAIS</w:t>
      </w:r>
    </w:p>
    <w:p w:rsidR="007144A1" w:rsidRPr="006B1500" w:rsidRDefault="007144A1" w:rsidP="007144A1">
      <w:pPr>
        <w:pStyle w:val="SemEspaamento"/>
        <w:rPr>
          <w:lang w:val="es-ES_tradnl"/>
        </w:rPr>
      </w:pPr>
    </w:p>
    <w:p w:rsidR="007144A1" w:rsidRPr="005172A4" w:rsidRDefault="007144A1" w:rsidP="007144A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7144A1" w:rsidRPr="005172A4" w:rsidRDefault="007144A1" w:rsidP="007144A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144A1" w:rsidRPr="005172A4" w:rsidRDefault="007144A1" w:rsidP="007144A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7144A1" w:rsidRPr="005172A4" w:rsidRDefault="007144A1" w:rsidP="007144A1">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5172A4">
        <w:rPr>
          <w:rFonts w:ascii="Tahoma" w:hAnsi="Tahoma" w:cs="Tahoma"/>
          <w:color w:val="000000"/>
          <w:sz w:val="20"/>
        </w:rPr>
        <w:lastRenderedPageBreak/>
        <w:t xml:space="preserve">Compras e ainda, durante </w:t>
      </w:r>
      <w:proofErr w:type="gramStart"/>
      <w:r w:rsidRPr="005172A4">
        <w:rPr>
          <w:rFonts w:ascii="Tahoma" w:hAnsi="Tahoma" w:cs="Tahoma"/>
          <w:color w:val="000000"/>
          <w:sz w:val="20"/>
        </w:rPr>
        <w:t>5</w:t>
      </w:r>
      <w:proofErr w:type="gramEnd"/>
      <w:r w:rsidRPr="005172A4">
        <w:rPr>
          <w:rFonts w:ascii="Tahoma" w:hAnsi="Tahoma" w:cs="Tahoma"/>
          <w:color w:val="000000"/>
          <w:sz w:val="20"/>
        </w:rPr>
        <w:t xml:space="preserve"> (cinco) dias úteis, contados da publicação do Extrato do contrato.</w:t>
      </w:r>
    </w:p>
    <w:p w:rsidR="007144A1" w:rsidRPr="005172A4" w:rsidRDefault="007144A1" w:rsidP="007144A1">
      <w:pPr>
        <w:pStyle w:val="Textoembloco"/>
        <w:rPr>
          <w:rFonts w:ascii="Tahoma" w:hAnsi="Tahoma" w:cs="Tahoma"/>
          <w:color w:val="000000"/>
          <w:sz w:val="20"/>
        </w:rPr>
      </w:pPr>
    </w:p>
    <w:p w:rsidR="007144A1" w:rsidRPr="005172A4" w:rsidRDefault="007144A1" w:rsidP="007144A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144A1" w:rsidRPr="005172A4" w:rsidRDefault="007144A1" w:rsidP="007144A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7144A1" w:rsidRPr="005172A4" w:rsidRDefault="007144A1" w:rsidP="007144A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7144A1" w:rsidRPr="005172A4" w:rsidRDefault="007144A1" w:rsidP="007144A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7144A1" w:rsidRDefault="007144A1" w:rsidP="007144A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384"/>
        <w:gridCol w:w="8444"/>
      </w:tblGrid>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I</w:t>
            </w:r>
          </w:p>
        </w:tc>
        <w:tc>
          <w:tcPr>
            <w:tcW w:w="8444" w:type="dxa"/>
          </w:tcPr>
          <w:p w:rsidR="007144A1" w:rsidRPr="00CE0718" w:rsidRDefault="007144A1" w:rsidP="007144A1">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II</w:t>
            </w:r>
          </w:p>
        </w:tc>
        <w:tc>
          <w:tcPr>
            <w:tcW w:w="8444" w:type="dxa"/>
          </w:tcPr>
          <w:p w:rsidR="007144A1" w:rsidRPr="00CE0718" w:rsidRDefault="007144A1" w:rsidP="007144A1">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III</w:t>
            </w:r>
          </w:p>
        </w:tc>
        <w:tc>
          <w:tcPr>
            <w:tcW w:w="8444" w:type="dxa"/>
          </w:tcPr>
          <w:p w:rsidR="007144A1" w:rsidRPr="00CE0718" w:rsidRDefault="007144A1" w:rsidP="007144A1">
            <w:pPr>
              <w:pStyle w:val="SemEspaamento"/>
              <w:jc w:val="center"/>
              <w:rPr>
                <w:rFonts w:ascii="Tahoma" w:hAnsi="Tahoma" w:cs="Tahoma"/>
                <w:u w:val="single"/>
              </w:rPr>
            </w:pPr>
            <w:r w:rsidRPr="00CE0718">
              <w:rPr>
                <w:rFonts w:ascii="Tahoma" w:hAnsi="Tahoma" w:cs="Tahoma"/>
              </w:rPr>
              <w:t>Modelo Referencial de Instrumento de Credenciamento</w:t>
            </w:r>
          </w:p>
        </w:tc>
      </w:tr>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IV</w:t>
            </w:r>
          </w:p>
        </w:tc>
        <w:tc>
          <w:tcPr>
            <w:tcW w:w="8444" w:type="dxa"/>
          </w:tcPr>
          <w:p w:rsidR="007144A1" w:rsidRPr="00CE0718" w:rsidRDefault="007144A1" w:rsidP="007144A1">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V</w:t>
            </w:r>
          </w:p>
        </w:tc>
        <w:tc>
          <w:tcPr>
            <w:tcW w:w="8444" w:type="dxa"/>
          </w:tcPr>
          <w:p w:rsidR="007144A1" w:rsidRPr="00CE0718" w:rsidRDefault="007144A1" w:rsidP="007144A1">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7144A1" w:rsidRPr="00CE0718" w:rsidRDefault="007144A1" w:rsidP="007144A1">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7144A1" w:rsidTr="007144A1">
        <w:tc>
          <w:tcPr>
            <w:tcW w:w="1384" w:type="dxa"/>
          </w:tcPr>
          <w:p w:rsidR="007144A1" w:rsidRPr="00CE0718" w:rsidRDefault="007144A1" w:rsidP="007144A1">
            <w:pPr>
              <w:pStyle w:val="SemEspaamento"/>
              <w:rPr>
                <w:rFonts w:ascii="Tahoma" w:hAnsi="Tahoma" w:cs="Tahoma"/>
              </w:rPr>
            </w:pPr>
            <w:proofErr w:type="gramStart"/>
            <w:r w:rsidRPr="00CE0718">
              <w:rPr>
                <w:rFonts w:ascii="Tahoma" w:hAnsi="Tahoma" w:cs="Tahoma"/>
              </w:rPr>
              <w:t>ANEXO VI</w:t>
            </w:r>
            <w:proofErr w:type="gramEnd"/>
          </w:p>
        </w:tc>
        <w:tc>
          <w:tcPr>
            <w:tcW w:w="8444" w:type="dxa"/>
          </w:tcPr>
          <w:p w:rsidR="007144A1" w:rsidRPr="00CE0718" w:rsidRDefault="007144A1" w:rsidP="007144A1">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7144A1" w:rsidTr="007144A1">
        <w:tc>
          <w:tcPr>
            <w:tcW w:w="1384" w:type="dxa"/>
          </w:tcPr>
          <w:p w:rsidR="007144A1" w:rsidRPr="00CE0718" w:rsidRDefault="007144A1" w:rsidP="007144A1">
            <w:pPr>
              <w:pStyle w:val="SemEspaamento"/>
              <w:rPr>
                <w:rFonts w:ascii="Tahoma" w:hAnsi="Tahoma" w:cs="Tahoma"/>
              </w:rPr>
            </w:pPr>
            <w:r w:rsidRPr="00CE0718">
              <w:rPr>
                <w:rFonts w:ascii="Tahoma" w:hAnsi="Tahoma" w:cs="Tahoma"/>
              </w:rPr>
              <w:t>ANEXO VII</w:t>
            </w:r>
          </w:p>
        </w:tc>
        <w:tc>
          <w:tcPr>
            <w:tcW w:w="8444" w:type="dxa"/>
          </w:tcPr>
          <w:p w:rsidR="007144A1" w:rsidRPr="00CE0718" w:rsidRDefault="007144A1" w:rsidP="007144A1">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7144A1" w:rsidRPr="00CE0718" w:rsidRDefault="007144A1" w:rsidP="007144A1">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7144A1" w:rsidTr="007144A1">
        <w:tc>
          <w:tcPr>
            <w:tcW w:w="1384" w:type="dxa"/>
          </w:tcPr>
          <w:p w:rsidR="007144A1" w:rsidRPr="00CE0718" w:rsidRDefault="007144A1" w:rsidP="007144A1">
            <w:pPr>
              <w:pStyle w:val="SemEspaamento"/>
              <w:rPr>
                <w:rFonts w:ascii="Tahoma" w:hAnsi="Tahoma" w:cs="Tahoma"/>
              </w:rPr>
            </w:pPr>
            <w:r>
              <w:rPr>
                <w:rFonts w:ascii="Tahoma" w:hAnsi="Tahoma" w:cs="Tahoma"/>
              </w:rPr>
              <w:t>ANEXO VIII</w:t>
            </w:r>
          </w:p>
        </w:tc>
        <w:tc>
          <w:tcPr>
            <w:tcW w:w="8444" w:type="dxa"/>
          </w:tcPr>
          <w:p w:rsidR="007144A1" w:rsidRPr="00CE0718" w:rsidRDefault="007144A1" w:rsidP="007144A1">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7144A1" w:rsidRDefault="007144A1" w:rsidP="007144A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7144A1" w:rsidRPr="005172A4" w:rsidRDefault="007144A1" w:rsidP="007144A1">
      <w:pPr>
        <w:ind w:right="-376"/>
        <w:jc w:val="both"/>
        <w:rPr>
          <w:rFonts w:ascii="Tahoma" w:hAnsi="Tahoma" w:cs="Tahoma"/>
          <w:color w:val="000000"/>
          <w:sz w:val="20"/>
        </w:rPr>
      </w:pPr>
    </w:p>
    <w:p w:rsidR="007144A1" w:rsidRDefault="007144A1" w:rsidP="007144A1">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xml:space="preserve">, </w:t>
      </w:r>
      <w:r w:rsidR="00E257A3">
        <w:rPr>
          <w:rFonts w:ascii="Tahoma" w:hAnsi="Tahoma" w:cs="Tahoma"/>
          <w:color w:val="000000"/>
          <w:sz w:val="20"/>
        </w:rPr>
        <w:t>14 de fevereiro de 2020</w:t>
      </w:r>
      <w:r>
        <w:rPr>
          <w:rFonts w:ascii="Tahoma" w:hAnsi="Tahoma" w:cs="Tahoma"/>
          <w:color w:val="000000"/>
          <w:sz w:val="20"/>
        </w:rPr>
        <w:t>.</w:t>
      </w:r>
    </w:p>
    <w:p w:rsidR="007144A1" w:rsidRDefault="007144A1" w:rsidP="007144A1">
      <w:pPr>
        <w:ind w:right="-376"/>
        <w:jc w:val="center"/>
        <w:rPr>
          <w:rFonts w:ascii="Tahoma" w:hAnsi="Tahoma" w:cs="Tahoma"/>
          <w:color w:val="000000"/>
          <w:sz w:val="20"/>
        </w:rPr>
      </w:pPr>
    </w:p>
    <w:p w:rsidR="007144A1" w:rsidRPr="003A66D0" w:rsidRDefault="007144A1" w:rsidP="007144A1">
      <w:pPr>
        <w:pStyle w:val="SemEspaamento"/>
        <w:jc w:val="center"/>
        <w:rPr>
          <w:rFonts w:ascii="Tahoma" w:hAnsi="Tahoma" w:cs="Tahoma"/>
          <w:b/>
          <w:sz w:val="20"/>
          <w:szCs w:val="20"/>
        </w:rPr>
      </w:pPr>
      <w:proofErr w:type="spellStart"/>
      <w:proofErr w:type="gramStart"/>
      <w:r w:rsidRPr="003A66D0">
        <w:rPr>
          <w:rFonts w:ascii="Tahoma" w:hAnsi="Tahoma" w:cs="Tahoma"/>
          <w:b/>
          <w:sz w:val="20"/>
          <w:szCs w:val="20"/>
        </w:rPr>
        <w:t>FayçalMelhemChamma</w:t>
      </w:r>
      <w:proofErr w:type="spellEnd"/>
      <w:proofErr w:type="gramEnd"/>
      <w:r w:rsidRPr="003A66D0">
        <w:rPr>
          <w:rFonts w:ascii="Tahoma" w:hAnsi="Tahoma" w:cs="Tahoma"/>
          <w:b/>
          <w:sz w:val="20"/>
          <w:szCs w:val="20"/>
        </w:rPr>
        <w:t xml:space="preserve"> Junior</w:t>
      </w:r>
    </w:p>
    <w:p w:rsidR="007144A1" w:rsidRDefault="007144A1" w:rsidP="007144A1">
      <w:pPr>
        <w:pStyle w:val="SemEspaamento"/>
        <w:jc w:val="center"/>
        <w:rPr>
          <w:rFonts w:ascii="Tahoma" w:hAnsi="Tahoma" w:cs="Tahoma"/>
          <w:b/>
          <w:sz w:val="20"/>
          <w:szCs w:val="20"/>
        </w:rPr>
      </w:pPr>
      <w:r w:rsidRPr="003A66D0">
        <w:rPr>
          <w:rFonts w:ascii="Tahoma" w:hAnsi="Tahoma" w:cs="Tahoma"/>
          <w:b/>
          <w:sz w:val="20"/>
          <w:szCs w:val="20"/>
        </w:rPr>
        <w:t>Pregoeiro Oficial</w:t>
      </w: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E257A3" w:rsidRDefault="00E257A3" w:rsidP="007144A1">
      <w:pPr>
        <w:pStyle w:val="SemEspaamento"/>
        <w:jc w:val="center"/>
        <w:rPr>
          <w:rFonts w:ascii="Tahoma" w:hAnsi="Tahoma" w:cs="Tahoma"/>
          <w:b/>
          <w:sz w:val="20"/>
          <w:szCs w:val="20"/>
        </w:rPr>
      </w:pPr>
    </w:p>
    <w:p w:rsidR="007144A1" w:rsidRDefault="007144A1" w:rsidP="007144A1">
      <w:pPr>
        <w:pStyle w:val="SemEspaamento"/>
        <w:jc w:val="center"/>
        <w:rPr>
          <w:rFonts w:ascii="Tahoma" w:hAnsi="Tahoma" w:cs="Tahoma"/>
          <w:b/>
          <w:sz w:val="20"/>
          <w:szCs w:val="20"/>
        </w:rPr>
      </w:pPr>
    </w:p>
    <w:p w:rsidR="007144A1" w:rsidRPr="000F1C73" w:rsidRDefault="007144A1" w:rsidP="007144A1">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E257A3" w:rsidRPr="0024372E" w:rsidRDefault="00E257A3" w:rsidP="00E257A3">
      <w:pPr>
        <w:pStyle w:val="SemEspaamento"/>
        <w:rPr>
          <w:rFonts w:ascii="Tahoma" w:hAnsi="Tahoma" w:cs="Tahoma"/>
          <w:b/>
          <w:sz w:val="20"/>
          <w:szCs w:val="20"/>
          <w:lang w:eastAsia="ar-SA"/>
        </w:rPr>
      </w:pPr>
      <w:r w:rsidRPr="0024372E">
        <w:rPr>
          <w:rFonts w:ascii="Tahoma" w:hAnsi="Tahoma" w:cs="Tahoma"/>
          <w:b/>
          <w:sz w:val="20"/>
          <w:szCs w:val="20"/>
          <w:lang w:eastAsia="ar-SA"/>
        </w:rPr>
        <w:t>LOTE 01 - SEGURO KOMBI</w:t>
      </w:r>
      <w:r w:rsidRPr="0024372E">
        <w:rPr>
          <w:rFonts w:ascii="Tahoma" w:hAnsi="Tahoma" w:cs="Tahoma"/>
          <w:b/>
          <w:sz w:val="20"/>
          <w:szCs w:val="20"/>
          <w:lang w:eastAsia="ar-SA"/>
        </w:rPr>
        <w:t xml:space="preserve"> </w:t>
      </w:r>
      <w:r w:rsidRPr="0024372E">
        <w:rPr>
          <w:rFonts w:ascii="Tahoma" w:hAnsi="Tahoma" w:cs="Tahoma"/>
          <w:b/>
          <w:sz w:val="20"/>
          <w:szCs w:val="20"/>
          <w:lang w:eastAsia="ar-SA"/>
        </w:rPr>
        <w:t xml:space="preserve">ARP-4356 – SECRETARIA DE EDUCAÇÃO - VALOR: R$ </w:t>
      </w:r>
      <w:r w:rsidRPr="0024372E">
        <w:rPr>
          <w:rFonts w:ascii="Tahoma" w:hAnsi="Tahoma" w:cs="Tahoma"/>
          <w:b/>
          <w:sz w:val="20"/>
          <w:szCs w:val="20"/>
          <w:lang w:eastAsia="ar-SA"/>
        </w:rPr>
        <w:t>1.600,00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E257A3"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E257A3"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Fabricante/Linha/ Modelo</w:t>
            </w:r>
            <w:r w:rsidRPr="0024372E">
              <w:rPr>
                <w:rFonts w:ascii="Tahoma" w:hAnsi="Tahoma" w:cs="Tahoma"/>
                <w:sz w:val="20"/>
                <w:szCs w:val="20"/>
              </w:rPr>
              <w:t xml:space="preserve"> </w:t>
            </w:r>
            <w:r w:rsidRPr="0024372E">
              <w:rPr>
                <w:rFonts w:ascii="Tahoma" w:hAnsi="Tahoma" w:cs="Tahoma"/>
                <w:b/>
                <w:sz w:val="20"/>
                <w:szCs w:val="20"/>
              </w:rPr>
              <w:t>VW KOMBI LOTAÇÃO</w:t>
            </w:r>
            <w:r w:rsidRPr="0024372E">
              <w:rPr>
                <w:rFonts w:ascii="Tahoma" w:hAnsi="Tahoma" w:cs="Tahoma"/>
                <w:sz w:val="20"/>
                <w:szCs w:val="20"/>
              </w:rPr>
              <w:t xml:space="preserve"> - </w:t>
            </w:r>
            <w:r w:rsidRPr="0024372E">
              <w:rPr>
                <w:rFonts w:ascii="Tahoma" w:hAnsi="Tahom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ARP-4356</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Tipo: 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12</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Chassi: </w:t>
            </w:r>
            <w:r w:rsidRPr="0024372E">
              <w:rPr>
                <w:rFonts w:ascii="Tahoma" w:hAnsi="Tahoma" w:cs="Tahoma"/>
                <w:sz w:val="20"/>
                <w:szCs w:val="20"/>
              </w:rPr>
              <w:t>9BWMF07X4AP003601</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sz w:val="20"/>
                <w:szCs w:val="20"/>
                <w:lang w:eastAsia="ar-SA"/>
              </w:rPr>
            </w:pPr>
            <w:r w:rsidRPr="0024372E">
              <w:rPr>
                <w:rFonts w:ascii="Tahoma" w:hAnsi="Tahoma" w:cs="Tahoma"/>
                <w:sz w:val="20"/>
                <w:szCs w:val="20"/>
                <w:lang w:eastAsia="ar-SA"/>
              </w:rPr>
              <w:t xml:space="preserve">RENAVAM: </w:t>
            </w:r>
            <w:r w:rsidRPr="0024372E">
              <w:rPr>
                <w:rFonts w:ascii="Tahoma" w:hAnsi="Tahoma" w:cs="Tahoma"/>
                <w:sz w:val="20"/>
                <w:szCs w:val="20"/>
              </w:rPr>
              <w:t xml:space="preserve">00157176762 </w:t>
            </w:r>
            <w:r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Pr="0024372E">
              <w:rPr>
                <w:rFonts w:ascii="Tahoma" w:hAnsi="Tahoma" w:cs="Tahoma"/>
                <w:b/>
                <w:sz w:val="20"/>
                <w:szCs w:val="20"/>
                <w:lang w:eastAsia="ar-SA"/>
              </w:rPr>
              <w:t>RENOVAÇÃO BONUS: 0</w:t>
            </w:r>
            <w:r w:rsidRPr="0024372E">
              <w:rPr>
                <w:rFonts w:ascii="Tahoma" w:hAnsi="Tahoma" w:cs="Tahoma"/>
                <w:b/>
                <w:sz w:val="20"/>
                <w:szCs w:val="20"/>
                <w:lang w:eastAsia="ar-SA"/>
              </w:rPr>
              <w:t>8</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D.M.H. despesas</w:t>
            </w:r>
            <w:proofErr w:type="gramStart"/>
            <w:r w:rsidRPr="0024372E">
              <w:rPr>
                <w:rFonts w:ascii="Tahoma" w:hAnsi="Tahoma" w:cs="Tahoma"/>
                <w:sz w:val="20"/>
                <w:szCs w:val="20"/>
                <w:lang w:eastAsia="ar-SA"/>
              </w:rPr>
              <w:t xml:space="preserve">  </w:t>
            </w:r>
            <w:proofErr w:type="gramEnd"/>
            <w:r w:rsidRPr="0024372E">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w:t>
            </w:r>
          </w:p>
        </w:tc>
      </w:tr>
    </w:tbl>
    <w:p w:rsidR="0024372E" w:rsidRPr="0024372E" w:rsidRDefault="0024372E" w:rsidP="0024372E">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12 - Táxi sem limite de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13 – Validade mínima: 12 meses</w:t>
      </w:r>
    </w:p>
    <w:p w:rsidR="00E257A3" w:rsidRPr="0024372E" w:rsidRDefault="00E257A3" w:rsidP="00E257A3">
      <w:pPr>
        <w:pStyle w:val="SemEspaamento"/>
        <w:rPr>
          <w:rFonts w:ascii="Tahoma" w:hAnsi="Tahoma" w:cs="Tahoma"/>
          <w:b/>
          <w:sz w:val="20"/>
          <w:szCs w:val="20"/>
          <w:lang w:eastAsia="ar-SA"/>
        </w:rPr>
      </w:pPr>
    </w:p>
    <w:p w:rsidR="0024372E" w:rsidRPr="0024372E" w:rsidRDefault="0024372E" w:rsidP="0024372E">
      <w:pPr>
        <w:pStyle w:val="SemEspaamento"/>
        <w:rPr>
          <w:rFonts w:ascii="Tahoma" w:hAnsi="Tahoma" w:cs="Tahoma"/>
          <w:b/>
          <w:sz w:val="20"/>
          <w:szCs w:val="20"/>
          <w:lang w:eastAsia="ar-SA"/>
        </w:rPr>
      </w:pPr>
      <w:r w:rsidRPr="0024372E">
        <w:rPr>
          <w:rFonts w:ascii="Tahoma" w:hAnsi="Tahoma" w:cs="Tahoma"/>
          <w:b/>
          <w:sz w:val="20"/>
          <w:szCs w:val="20"/>
          <w:lang w:eastAsia="ar-SA"/>
        </w:rPr>
        <w:t>LOTE 0</w:t>
      </w:r>
      <w:r w:rsidRPr="0024372E">
        <w:rPr>
          <w:rFonts w:ascii="Tahoma" w:hAnsi="Tahoma" w:cs="Tahoma"/>
          <w:b/>
          <w:sz w:val="20"/>
          <w:szCs w:val="20"/>
          <w:lang w:eastAsia="ar-SA"/>
        </w:rPr>
        <w:t>2</w:t>
      </w:r>
      <w:r w:rsidRPr="0024372E">
        <w:rPr>
          <w:rFonts w:ascii="Tahoma" w:hAnsi="Tahoma" w:cs="Tahoma"/>
          <w:b/>
          <w:sz w:val="20"/>
          <w:szCs w:val="20"/>
          <w:lang w:eastAsia="ar-SA"/>
        </w:rPr>
        <w:t xml:space="preserve"> - SEGURO KOMBI </w:t>
      </w:r>
      <w:r w:rsidRPr="0024372E">
        <w:rPr>
          <w:rFonts w:ascii="Tahoma" w:hAnsi="Tahoma" w:cs="Tahoma"/>
          <w:b/>
          <w:sz w:val="20"/>
          <w:szCs w:val="20"/>
          <w:lang w:eastAsia="ar-SA"/>
        </w:rPr>
        <w:t>ARP-4361</w:t>
      </w:r>
      <w:r w:rsidRPr="0024372E">
        <w:rPr>
          <w:rFonts w:ascii="Tahoma" w:hAnsi="Tahoma" w:cs="Tahoma"/>
          <w:b/>
          <w:sz w:val="20"/>
          <w:szCs w:val="20"/>
          <w:lang w:eastAsia="ar-SA"/>
        </w:rPr>
        <w:t xml:space="preserve"> – SECRETARIA DE EDUCAÇÃO - VALOR: R$ 1.600,00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E257A3"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E257A3"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Fabricante/Linha/ Modelo</w:t>
            </w:r>
            <w:r w:rsidRPr="0024372E">
              <w:rPr>
                <w:rFonts w:ascii="Tahoma" w:hAnsi="Tahoma" w:cs="Tahoma"/>
                <w:sz w:val="20"/>
                <w:szCs w:val="20"/>
              </w:rPr>
              <w:t xml:space="preserve"> </w:t>
            </w:r>
            <w:r w:rsidRPr="0024372E">
              <w:rPr>
                <w:rFonts w:ascii="Tahoma" w:hAnsi="Tahoma" w:cs="Tahoma"/>
                <w:b/>
                <w:sz w:val="20"/>
                <w:szCs w:val="20"/>
              </w:rPr>
              <w:t>VW KOMBI LOTAÇÃO</w:t>
            </w:r>
            <w:r w:rsidRPr="0024372E">
              <w:rPr>
                <w:rFonts w:ascii="Tahoma" w:hAnsi="Tahoma" w:cs="Tahoma"/>
                <w:sz w:val="20"/>
                <w:szCs w:val="20"/>
              </w:rPr>
              <w:t xml:space="preserve"> - </w:t>
            </w:r>
            <w:r w:rsidRPr="0024372E">
              <w:rPr>
                <w:rFonts w:ascii="Tahoma" w:hAnsi="Tahom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ARP-4361</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Tipo: 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12</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Chassi: </w:t>
            </w:r>
            <w:r w:rsidRPr="0024372E">
              <w:rPr>
                <w:rFonts w:ascii="Tahoma" w:hAnsi="Tahoma" w:cs="Tahoma"/>
                <w:sz w:val="20"/>
                <w:szCs w:val="20"/>
              </w:rPr>
              <w:t>9BWMF07X5AP004305</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sz w:val="20"/>
                <w:szCs w:val="20"/>
                <w:lang w:eastAsia="ar-SA"/>
              </w:rPr>
            </w:pPr>
            <w:r w:rsidRPr="0024372E">
              <w:rPr>
                <w:rFonts w:ascii="Tahoma" w:hAnsi="Tahoma" w:cs="Tahoma"/>
                <w:sz w:val="20"/>
                <w:szCs w:val="20"/>
                <w:lang w:eastAsia="ar-SA"/>
              </w:rPr>
              <w:t xml:space="preserve">RENAVAM: </w:t>
            </w:r>
            <w:proofErr w:type="gramStart"/>
            <w:r w:rsidRPr="0024372E">
              <w:rPr>
                <w:rFonts w:ascii="Tahoma" w:hAnsi="Tahoma" w:cs="Tahoma"/>
                <w:sz w:val="20"/>
                <w:szCs w:val="20"/>
              </w:rPr>
              <w:t xml:space="preserve">00157148645 </w:t>
            </w:r>
            <w:r w:rsidRPr="0024372E">
              <w:rPr>
                <w:rFonts w:ascii="Tahoma" w:hAnsi="Tahoma" w:cs="Tahoma"/>
                <w:sz w:val="20"/>
                <w:szCs w:val="20"/>
                <w:lang w:eastAsia="ar-SA"/>
              </w:rPr>
              <w:t xml:space="preserve"> </w:t>
            </w:r>
            <w:r w:rsidR="0024372E"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Pr="0024372E">
              <w:rPr>
                <w:rFonts w:ascii="Tahoma" w:hAnsi="Tahoma" w:cs="Tahoma"/>
                <w:b/>
                <w:sz w:val="20"/>
                <w:szCs w:val="20"/>
                <w:lang w:eastAsia="ar-SA"/>
              </w:rPr>
              <w:t>RENOVAÇÃO</w:t>
            </w:r>
            <w:proofErr w:type="gramEnd"/>
            <w:r w:rsidRPr="0024372E">
              <w:rPr>
                <w:rFonts w:ascii="Tahoma" w:hAnsi="Tahoma" w:cs="Tahoma"/>
                <w:b/>
                <w:sz w:val="20"/>
                <w:szCs w:val="20"/>
                <w:lang w:eastAsia="ar-SA"/>
              </w:rPr>
              <w:t xml:space="preserve"> BONUS: 0</w:t>
            </w:r>
            <w:r w:rsidR="0024372E" w:rsidRPr="0024372E">
              <w:rPr>
                <w:rFonts w:ascii="Tahoma" w:hAnsi="Tahoma" w:cs="Tahoma"/>
                <w:b/>
                <w:sz w:val="20"/>
                <w:szCs w:val="20"/>
                <w:lang w:eastAsia="ar-SA"/>
              </w:rPr>
              <w:t>8</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lastRenderedPageBreak/>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D.M.H. despesas</w:t>
            </w:r>
            <w:proofErr w:type="gramStart"/>
            <w:r w:rsidRPr="0024372E">
              <w:rPr>
                <w:rFonts w:ascii="Tahoma" w:hAnsi="Tahoma" w:cs="Tahoma"/>
                <w:sz w:val="20"/>
                <w:szCs w:val="20"/>
                <w:lang w:eastAsia="ar-SA"/>
              </w:rPr>
              <w:t xml:space="preserve">  </w:t>
            </w:r>
            <w:proofErr w:type="gramEnd"/>
            <w:r w:rsidRPr="0024372E">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w:t>
            </w:r>
          </w:p>
        </w:tc>
      </w:tr>
    </w:tbl>
    <w:p w:rsidR="0024372E" w:rsidRPr="0024372E" w:rsidRDefault="0024372E" w:rsidP="0024372E">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24372E" w:rsidRPr="0024372E" w:rsidRDefault="0024372E" w:rsidP="0024372E">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13 – Validade mínima: 12 meses</w:t>
      </w:r>
    </w:p>
    <w:p w:rsidR="00E257A3" w:rsidRPr="0024372E" w:rsidRDefault="00E257A3" w:rsidP="00E257A3">
      <w:pPr>
        <w:pStyle w:val="SemEspaamento"/>
        <w:rPr>
          <w:rFonts w:ascii="Tahoma" w:hAnsi="Tahoma" w:cs="Tahoma"/>
          <w:b/>
          <w:sz w:val="20"/>
          <w:szCs w:val="20"/>
          <w:lang w:eastAsia="ar-SA"/>
        </w:rPr>
      </w:pPr>
    </w:p>
    <w:p w:rsidR="0024372E" w:rsidRPr="0024372E" w:rsidRDefault="0024372E" w:rsidP="0024372E">
      <w:pPr>
        <w:pStyle w:val="SemEspaamento"/>
        <w:rPr>
          <w:rFonts w:ascii="Tahoma" w:hAnsi="Tahoma" w:cs="Tahoma"/>
          <w:b/>
          <w:sz w:val="20"/>
          <w:szCs w:val="20"/>
          <w:lang w:eastAsia="ar-SA"/>
        </w:rPr>
      </w:pPr>
      <w:r w:rsidRPr="0024372E">
        <w:rPr>
          <w:rFonts w:ascii="Tahoma" w:hAnsi="Tahoma" w:cs="Tahoma"/>
          <w:b/>
          <w:sz w:val="20"/>
          <w:szCs w:val="20"/>
          <w:lang w:eastAsia="ar-SA"/>
        </w:rPr>
        <w:t>LOTE 03</w:t>
      </w:r>
      <w:r w:rsidRPr="0024372E">
        <w:rPr>
          <w:rFonts w:ascii="Tahoma" w:hAnsi="Tahoma" w:cs="Tahoma"/>
          <w:b/>
          <w:sz w:val="20"/>
          <w:szCs w:val="20"/>
          <w:lang w:eastAsia="ar-SA"/>
        </w:rPr>
        <w:t xml:space="preserve"> - SEGURO KOMBI ARP-43</w:t>
      </w:r>
      <w:r w:rsidRPr="0024372E">
        <w:rPr>
          <w:rFonts w:ascii="Tahoma" w:hAnsi="Tahoma" w:cs="Tahoma"/>
          <w:b/>
          <w:sz w:val="20"/>
          <w:szCs w:val="20"/>
          <w:lang w:eastAsia="ar-SA"/>
        </w:rPr>
        <w:t>60</w:t>
      </w:r>
      <w:r w:rsidRPr="0024372E">
        <w:rPr>
          <w:rFonts w:ascii="Tahoma" w:hAnsi="Tahoma" w:cs="Tahoma"/>
          <w:b/>
          <w:sz w:val="20"/>
          <w:szCs w:val="20"/>
          <w:lang w:eastAsia="ar-SA"/>
        </w:rPr>
        <w:t xml:space="preserve"> – SECRETARIA DE EDUCAÇÃO - VALOR: R$ 1.600,00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E257A3"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E257A3"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Fabricante/Linha/ Modelo</w:t>
            </w:r>
            <w:r w:rsidRPr="0024372E">
              <w:rPr>
                <w:rFonts w:ascii="Tahoma" w:hAnsi="Tahoma" w:cs="Tahoma"/>
                <w:sz w:val="20"/>
                <w:szCs w:val="20"/>
              </w:rPr>
              <w:t xml:space="preserve"> </w:t>
            </w:r>
            <w:r w:rsidRPr="0024372E">
              <w:rPr>
                <w:rFonts w:ascii="Tahoma" w:hAnsi="Tahoma" w:cs="Tahoma"/>
                <w:b/>
                <w:sz w:val="20"/>
                <w:szCs w:val="20"/>
              </w:rPr>
              <w:t>VW KOMBI LOTAÇÃO</w:t>
            </w:r>
            <w:r w:rsidRPr="0024372E">
              <w:rPr>
                <w:rFonts w:ascii="Tahoma" w:hAnsi="Tahoma" w:cs="Tahoma"/>
                <w:sz w:val="20"/>
                <w:szCs w:val="20"/>
              </w:rPr>
              <w:t xml:space="preserve"> - </w:t>
            </w:r>
            <w:r w:rsidRPr="0024372E">
              <w:rPr>
                <w:rFonts w:ascii="Tahoma" w:hAnsi="Tahom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ARP-4360</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Tipo: PAS/MICROÔNIBUS </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12</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Chassi: </w:t>
            </w:r>
            <w:r w:rsidRPr="0024372E">
              <w:rPr>
                <w:rFonts w:ascii="Tahoma" w:hAnsi="Tahoma" w:cs="Tahoma"/>
                <w:sz w:val="20"/>
                <w:szCs w:val="20"/>
              </w:rPr>
              <w:t>9BWMF07X7AP003852</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sz w:val="20"/>
                <w:szCs w:val="20"/>
                <w:lang w:eastAsia="ar-SA"/>
              </w:rPr>
            </w:pPr>
            <w:r w:rsidRPr="0024372E">
              <w:rPr>
                <w:rFonts w:ascii="Tahoma" w:hAnsi="Tahoma" w:cs="Tahoma"/>
                <w:sz w:val="20"/>
                <w:szCs w:val="20"/>
                <w:lang w:eastAsia="ar-SA"/>
              </w:rPr>
              <w:t xml:space="preserve">RENAVAM: </w:t>
            </w:r>
            <w:proofErr w:type="gramStart"/>
            <w:r w:rsidRPr="0024372E">
              <w:rPr>
                <w:rFonts w:ascii="Tahoma" w:hAnsi="Tahoma" w:cs="Tahoma"/>
                <w:sz w:val="20"/>
                <w:szCs w:val="20"/>
              </w:rPr>
              <w:t xml:space="preserve">00157183025 </w:t>
            </w:r>
            <w:r w:rsidRPr="0024372E">
              <w:rPr>
                <w:rFonts w:ascii="Tahoma" w:hAnsi="Tahoma" w:cs="Tahoma"/>
                <w:sz w:val="20"/>
                <w:szCs w:val="20"/>
                <w:lang w:eastAsia="ar-SA"/>
              </w:rPr>
              <w:t xml:space="preserve"> </w:t>
            </w:r>
            <w:r w:rsidR="0024372E"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Pr="0024372E">
              <w:rPr>
                <w:rFonts w:ascii="Tahoma" w:hAnsi="Tahoma" w:cs="Tahoma"/>
                <w:b/>
                <w:sz w:val="20"/>
                <w:szCs w:val="20"/>
                <w:lang w:eastAsia="ar-SA"/>
              </w:rPr>
              <w:t>RENOVAÇÃO</w:t>
            </w:r>
            <w:proofErr w:type="gramEnd"/>
            <w:r w:rsidRPr="0024372E">
              <w:rPr>
                <w:rFonts w:ascii="Tahoma" w:hAnsi="Tahoma" w:cs="Tahoma"/>
                <w:b/>
                <w:sz w:val="20"/>
                <w:szCs w:val="20"/>
                <w:lang w:eastAsia="ar-SA"/>
              </w:rPr>
              <w:t xml:space="preserve"> BONUS: 0</w:t>
            </w:r>
            <w:r w:rsidR="0024372E" w:rsidRPr="0024372E">
              <w:rPr>
                <w:rFonts w:ascii="Tahoma" w:hAnsi="Tahoma" w:cs="Tahoma"/>
                <w:b/>
                <w:sz w:val="20"/>
                <w:szCs w:val="20"/>
                <w:lang w:eastAsia="ar-SA"/>
              </w:rPr>
              <w:t>8</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D.M.H. despesas</w:t>
            </w:r>
            <w:proofErr w:type="gramStart"/>
            <w:r w:rsidRPr="0024372E">
              <w:rPr>
                <w:rFonts w:ascii="Tahoma" w:hAnsi="Tahoma" w:cs="Tahoma"/>
                <w:sz w:val="20"/>
                <w:szCs w:val="20"/>
                <w:lang w:eastAsia="ar-SA"/>
              </w:rPr>
              <w:t xml:space="preserve">  </w:t>
            </w:r>
            <w:proofErr w:type="gramEnd"/>
            <w:r w:rsidRPr="0024372E">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w:t>
            </w:r>
          </w:p>
        </w:tc>
      </w:tr>
    </w:tbl>
    <w:p w:rsidR="0024372E" w:rsidRPr="0024372E" w:rsidRDefault="0024372E" w:rsidP="0024372E">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lastRenderedPageBreak/>
        <w:t>6 – submersão total ou parcial em água doce proveniente de enchentes ou inundações, inclusive quando guardado em subsolo;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24372E" w:rsidRPr="0024372E" w:rsidRDefault="0024372E" w:rsidP="0024372E">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13 – Validade mínima: 12 meses</w:t>
      </w:r>
    </w:p>
    <w:p w:rsidR="0024372E" w:rsidRPr="0024372E" w:rsidRDefault="0024372E" w:rsidP="00E257A3">
      <w:pPr>
        <w:pStyle w:val="SemEspaamento"/>
        <w:rPr>
          <w:rFonts w:ascii="Tahoma" w:hAnsi="Tahoma" w:cs="Tahoma"/>
          <w:b/>
          <w:sz w:val="20"/>
          <w:szCs w:val="20"/>
          <w:lang w:eastAsia="ar-SA"/>
        </w:rPr>
      </w:pPr>
    </w:p>
    <w:p w:rsidR="0024372E" w:rsidRPr="0024372E" w:rsidRDefault="0024372E" w:rsidP="00E257A3">
      <w:pPr>
        <w:pStyle w:val="SemEspaamento"/>
        <w:rPr>
          <w:rFonts w:ascii="Tahoma" w:hAnsi="Tahoma" w:cs="Tahoma"/>
          <w:b/>
          <w:sz w:val="20"/>
          <w:szCs w:val="20"/>
          <w:lang w:eastAsia="ar-SA"/>
        </w:rPr>
      </w:pPr>
      <w:r w:rsidRPr="0024372E">
        <w:rPr>
          <w:rFonts w:ascii="Tahoma" w:hAnsi="Tahoma" w:cs="Tahoma"/>
          <w:b/>
          <w:sz w:val="20"/>
          <w:szCs w:val="20"/>
          <w:lang w:eastAsia="ar-SA"/>
        </w:rPr>
        <w:t>LOTE 0</w:t>
      </w:r>
      <w:r w:rsidRPr="0024372E">
        <w:rPr>
          <w:rFonts w:ascii="Tahoma" w:hAnsi="Tahoma" w:cs="Tahoma"/>
          <w:b/>
          <w:sz w:val="20"/>
          <w:szCs w:val="20"/>
          <w:lang w:eastAsia="ar-SA"/>
        </w:rPr>
        <w:t>4</w:t>
      </w:r>
      <w:r w:rsidRPr="0024372E">
        <w:rPr>
          <w:rFonts w:ascii="Tahoma" w:hAnsi="Tahoma" w:cs="Tahoma"/>
          <w:b/>
          <w:sz w:val="20"/>
          <w:szCs w:val="20"/>
          <w:lang w:eastAsia="ar-SA"/>
        </w:rPr>
        <w:t xml:space="preserve"> - SEGURO KOMBI </w:t>
      </w:r>
      <w:r w:rsidRPr="0024372E">
        <w:rPr>
          <w:rFonts w:ascii="Tahoma" w:hAnsi="Tahoma" w:cs="Tahoma"/>
          <w:b/>
          <w:sz w:val="20"/>
          <w:szCs w:val="20"/>
          <w:lang w:eastAsia="ar-SA"/>
        </w:rPr>
        <w:t>AWA-9588</w:t>
      </w:r>
      <w:r w:rsidRPr="0024372E">
        <w:rPr>
          <w:rFonts w:ascii="Tahoma" w:hAnsi="Tahoma" w:cs="Tahoma"/>
          <w:b/>
          <w:sz w:val="20"/>
          <w:szCs w:val="20"/>
          <w:lang w:eastAsia="ar-SA"/>
        </w:rPr>
        <w:t xml:space="preserve"> – SECRETARIA DE EDUCAÇÃO - VALOR: R$ 1.600,00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E257A3"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E257A3"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Fabricante/Linha/ Modelo</w:t>
            </w:r>
            <w:r w:rsidRPr="0024372E">
              <w:rPr>
                <w:rFonts w:ascii="Tahoma" w:hAnsi="Tahoma" w:cs="Tahoma"/>
                <w:sz w:val="20"/>
                <w:szCs w:val="20"/>
              </w:rPr>
              <w:t xml:space="preserve"> </w:t>
            </w:r>
            <w:r w:rsidRPr="0024372E">
              <w:rPr>
                <w:rFonts w:ascii="Tahoma" w:hAnsi="Tahoma" w:cs="Tahoma"/>
                <w:b/>
                <w:sz w:val="20"/>
                <w:szCs w:val="20"/>
              </w:rPr>
              <w:t>VW KOMBI LOTAÇÃO</w:t>
            </w:r>
            <w:r w:rsidRPr="0024372E">
              <w:rPr>
                <w:rFonts w:ascii="Tahoma" w:hAnsi="Tahoma" w:cs="Tahoma"/>
                <w:sz w:val="20"/>
                <w:szCs w:val="20"/>
              </w:rPr>
              <w:t xml:space="preserve"> - </w:t>
            </w:r>
            <w:r w:rsidRPr="0024372E">
              <w:rPr>
                <w:rFonts w:ascii="Tahoma" w:hAnsi="Tahom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AWA-9588</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Tipo: 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12</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2012</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2013</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Chassi: </w:t>
            </w:r>
            <w:r w:rsidRPr="0024372E">
              <w:rPr>
                <w:rFonts w:ascii="Tahoma" w:hAnsi="Tahoma" w:cs="Tahoma"/>
                <w:sz w:val="20"/>
                <w:szCs w:val="20"/>
              </w:rPr>
              <w:t>9BWMF07X9DP005056</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sz w:val="20"/>
                <w:szCs w:val="20"/>
                <w:lang w:eastAsia="ar-SA"/>
              </w:rPr>
            </w:pPr>
            <w:r w:rsidRPr="0024372E">
              <w:rPr>
                <w:rFonts w:ascii="Tahoma" w:hAnsi="Tahoma" w:cs="Tahoma"/>
                <w:sz w:val="20"/>
                <w:szCs w:val="20"/>
                <w:lang w:eastAsia="ar-SA"/>
              </w:rPr>
              <w:t xml:space="preserve">RENAVAM: </w:t>
            </w:r>
            <w:proofErr w:type="gramStart"/>
            <w:r w:rsidRPr="0024372E">
              <w:rPr>
                <w:rFonts w:ascii="Tahoma" w:hAnsi="Tahoma" w:cs="Tahoma"/>
                <w:sz w:val="20"/>
                <w:szCs w:val="20"/>
              </w:rPr>
              <w:t xml:space="preserve">00490100937 </w:t>
            </w:r>
            <w:r w:rsidRPr="0024372E">
              <w:rPr>
                <w:rFonts w:ascii="Tahoma" w:hAnsi="Tahoma" w:cs="Tahoma"/>
                <w:sz w:val="20"/>
                <w:szCs w:val="20"/>
                <w:lang w:eastAsia="ar-SA"/>
              </w:rPr>
              <w:t xml:space="preserve"> </w:t>
            </w:r>
            <w:r w:rsidR="0024372E"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0024372E" w:rsidRPr="0024372E">
              <w:rPr>
                <w:rFonts w:ascii="Tahoma" w:hAnsi="Tahoma" w:cs="Tahoma"/>
                <w:b/>
                <w:sz w:val="20"/>
                <w:szCs w:val="20"/>
                <w:lang w:eastAsia="ar-SA"/>
              </w:rPr>
              <w:t>RENOVAÇÃO</w:t>
            </w:r>
            <w:proofErr w:type="gramEnd"/>
            <w:r w:rsidR="0024372E" w:rsidRPr="0024372E">
              <w:rPr>
                <w:rFonts w:ascii="Tahoma" w:hAnsi="Tahoma" w:cs="Tahoma"/>
                <w:b/>
                <w:sz w:val="20"/>
                <w:szCs w:val="20"/>
                <w:lang w:eastAsia="ar-SA"/>
              </w:rPr>
              <w:t xml:space="preserve"> BONUS: 06</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D.M.H. despesas</w:t>
            </w:r>
            <w:proofErr w:type="gramStart"/>
            <w:r w:rsidRPr="0024372E">
              <w:rPr>
                <w:rFonts w:ascii="Tahoma" w:hAnsi="Tahoma" w:cs="Tahoma"/>
                <w:sz w:val="20"/>
                <w:szCs w:val="20"/>
                <w:lang w:eastAsia="ar-SA"/>
              </w:rPr>
              <w:t xml:space="preserve">  </w:t>
            </w:r>
            <w:proofErr w:type="gramEnd"/>
            <w:r w:rsidRPr="0024372E">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w:t>
            </w:r>
          </w:p>
        </w:tc>
      </w:tr>
    </w:tbl>
    <w:p w:rsidR="0024372E" w:rsidRPr="0024372E" w:rsidRDefault="0024372E" w:rsidP="0024372E">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24372E" w:rsidRPr="0024372E" w:rsidRDefault="0024372E" w:rsidP="0024372E">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13 – Validade mínima: 12 meses</w:t>
      </w:r>
    </w:p>
    <w:p w:rsidR="00E257A3" w:rsidRPr="0024372E" w:rsidRDefault="00E257A3" w:rsidP="00E257A3">
      <w:pPr>
        <w:pStyle w:val="SemEspaamento"/>
        <w:rPr>
          <w:rFonts w:ascii="Tahoma" w:hAnsi="Tahoma" w:cs="Tahoma"/>
          <w:b/>
          <w:sz w:val="20"/>
          <w:szCs w:val="20"/>
          <w:lang w:eastAsia="ar-SA"/>
        </w:rPr>
      </w:pPr>
    </w:p>
    <w:p w:rsidR="00E257A3" w:rsidRPr="0024372E" w:rsidRDefault="00E257A3" w:rsidP="00E257A3">
      <w:pPr>
        <w:pStyle w:val="SemEspaamento"/>
        <w:rPr>
          <w:rFonts w:ascii="Tahoma" w:hAnsi="Tahoma" w:cs="Tahoma"/>
          <w:b/>
          <w:sz w:val="20"/>
          <w:szCs w:val="20"/>
          <w:lang w:eastAsia="ar-SA"/>
        </w:rPr>
      </w:pPr>
      <w:r w:rsidRPr="0024372E">
        <w:rPr>
          <w:rFonts w:ascii="Tahoma" w:hAnsi="Tahoma" w:cs="Tahoma"/>
          <w:b/>
          <w:sz w:val="20"/>
          <w:szCs w:val="20"/>
          <w:lang w:eastAsia="ar-SA"/>
        </w:rPr>
        <w:t>LOTE 0</w:t>
      </w:r>
      <w:r w:rsidR="0024372E" w:rsidRPr="0024372E">
        <w:rPr>
          <w:rFonts w:ascii="Tahoma" w:hAnsi="Tahoma" w:cs="Tahoma"/>
          <w:b/>
          <w:sz w:val="20"/>
          <w:szCs w:val="20"/>
          <w:lang w:eastAsia="ar-SA"/>
        </w:rPr>
        <w:t>5</w:t>
      </w:r>
      <w:r w:rsidRPr="0024372E">
        <w:rPr>
          <w:rFonts w:ascii="Tahoma" w:hAnsi="Tahoma" w:cs="Tahoma"/>
          <w:b/>
          <w:sz w:val="20"/>
          <w:szCs w:val="20"/>
          <w:lang w:eastAsia="ar-SA"/>
        </w:rPr>
        <w:t xml:space="preserve"> - SEGURO ÔNIBUS </w:t>
      </w:r>
      <w:r w:rsidR="0024372E" w:rsidRPr="0024372E">
        <w:rPr>
          <w:rFonts w:ascii="Tahoma" w:hAnsi="Tahoma" w:cs="Tahoma"/>
          <w:b/>
          <w:sz w:val="20"/>
          <w:szCs w:val="20"/>
          <w:lang w:eastAsia="ar-SA"/>
        </w:rPr>
        <w:t>ASD-9331</w:t>
      </w:r>
      <w:r w:rsidRPr="0024372E">
        <w:rPr>
          <w:rFonts w:ascii="Tahoma" w:hAnsi="Tahoma" w:cs="Tahoma"/>
          <w:b/>
          <w:sz w:val="20"/>
          <w:szCs w:val="20"/>
          <w:lang w:eastAsia="ar-SA"/>
        </w:rPr>
        <w:t xml:space="preserve">– SECRETARIA DE EDUCAÇÃO - VALOR: R$ </w:t>
      </w:r>
      <w:r w:rsidR="0024372E" w:rsidRPr="0024372E">
        <w:rPr>
          <w:rFonts w:ascii="Tahoma" w:hAnsi="Tahoma" w:cs="Tahoma"/>
          <w:b/>
          <w:sz w:val="20"/>
          <w:szCs w:val="20"/>
          <w:lang w:eastAsia="ar-SA"/>
        </w:rPr>
        <w:t>3.500,00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E257A3"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E257A3"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lastRenderedPageBreak/>
              <w:t xml:space="preserve">Fabricante/Linha/ Modelo: </w:t>
            </w:r>
            <w:r w:rsidRPr="0024372E">
              <w:rPr>
                <w:rFonts w:ascii="Tahoma" w:hAnsi="Tahoma" w:cs="Tahoma"/>
                <w:b/>
                <w:sz w:val="20"/>
                <w:szCs w:val="20"/>
              </w:rPr>
              <w:t>MARCOPOLO MINIBUS VOLARE V8 - 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ASD-9331</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31</w:t>
            </w:r>
          </w:p>
        </w:tc>
      </w:tr>
      <w:tr w:rsidR="00E257A3"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Chassi: </w:t>
            </w:r>
            <w:r w:rsidRPr="0024372E">
              <w:rPr>
                <w:rFonts w:ascii="Tahoma" w:hAnsi="Tahoma" w:cs="Tahoma"/>
                <w:color w:val="000000"/>
                <w:sz w:val="20"/>
                <w:szCs w:val="20"/>
              </w:rPr>
              <w:t>93PB25G30AC031434</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24372E">
            <w:pPr>
              <w:pStyle w:val="SemEspaamento"/>
              <w:rPr>
                <w:rFonts w:ascii="Tahoma" w:hAnsi="Tahoma" w:cs="Tahoma"/>
                <w:sz w:val="20"/>
                <w:szCs w:val="20"/>
                <w:lang w:eastAsia="ar-SA"/>
              </w:rPr>
            </w:pPr>
            <w:r w:rsidRPr="0024372E">
              <w:rPr>
                <w:rFonts w:ascii="Tahoma" w:hAnsi="Tahoma" w:cs="Tahoma"/>
                <w:sz w:val="20"/>
                <w:szCs w:val="20"/>
                <w:lang w:eastAsia="ar-SA"/>
              </w:rPr>
              <w:t xml:space="preserve">RENAVAM: </w:t>
            </w:r>
            <w:r w:rsidRPr="0024372E">
              <w:rPr>
                <w:rFonts w:ascii="Tahoma" w:hAnsi="Tahoma" w:cs="Tahoma"/>
                <w:color w:val="000000"/>
                <w:sz w:val="20"/>
                <w:szCs w:val="20"/>
              </w:rPr>
              <w:t>18.386.826-</w:t>
            </w:r>
            <w:proofErr w:type="gramStart"/>
            <w:r w:rsidRPr="0024372E">
              <w:rPr>
                <w:rFonts w:ascii="Tahoma" w:hAnsi="Tahoma" w:cs="Tahoma"/>
                <w:color w:val="000000"/>
                <w:sz w:val="20"/>
                <w:szCs w:val="20"/>
              </w:rPr>
              <w:t xml:space="preserve">9 </w:t>
            </w:r>
            <w:r w:rsidRPr="0024372E">
              <w:rPr>
                <w:rFonts w:ascii="Tahoma" w:hAnsi="Tahoma" w:cs="Tahoma"/>
                <w:sz w:val="20"/>
                <w:szCs w:val="20"/>
              </w:rPr>
              <w:t xml:space="preserve">  </w:t>
            </w:r>
            <w:r w:rsidRPr="0024372E">
              <w:rPr>
                <w:rFonts w:ascii="Tahoma" w:hAnsi="Tahoma" w:cs="Tahoma"/>
                <w:sz w:val="20"/>
                <w:szCs w:val="20"/>
                <w:lang w:eastAsia="ar-SA"/>
              </w:rPr>
              <w:t xml:space="preserve"> </w:t>
            </w:r>
            <w:r w:rsidR="0024372E" w:rsidRPr="0024372E">
              <w:rPr>
                <w:rFonts w:ascii="Tahoma" w:hAnsi="Tahoma" w:cs="Tahoma"/>
                <w:sz w:val="20"/>
                <w:szCs w:val="20"/>
                <w:lang w:eastAsia="ar-SA"/>
              </w:rPr>
              <w:t xml:space="preserve">                                                    </w:t>
            </w:r>
            <w:r w:rsidRPr="0024372E">
              <w:rPr>
                <w:rFonts w:ascii="Tahoma" w:hAnsi="Tahoma" w:cs="Tahoma"/>
                <w:sz w:val="20"/>
                <w:szCs w:val="20"/>
                <w:lang w:eastAsia="ar-SA"/>
              </w:rPr>
              <w:t xml:space="preserve"> </w:t>
            </w:r>
            <w:r w:rsidRPr="0024372E">
              <w:rPr>
                <w:rFonts w:ascii="Tahoma" w:hAnsi="Tahoma" w:cs="Tahoma"/>
                <w:b/>
                <w:sz w:val="20"/>
                <w:szCs w:val="20"/>
                <w:lang w:eastAsia="ar-SA"/>
              </w:rPr>
              <w:t>RENOVAÇÃO</w:t>
            </w:r>
            <w:proofErr w:type="gramEnd"/>
            <w:r w:rsidRPr="0024372E">
              <w:rPr>
                <w:rFonts w:ascii="Tahoma" w:hAnsi="Tahoma" w:cs="Tahoma"/>
                <w:b/>
                <w:sz w:val="20"/>
                <w:szCs w:val="20"/>
                <w:lang w:eastAsia="ar-SA"/>
              </w:rPr>
              <w:t xml:space="preserve"> BONUS: 0</w:t>
            </w:r>
            <w:r w:rsidR="0024372E" w:rsidRPr="0024372E">
              <w:rPr>
                <w:rFonts w:ascii="Tahoma" w:hAnsi="Tahoma" w:cs="Tahoma"/>
                <w:b/>
                <w:sz w:val="20"/>
                <w:szCs w:val="20"/>
                <w:lang w:eastAsia="ar-SA"/>
              </w:rPr>
              <w:t>8</w:t>
            </w:r>
          </w:p>
        </w:tc>
      </w:tr>
      <w:tr w:rsidR="00E257A3"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Valor de mercado – CASCO</w:t>
            </w:r>
            <w:r w:rsidR="0024372E">
              <w:rPr>
                <w:rFonts w:ascii="Tahoma" w:hAnsi="Tahoma" w:cs="Tahoma"/>
                <w:sz w:val="20"/>
                <w:szCs w:val="20"/>
                <w:lang w:eastAsia="ar-SA"/>
              </w:rPr>
              <w:t xml:space="preserve"> </w:t>
            </w:r>
            <w:r w:rsidRPr="0024372E">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D.M.H. despesas</w:t>
            </w:r>
            <w:proofErr w:type="gramStart"/>
            <w:r w:rsidRPr="0024372E">
              <w:rPr>
                <w:rFonts w:ascii="Tahoma" w:hAnsi="Tahoma" w:cs="Tahoma"/>
                <w:sz w:val="20"/>
                <w:szCs w:val="20"/>
                <w:lang w:eastAsia="ar-SA"/>
              </w:rPr>
              <w:t xml:space="preserve">  </w:t>
            </w:r>
            <w:proofErr w:type="gramEnd"/>
            <w:r w:rsidRPr="0024372E">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50.000,00</w:t>
            </w:r>
          </w:p>
        </w:tc>
      </w:tr>
      <w:tr w:rsidR="00E257A3"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257A3" w:rsidRPr="0024372E" w:rsidRDefault="00E257A3"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E257A3" w:rsidRPr="0024372E" w:rsidRDefault="00E257A3"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4.500,00</w:t>
            </w:r>
          </w:p>
        </w:tc>
      </w:tr>
    </w:tbl>
    <w:p w:rsidR="0024372E" w:rsidRPr="0024372E" w:rsidRDefault="0024372E" w:rsidP="0024372E">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12 - Táxi sem limite de km</w:t>
      </w:r>
    </w:p>
    <w:p w:rsidR="0024372E" w:rsidRPr="0024372E" w:rsidRDefault="0024372E" w:rsidP="0024372E">
      <w:pPr>
        <w:pStyle w:val="SemEspaamento"/>
        <w:jc w:val="both"/>
        <w:rPr>
          <w:rFonts w:ascii="Tahoma" w:hAnsi="Tahoma" w:cs="Tahoma"/>
          <w:sz w:val="20"/>
          <w:szCs w:val="20"/>
        </w:rPr>
      </w:pPr>
      <w:r w:rsidRPr="0024372E">
        <w:rPr>
          <w:rFonts w:ascii="Tahoma" w:hAnsi="Tahoma" w:cs="Tahoma"/>
          <w:sz w:val="20"/>
          <w:szCs w:val="20"/>
        </w:rPr>
        <w:t>13 – Validade mínima: 12 meses</w:t>
      </w:r>
    </w:p>
    <w:p w:rsidR="007144A1" w:rsidRPr="0024372E" w:rsidRDefault="007144A1" w:rsidP="007144A1">
      <w:pPr>
        <w:pStyle w:val="Ttulo"/>
        <w:spacing w:line="360" w:lineRule="auto"/>
        <w:ind w:firstLine="283"/>
        <w:jc w:val="both"/>
        <w:rPr>
          <w:rFonts w:ascii="Tahoma" w:hAnsi="Tahoma" w:cs="Tahoma"/>
          <w:sz w:val="20"/>
        </w:rPr>
      </w:pPr>
    </w:p>
    <w:p w:rsidR="0024372E" w:rsidRPr="0024372E" w:rsidRDefault="0024372E" w:rsidP="0024372E">
      <w:pPr>
        <w:pStyle w:val="SemEspaamento"/>
        <w:rPr>
          <w:rFonts w:ascii="Tahoma" w:hAnsi="Tahoma" w:cs="Tahoma"/>
          <w:b/>
          <w:sz w:val="20"/>
          <w:szCs w:val="20"/>
          <w:lang w:eastAsia="ar-SA"/>
        </w:rPr>
      </w:pPr>
      <w:r w:rsidRPr="0024372E">
        <w:rPr>
          <w:rFonts w:ascii="Tahoma" w:hAnsi="Tahoma" w:cs="Tahoma"/>
          <w:b/>
          <w:sz w:val="20"/>
          <w:szCs w:val="20"/>
          <w:lang w:eastAsia="ar-SA"/>
        </w:rPr>
        <w:t>LOTE 0</w:t>
      </w:r>
      <w:r w:rsidRPr="0024372E">
        <w:rPr>
          <w:rFonts w:ascii="Tahoma" w:hAnsi="Tahoma" w:cs="Tahoma"/>
          <w:b/>
          <w:sz w:val="20"/>
          <w:szCs w:val="20"/>
          <w:lang w:eastAsia="ar-SA"/>
        </w:rPr>
        <w:t>6</w:t>
      </w:r>
      <w:r w:rsidRPr="0024372E">
        <w:rPr>
          <w:rFonts w:ascii="Tahoma" w:hAnsi="Tahoma" w:cs="Tahoma"/>
          <w:b/>
          <w:sz w:val="20"/>
          <w:szCs w:val="20"/>
          <w:lang w:eastAsia="ar-SA"/>
        </w:rPr>
        <w:t xml:space="preserve"> - SEGURO VOYAGE</w:t>
      </w:r>
      <w:r w:rsidRPr="0024372E">
        <w:rPr>
          <w:rFonts w:ascii="Tahoma" w:hAnsi="Tahoma" w:cs="Tahoma"/>
          <w:b/>
          <w:sz w:val="20"/>
          <w:szCs w:val="20"/>
          <w:lang w:eastAsia="ar-SA"/>
        </w:rPr>
        <w:t xml:space="preserve"> </w:t>
      </w:r>
      <w:r w:rsidRPr="0024372E">
        <w:rPr>
          <w:rFonts w:ascii="Tahoma" w:hAnsi="Tahoma" w:cs="Tahoma"/>
          <w:b/>
          <w:sz w:val="20"/>
          <w:szCs w:val="20"/>
          <w:lang w:eastAsia="ar-SA"/>
        </w:rPr>
        <w:t xml:space="preserve">BCV-6J28 - VALOR MÁXIMO: R$ </w:t>
      </w:r>
      <w:r w:rsidRPr="0024372E">
        <w:rPr>
          <w:rFonts w:ascii="Tahoma" w:hAnsi="Tahoma" w:cs="Tahoma"/>
          <w:b/>
          <w:sz w:val="20"/>
          <w:szCs w:val="20"/>
          <w:lang w:eastAsia="ar-SA"/>
        </w:rPr>
        <w:t>1.400</w:t>
      </w:r>
      <w:r w:rsidRPr="0024372E">
        <w:rPr>
          <w:rFonts w:ascii="Tahoma" w:hAnsi="Tahoma" w:cs="Tahoma"/>
          <w:b/>
          <w:sz w:val="20"/>
          <w:szCs w:val="20"/>
          <w:lang w:eastAsia="ar-SA"/>
        </w:rPr>
        <w:t>,00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24372E" w:rsidRPr="0024372E" w:rsidRDefault="0024372E"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VEÍCULO</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Proprietário: Município de Ribeirão do Pinhal, Estado do Paraná.</w:t>
            </w:r>
          </w:p>
        </w:tc>
      </w:tr>
      <w:tr w:rsidR="0024372E" w:rsidRPr="0024372E" w:rsidTr="006667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Estacionamento: Garagem da Prefeitura/Educação</w:t>
            </w:r>
          </w:p>
        </w:tc>
      </w:tr>
      <w:tr w:rsidR="0024372E" w:rsidRPr="0024372E" w:rsidTr="006667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Fabricante/Linha/ Modelo: VW/VOYAGE </w:t>
            </w:r>
            <w:proofErr w:type="gramStart"/>
            <w:r w:rsidRPr="0024372E">
              <w:rPr>
                <w:rFonts w:ascii="Tahoma" w:hAnsi="Tahoma" w:cs="Tahoma"/>
                <w:sz w:val="20"/>
                <w:szCs w:val="20"/>
                <w:lang w:eastAsia="ar-SA"/>
              </w:rPr>
              <w:t>1.6L</w:t>
            </w:r>
            <w:proofErr w:type="gramEnd"/>
            <w:r w:rsidRPr="0024372E">
              <w:rPr>
                <w:rFonts w:ascii="Tahoma" w:hAnsi="Tahoma" w:cs="Tahoma"/>
                <w:sz w:val="20"/>
                <w:szCs w:val="20"/>
                <w:lang w:eastAsia="ar-SA"/>
              </w:rPr>
              <w:t xml:space="preserve"> MBS</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Placa</w:t>
            </w:r>
            <w:r w:rsidRPr="0024372E">
              <w:rPr>
                <w:rFonts w:ascii="Tahoma" w:hAnsi="Tahoma" w:cs="Tahoma"/>
                <w:b/>
                <w:sz w:val="20"/>
                <w:szCs w:val="20"/>
                <w:lang w:eastAsia="ar-SA"/>
              </w:rPr>
              <w:t>: BCV-6J28</w:t>
            </w:r>
          </w:p>
        </w:tc>
      </w:tr>
      <w:tr w:rsidR="0024372E"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Tipo: PAS/AUTOMÓVEL</w:t>
            </w:r>
          </w:p>
        </w:tc>
        <w:tc>
          <w:tcPr>
            <w:tcW w:w="1812" w:type="pct"/>
            <w:gridSpan w:val="3"/>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proofErr w:type="gramStart"/>
            <w:r w:rsidRPr="0024372E">
              <w:rPr>
                <w:rFonts w:ascii="Tahoma" w:hAnsi="Tahoma" w:cs="Tahoma"/>
                <w:sz w:val="20"/>
                <w:szCs w:val="20"/>
                <w:lang w:eastAsia="ar-SA"/>
              </w:rPr>
              <w:t>Nº Passageiros</w:t>
            </w:r>
            <w:proofErr w:type="gramEnd"/>
            <w:r w:rsidRPr="0024372E">
              <w:rPr>
                <w:rFonts w:ascii="Tahoma" w:hAnsi="Tahoma" w:cs="Tahoma"/>
                <w:sz w:val="20"/>
                <w:szCs w:val="20"/>
                <w:lang w:eastAsia="ar-SA"/>
              </w:rPr>
              <w:t>: 05</w:t>
            </w:r>
          </w:p>
        </w:tc>
      </w:tr>
      <w:tr w:rsidR="0024372E" w:rsidRPr="0024372E" w:rsidTr="006667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Ano fabricação: 2018</w:t>
            </w:r>
          </w:p>
        </w:tc>
        <w:tc>
          <w:tcPr>
            <w:tcW w:w="2073"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Ano modelo: 2019</w:t>
            </w:r>
          </w:p>
        </w:tc>
        <w:tc>
          <w:tcPr>
            <w:tcW w:w="1812" w:type="pct"/>
            <w:gridSpan w:val="3"/>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Chassi: 9BWDB452KT079581</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RENAVAM: 01180954588</w:t>
            </w:r>
            <w:r w:rsidRPr="0024372E">
              <w:rPr>
                <w:rFonts w:ascii="Tahoma" w:hAnsi="Tahoma" w:cs="Tahoma"/>
                <w:sz w:val="20"/>
                <w:szCs w:val="20"/>
              </w:rPr>
              <w:t xml:space="preserve">                                                         </w:t>
            </w:r>
            <w:r w:rsidRPr="0024372E">
              <w:rPr>
                <w:rFonts w:ascii="Tahoma" w:hAnsi="Tahoma" w:cs="Tahoma"/>
                <w:b/>
                <w:sz w:val="20"/>
                <w:szCs w:val="20"/>
                <w:lang w:eastAsia="ar-SA"/>
              </w:rPr>
              <w:t xml:space="preserve"> BONUS: 01</w:t>
            </w:r>
          </w:p>
        </w:tc>
      </w:tr>
      <w:tr w:rsidR="0024372E" w:rsidRPr="0024372E" w:rsidTr="006667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b/>
                <w:sz w:val="20"/>
                <w:szCs w:val="20"/>
                <w:lang w:eastAsia="ar-SA"/>
              </w:rPr>
            </w:pPr>
            <w:r w:rsidRPr="0024372E">
              <w:rPr>
                <w:rFonts w:ascii="Tahoma" w:hAnsi="Tahoma" w:cs="Tahoma"/>
                <w:b/>
                <w:sz w:val="20"/>
                <w:szCs w:val="20"/>
                <w:lang w:eastAsia="ar-SA"/>
              </w:rPr>
              <w:t>DADOS DO SEGURO</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200.000,00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200.000,00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 xml:space="preserve">D.M.H. despesas medico </w:t>
            </w:r>
            <w:proofErr w:type="gramStart"/>
            <w:r w:rsidRPr="0024372E">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lastRenderedPageBreak/>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10.000,00</w:t>
            </w:r>
          </w:p>
        </w:tc>
      </w:tr>
      <w:tr w:rsidR="0024372E" w:rsidRPr="0024372E" w:rsidTr="006667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4372E" w:rsidRPr="0024372E" w:rsidRDefault="0024372E" w:rsidP="006667E9">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4372E" w:rsidRPr="0024372E" w:rsidRDefault="0024372E" w:rsidP="006667E9">
            <w:pPr>
              <w:pStyle w:val="SemEspaamento"/>
              <w:jc w:val="right"/>
              <w:rPr>
                <w:rFonts w:ascii="Tahoma" w:hAnsi="Tahoma" w:cs="Tahoma"/>
                <w:sz w:val="20"/>
                <w:szCs w:val="20"/>
                <w:lang w:eastAsia="ar-SA"/>
              </w:rPr>
            </w:pPr>
            <w:r w:rsidRPr="0024372E">
              <w:rPr>
                <w:rFonts w:ascii="Tahoma" w:hAnsi="Tahoma" w:cs="Tahoma"/>
                <w:sz w:val="20"/>
                <w:szCs w:val="20"/>
                <w:lang w:eastAsia="ar-SA"/>
              </w:rPr>
              <w:t>1.500,00</w:t>
            </w:r>
          </w:p>
        </w:tc>
      </w:tr>
    </w:tbl>
    <w:p w:rsidR="0024372E" w:rsidRPr="00731CD6" w:rsidRDefault="0024372E" w:rsidP="0024372E">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consequências;</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consequência de roubo ou furto, esteve em poder de terceiros;</w:t>
      </w:r>
    </w:p>
    <w:p w:rsidR="0024372E" w:rsidRPr="00731CD6" w:rsidRDefault="0024372E" w:rsidP="0024372E">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 SEM FRANQUIA.</w:t>
      </w:r>
    </w:p>
    <w:p w:rsidR="0024372E" w:rsidRDefault="0024372E" w:rsidP="0024372E">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24372E" w:rsidRDefault="0024372E" w:rsidP="0024372E">
      <w:pPr>
        <w:pStyle w:val="SemEspaamento"/>
        <w:jc w:val="both"/>
        <w:rPr>
          <w:rFonts w:ascii="Tahoma" w:hAnsi="Tahoma" w:cs="Tahoma"/>
          <w:sz w:val="20"/>
          <w:szCs w:val="20"/>
        </w:rPr>
      </w:pPr>
      <w:proofErr w:type="gramStart"/>
      <w:r>
        <w:rPr>
          <w:rFonts w:ascii="Tahoma" w:hAnsi="Tahoma" w:cs="Tahoma"/>
          <w:sz w:val="20"/>
          <w:szCs w:val="20"/>
        </w:rPr>
        <w:t>12 - Táxi</w:t>
      </w:r>
      <w:proofErr w:type="gramEnd"/>
      <w:r>
        <w:rPr>
          <w:rFonts w:ascii="Tahoma" w:hAnsi="Tahoma" w:cs="Tahoma"/>
          <w:sz w:val="20"/>
          <w:szCs w:val="20"/>
        </w:rPr>
        <w:t xml:space="preserve"> sem limite de km</w:t>
      </w:r>
    </w:p>
    <w:p w:rsidR="0024372E" w:rsidRPr="00731CD6" w:rsidRDefault="0024372E" w:rsidP="0024372E">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24372E" w:rsidRDefault="0024372E"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Pr="00B04F20" w:rsidRDefault="007144A1" w:rsidP="007144A1">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7144A1" w:rsidRDefault="007144A1" w:rsidP="007144A1">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7144A1" w:rsidRDefault="007144A1" w:rsidP="007144A1">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7144A1" w:rsidRPr="00B04F20" w:rsidRDefault="007144A1" w:rsidP="007144A1">
      <w:pPr>
        <w:pStyle w:val="SemEspaamento"/>
        <w:jc w:val="both"/>
        <w:rPr>
          <w:rFonts w:ascii="Tahoma" w:hAnsi="Tahoma" w:cs="Tahoma"/>
          <w:b/>
          <w:sz w:val="18"/>
          <w:szCs w:val="18"/>
        </w:rPr>
      </w:pPr>
      <w:r w:rsidRPr="00B04F20">
        <w:rPr>
          <w:rFonts w:ascii="Tahoma" w:hAnsi="Tahoma" w:cs="Tahoma"/>
          <w:b/>
          <w:sz w:val="18"/>
          <w:szCs w:val="18"/>
        </w:rPr>
        <w:t>ENDEREÇO:</w:t>
      </w:r>
    </w:p>
    <w:p w:rsidR="007144A1" w:rsidRPr="00B04F20" w:rsidRDefault="007144A1" w:rsidP="007144A1">
      <w:pPr>
        <w:pStyle w:val="SemEspaamento"/>
        <w:jc w:val="both"/>
        <w:rPr>
          <w:rFonts w:ascii="Tahoma" w:hAnsi="Tahoma" w:cs="Tahoma"/>
          <w:sz w:val="18"/>
          <w:szCs w:val="18"/>
        </w:rPr>
      </w:pPr>
      <w:r w:rsidRPr="00B04F20">
        <w:rPr>
          <w:rFonts w:ascii="Tahoma" w:hAnsi="Tahoma" w:cs="Tahoma"/>
          <w:b/>
          <w:sz w:val="18"/>
          <w:szCs w:val="18"/>
        </w:rPr>
        <w:t>E-MAIL:</w:t>
      </w: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Default="007144A1" w:rsidP="007144A1">
      <w:pPr>
        <w:pStyle w:val="Ttulo"/>
        <w:spacing w:line="360" w:lineRule="auto"/>
        <w:ind w:firstLine="283"/>
        <w:jc w:val="both"/>
        <w:rPr>
          <w:rFonts w:ascii="Tahoma" w:hAnsi="Tahoma" w:cs="Tahoma"/>
          <w:sz w:val="18"/>
          <w:szCs w:val="18"/>
        </w:rPr>
      </w:pPr>
    </w:p>
    <w:p w:rsidR="007144A1" w:rsidRPr="00D93CED" w:rsidRDefault="007144A1" w:rsidP="007144A1">
      <w:pPr>
        <w:pStyle w:val="Ttulo"/>
        <w:spacing w:line="360" w:lineRule="auto"/>
        <w:ind w:firstLine="283"/>
        <w:jc w:val="both"/>
        <w:rPr>
          <w:rFonts w:ascii="Tahoma" w:hAnsi="Tahoma" w:cs="Tahoma"/>
          <w:sz w:val="18"/>
          <w:szCs w:val="18"/>
        </w:rPr>
      </w:pPr>
    </w:p>
    <w:p w:rsidR="007144A1" w:rsidRPr="00483ABA" w:rsidRDefault="007144A1" w:rsidP="007144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144A1" w:rsidRDefault="007144A1" w:rsidP="007144A1">
      <w:pPr>
        <w:pStyle w:val="Ttulo"/>
        <w:spacing w:line="360" w:lineRule="auto"/>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144A1" w:rsidRDefault="007144A1" w:rsidP="007144A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144A1" w:rsidRDefault="007144A1" w:rsidP="007144A1">
      <w:pPr>
        <w:spacing w:line="360" w:lineRule="auto"/>
        <w:ind w:left="1134"/>
        <w:jc w:val="both"/>
        <w:rPr>
          <w:rFonts w:ascii="Tahoma" w:hAnsi="Tahoma" w:cs="Tahoma"/>
          <w:b/>
          <w:color w:val="000000"/>
        </w:rPr>
      </w:pPr>
    </w:p>
    <w:p w:rsidR="007144A1" w:rsidRDefault="007144A1" w:rsidP="007144A1">
      <w:pPr>
        <w:pStyle w:val="Recuodecorpodetexto"/>
        <w:ind w:firstLine="0"/>
        <w:rPr>
          <w:rFonts w:ascii="Tahoma" w:hAnsi="Tahoma" w:cs="Tahoma"/>
          <w:color w:val="000000"/>
          <w:szCs w:val="24"/>
        </w:rPr>
      </w:pPr>
      <w:r>
        <w:rPr>
          <w:rFonts w:ascii="Tahoma" w:hAnsi="Tahoma" w:cs="Tahoma"/>
          <w:color w:val="000000"/>
          <w:szCs w:val="24"/>
        </w:rPr>
        <w:t>À</w:t>
      </w:r>
    </w:p>
    <w:p w:rsidR="007144A1" w:rsidRDefault="007144A1" w:rsidP="007144A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144A1" w:rsidRDefault="007144A1" w:rsidP="007144A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144A1" w:rsidRDefault="007144A1" w:rsidP="007144A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144A1" w:rsidRDefault="007144A1" w:rsidP="007144A1">
      <w:pPr>
        <w:pStyle w:val="Recuodecorpodetexto"/>
        <w:rPr>
          <w:rFonts w:ascii="Tahoma" w:hAnsi="Tahoma" w:cs="Tahoma"/>
          <w:color w:val="000000"/>
          <w:szCs w:val="24"/>
        </w:rPr>
      </w:pPr>
    </w:p>
    <w:p w:rsidR="007144A1" w:rsidRDefault="007144A1" w:rsidP="007144A1">
      <w:pPr>
        <w:pStyle w:val="Recuodecorpodetexto"/>
        <w:rPr>
          <w:rFonts w:ascii="Tahoma" w:hAnsi="Tahoma" w:cs="Tahoma"/>
          <w:color w:val="000000"/>
          <w:szCs w:val="24"/>
        </w:rPr>
      </w:pPr>
    </w:p>
    <w:p w:rsidR="007144A1" w:rsidRDefault="007144A1" w:rsidP="007144A1">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r w:rsidR="0024372E">
        <w:rPr>
          <w:rFonts w:ascii="Tahoma" w:hAnsi="Tahoma" w:cs="Tahoma"/>
          <w:b/>
          <w:color w:val="000000"/>
          <w:szCs w:val="24"/>
        </w:rPr>
        <w:t xml:space="preserve"> </w:t>
      </w:r>
      <w:r>
        <w:rPr>
          <w:rFonts w:ascii="Tahoma" w:hAnsi="Tahoma" w:cs="Tahoma"/>
          <w:b/>
          <w:color w:val="000000"/>
          <w:szCs w:val="24"/>
        </w:rPr>
        <w:t>PREGÃO PRESENCIAL nº</w:t>
      </w:r>
      <w:proofErr w:type="gramStart"/>
      <w:r>
        <w:rPr>
          <w:rFonts w:ascii="Tahoma" w:hAnsi="Tahoma" w:cs="Tahoma"/>
          <w:b/>
          <w:color w:val="000000"/>
          <w:szCs w:val="24"/>
        </w:rPr>
        <w:t xml:space="preserve">  </w:t>
      </w:r>
      <w:proofErr w:type="gramEnd"/>
      <w:r w:rsidR="0024372E">
        <w:rPr>
          <w:rFonts w:ascii="Tahoma" w:hAnsi="Tahoma" w:cs="Tahoma"/>
          <w:b/>
          <w:color w:val="000000"/>
          <w:szCs w:val="24"/>
        </w:rPr>
        <w:t>004/2020</w:t>
      </w:r>
      <w:r>
        <w:rPr>
          <w:rFonts w:ascii="Tahoma" w:hAnsi="Tahoma" w:cs="Tahoma"/>
          <w:b/>
          <w:color w:val="000000"/>
          <w:szCs w:val="24"/>
        </w:rPr>
        <w:t>.</w:t>
      </w:r>
    </w:p>
    <w:p w:rsidR="007144A1" w:rsidRDefault="007144A1" w:rsidP="007144A1">
      <w:pPr>
        <w:pStyle w:val="Recuodecorpodetexto"/>
        <w:rPr>
          <w:rFonts w:ascii="Tahoma" w:hAnsi="Tahoma" w:cs="Tahoma"/>
          <w:color w:val="000000"/>
          <w:szCs w:val="24"/>
        </w:rPr>
      </w:pPr>
    </w:p>
    <w:p w:rsidR="007144A1" w:rsidRDefault="007144A1" w:rsidP="007144A1">
      <w:pPr>
        <w:pStyle w:val="Recuodecorpodetexto"/>
        <w:rPr>
          <w:rFonts w:ascii="Tahoma" w:hAnsi="Tahoma" w:cs="Tahoma"/>
          <w:color w:val="000000"/>
          <w:szCs w:val="24"/>
        </w:rPr>
      </w:pPr>
      <w:r>
        <w:rPr>
          <w:rFonts w:ascii="Tahoma" w:hAnsi="Tahoma" w:cs="Tahoma"/>
          <w:color w:val="000000"/>
          <w:szCs w:val="24"/>
        </w:rPr>
        <w:t>Prezados Senhores:</w:t>
      </w:r>
    </w:p>
    <w:p w:rsidR="007144A1" w:rsidRDefault="007144A1" w:rsidP="007144A1">
      <w:pPr>
        <w:pStyle w:val="Recuodecorpodetexto"/>
        <w:rPr>
          <w:rFonts w:ascii="Tahoma" w:hAnsi="Tahoma" w:cs="Tahoma"/>
          <w:color w:val="000000"/>
          <w:szCs w:val="24"/>
        </w:rPr>
      </w:pPr>
    </w:p>
    <w:p w:rsidR="007144A1" w:rsidRDefault="007144A1" w:rsidP="007144A1">
      <w:pPr>
        <w:pStyle w:val="Recuodecorpodetexto"/>
        <w:rPr>
          <w:rFonts w:ascii="Tahoma" w:hAnsi="Tahoma" w:cs="Tahoma"/>
          <w:color w:val="000000"/>
          <w:szCs w:val="24"/>
        </w:rPr>
      </w:pPr>
    </w:p>
    <w:p w:rsidR="007144A1" w:rsidRDefault="007144A1" w:rsidP="007144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144A1" w:rsidRDefault="007144A1" w:rsidP="007144A1">
      <w:pPr>
        <w:spacing w:line="360" w:lineRule="auto"/>
        <w:ind w:left="1134"/>
        <w:jc w:val="both"/>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w:t>
      </w:r>
      <w:r w:rsidR="0024372E">
        <w:rPr>
          <w:rFonts w:ascii="Tahoma" w:hAnsi="Tahoma" w:cs="Tahoma"/>
          <w:color w:val="000000"/>
        </w:rPr>
        <w:t>20</w:t>
      </w:r>
      <w:r>
        <w:rPr>
          <w:rFonts w:ascii="Tahoma" w:hAnsi="Tahoma" w:cs="Tahoma"/>
          <w:color w:val="000000"/>
        </w:rPr>
        <w:t>.</w:t>
      </w: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(assinatura)</w:t>
      </w: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144A1" w:rsidRDefault="007144A1" w:rsidP="007144A1">
      <w:pPr>
        <w:spacing w:line="360" w:lineRule="auto"/>
        <w:ind w:left="1134"/>
        <w:jc w:val="center"/>
        <w:rPr>
          <w:rFonts w:ascii="Tahoma" w:hAnsi="Tahoma" w:cs="Tahoma"/>
          <w:b/>
          <w:color w:val="000000"/>
        </w:rPr>
      </w:pPr>
    </w:p>
    <w:p w:rsidR="007144A1" w:rsidRDefault="007144A1" w:rsidP="007144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144A1" w:rsidRDefault="007144A1" w:rsidP="007144A1">
      <w:pPr>
        <w:spacing w:line="360" w:lineRule="auto"/>
        <w:jc w:val="center"/>
        <w:rPr>
          <w:rFonts w:ascii="Tahoma" w:hAnsi="Tahoma" w:cs="Tahoma"/>
          <w:b/>
          <w:color w:val="000000"/>
          <w:u w:val="single"/>
        </w:rPr>
      </w:pPr>
    </w:p>
    <w:p w:rsidR="007144A1" w:rsidRDefault="007144A1" w:rsidP="007144A1">
      <w:pPr>
        <w:spacing w:line="360" w:lineRule="auto"/>
        <w:jc w:val="center"/>
        <w:rPr>
          <w:rFonts w:ascii="Tahoma" w:hAnsi="Tahoma" w:cs="Tahoma"/>
          <w:b/>
          <w:color w:val="000000"/>
          <w:u w:val="single"/>
        </w:rPr>
      </w:pPr>
    </w:p>
    <w:p w:rsidR="007144A1" w:rsidRDefault="007144A1" w:rsidP="007144A1">
      <w:pPr>
        <w:spacing w:line="360" w:lineRule="auto"/>
        <w:jc w:val="center"/>
        <w:rPr>
          <w:rFonts w:ascii="Tahoma" w:hAnsi="Tahoma" w:cs="Tahoma"/>
          <w:b/>
          <w:color w:val="000000"/>
          <w:u w:val="single"/>
        </w:rPr>
      </w:pPr>
    </w:p>
    <w:p w:rsidR="007144A1" w:rsidRDefault="007144A1" w:rsidP="007144A1">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7144A1" w:rsidRDefault="007144A1" w:rsidP="007144A1">
      <w:pPr>
        <w:spacing w:line="360" w:lineRule="auto"/>
        <w:ind w:left="1134"/>
        <w:jc w:val="center"/>
        <w:rPr>
          <w:rFonts w:ascii="Tahoma" w:hAnsi="Tahoma" w:cs="Tahoma"/>
          <w:b/>
          <w:color w:val="000000"/>
          <w:u w:val="single"/>
        </w:rPr>
      </w:pPr>
    </w:p>
    <w:p w:rsidR="007144A1" w:rsidRDefault="007144A1" w:rsidP="007144A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144A1" w:rsidRDefault="007144A1" w:rsidP="007144A1">
      <w:pPr>
        <w:spacing w:line="360" w:lineRule="auto"/>
        <w:ind w:right="-376"/>
        <w:jc w:val="both"/>
        <w:rPr>
          <w:rFonts w:ascii="Tahoma" w:hAnsi="Tahoma" w:cs="Tahoma"/>
          <w:color w:val="000000"/>
        </w:rPr>
      </w:pPr>
    </w:p>
    <w:p w:rsidR="007144A1" w:rsidRDefault="007144A1" w:rsidP="007144A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24372E">
        <w:rPr>
          <w:rFonts w:ascii="Tahoma" w:hAnsi="Tahoma" w:cs="Tahoma"/>
          <w:b/>
          <w:color w:val="000000"/>
        </w:rPr>
        <w:t>004/2020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144A1" w:rsidRDefault="007144A1" w:rsidP="007144A1">
      <w:pPr>
        <w:spacing w:line="360" w:lineRule="auto"/>
        <w:ind w:right="-376"/>
        <w:jc w:val="both"/>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w:t>
      </w:r>
      <w:r w:rsidR="0024372E">
        <w:rPr>
          <w:rFonts w:ascii="Tahoma" w:hAnsi="Tahoma" w:cs="Tahoma"/>
          <w:color w:val="000000"/>
        </w:rPr>
        <w:t>20</w:t>
      </w:r>
      <w:r>
        <w:rPr>
          <w:rFonts w:ascii="Tahoma" w:hAnsi="Tahoma" w:cs="Tahoma"/>
          <w:color w:val="000000"/>
        </w:rPr>
        <w:t>.</w:t>
      </w: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(assinatura)</w:t>
      </w:r>
    </w:p>
    <w:p w:rsidR="007144A1" w:rsidRPr="0024372E" w:rsidRDefault="007144A1" w:rsidP="007144A1">
      <w:pPr>
        <w:spacing w:line="360" w:lineRule="auto"/>
        <w:ind w:right="-376"/>
        <w:jc w:val="center"/>
        <w:rPr>
          <w:rFonts w:ascii="Tahoma" w:hAnsi="Tahoma" w:cs="Tahoma"/>
          <w:color w:val="000000"/>
          <w:sz w:val="20"/>
          <w:szCs w:val="20"/>
        </w:rPr>
      </w:pPr>
      <w:r w:rsidRPr="0024372E">
        <w:rPr>
          <w:rFonts w:ascii="Tahoma" w:hAnsi="Tahoma" w:cs="Tahoma"/>
          <w:b/>
          <w:color w:val="000000"/>
          <w:sz w:val="20"/>
          <w:szCs w:val="20"/>
        </w:rPr>
        <w:t>(nome do representante legal da empresa proponente/cargo – qualificação, RG, CPF, endereço)</w:t>
      </w:r>
      <w:r w:rsidR="0024372E">
        <w:rPr>
          <w:rFonts w:ascii="Tahoma" w:hAnsi="Tahoma" w:cs="Tahoma"/>
          <w:b/>
          <w:color w:val="000000"/>
          <w:sz w:val="20"/>
          <w:szCs w:val="20"/>
        </w:rPr>
        <w:t>.</w:t>
      </w:r>
    </w:p>
    <w:p w:rsidR="007144A1" w:rsidRDefault="007144A1" w:rsidP="007144A1">
      <w:pPr>
        <w:spacing w:line="360" w:lineRule="auto"/>
        <w:ind w:right="-376"/>
        <w:jc w:val="center"/>
        <w:rPr>
          <w:rFonts w:ascii="Tahoma" w:hAnsi="Tahoma" w:cs="Tahoma"/>
          <w:color w:val="000000"/>
        </w:rPr>
      </w:pPr>
    </w:p>
    <w:p w:rsidR="007144A1" w:rsidRDefault="007144A1" w:rsidP="007144A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144A1" w:rsidRDefault="007144A1" w:rsidP="007144A1">
      <w:pPr>
        <w:pStyle w:val="Ttulo"/>
        <w:spacing w:line="360" w:lineRule="auto"/>
        <w:ind w:left="1134"/>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144A1" w:rsidRDefault="007144A1" w:rsidP="007144A1">
      <w:pPr>
        <w:pStyle w:val="Ttulo"/>
        <w:spacing w:line="360" w:lineRule="auto"/>
        <w:rPr>
          <w:rFonts w:ascii="Tahoma" w:hAnsi="Tahoma" w:cs="Tahoma"/>
          <w:color w:val="000000"/>
          <w:szCs w:val="24"/>
          <w:u w:val="single"/>
        </w:rPr>
      </w:pP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144A1" w:rsidRDefault="007144A1" w:rsidP="007144A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24372E">
        <w:rPr>
          <w:rFonts w:ascii="Tahoma" w:hAnsi="Tahoma" w:cs="Tahoma"/>
          <w:b/>
          <w:color w:val="000000"/>
          <w:szCs w:val="24"/>
        </w:rPr>
        <w:t>004/2020</w:t>
      </w:r>
      <w:r>
        <w:rPr>
          <w:rFonts w:ascii="Tahoma" w:hAnsi="Tahoma" w:cs="Tahoma"/>
          <w:color w:val="000000"/>
          <w:szCs w:val="24"/>
        </w:rPr>
        <w:t xml:space="preserve"> da Prefeitura Municipal de Ribeirão do Pinhal, Estado do Paraná,</w:t>
      </w:r>
      <w:r w:rsidR="0024372E">
        <w:rPr>
          <w:rFonts w:ascii="Tahoma" w:hAnsi="Tahoma" w:cs="Tahoma"/>
          <w:color w:val="000000"/>
          <w:szCs w:val="24"/>
        </w:rPr>
        <w:t xml:space="preserve">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144A1" w:rsidRDefault="007144A1" w:rsidP="007144A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144A1" w:rsidRDefault="007144A1" w:rsidP="007144A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144A1" w:rsidRDefault="007144A1" w:rsidP="007144A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144A1" w:rsidRDefault="007144A1" w:rsidP="007144A1">
      <w:pPr>
        <w:spacing w:line="360" w:lineRule="auto"/>
        <w:jc w:val="both"/>
        <w:rPr>
          <w:rFonts w:ascii="Tahoma" w:hAnsi="Tahoma" w:cs="Tahoma"/>
          <w:b/>
          <w:color w:val="000000"/>
        </w:rPr>
      </w:pPr>
    </w:p>
    <w:p w:rsidR="007144A1" w:rsidRDefault="007144A1" w:rsidP="007144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144A1" w:rsidRDefault="007144A1" w:rsidP="007144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w:t>
      </w:r>
      <w:r w:rsidR="0024372E">
        <w:rPr>
          <w:rFonts w:ascii="Tahoma" w:hAnsi="Tahoma" w:cs="Tahoma"/>
          <w:color w:val="000000"/>
        </w:rPr>
        <w:t>20</w:t>
      </w:r>
      <w:r>
        <w:rPr>
          <w:rFonts w:ascii="Tahoma" w:hAnsi="Tahoma" w:cs="Tahoma"/>
          <w:color w:val="000000"/>
        </w:rPr>
        <w:t>.</w:t>
      </w:r>
    </w:p>
    <w:p w:rsidR="007144A1" w:rsidRDefault="007144A1" w:rsidP="007144A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(assinatura)</w:t>
      </w: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144A1" w:rsidRDefault="007144A1" w:rsidP="007144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144A1" w:rsidRDefault="007144A1" w:rsidP="007144A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144A1" w:rsidRDefault="007144A1" w:rsidP="007144A1">
      <w:pPr>
        <w:spacing w:line="360" w:lineRule="auto"/>
        <w:ind w:left="1134"/>
        <w:jc w:val="both"/>
        <w:rPr>
          <w:rFonts w:ascii="Tahoma" w:hAnsi="Tahoma" w:cs="Tahoma"/>
          <w:b/>
          <w:color w:val="000000"/>
        </w:rPr>
      </w:pPr>
    </w:p>
    <w:p w:rsidR="007144A1" w:rsidRDefault="007144A1" w:rsidP="007144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24372E">
        <w:rPr>
          <w:rFonts w:ascii="Tahoma" w:hAnsi="Tahoma" w:cs="Tahoma"/>
          <w:b/>
          <w:color w:val="000000"/>
          <w:szCs w:val="24"/>
        </w:rPr>
        <w:t>004/2020</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spellStart"/>
      <w:proofErr w:type="gramStart"/>
      <w:r>
        <w:rPr>
          <w:rFonts w:ascii="Tahoma" w:hAnsi="Tahoma" w:cs="Tahoma"/>
          <w:b/>
          <w:color w:val="000000"/>
          <w:szCs w:val="24"/>
        </w:rPr>
        <w:t>MUNICIPAL,</w:t>
      </w:r>
      <w:proofErr w:type="gramEnd"/>
      <w:r>
        <w:rPr>
          <w:rFonts w:ascii="Tahoma" w:hAnsi="Tahoma" w:cs="Tahoma"/>
          <w:b/>
          <w:color w:val="000000"/>
          <w:szCs w:val="24"/>
          <w:u w:val="single"/>
        </w:rPr>
        <w:t>declaro</w:t>
      </w:r>
      <w:proofErr w:type="spellEnd"/>
      <w:r>
        <w:rPr>
          <w:rFonts w:ascii="Tahoma" w:hAnsi="Tahoma" w:cs="Tahoma"/>
          <w:b/>
          <w:color w:val="000000"/>
          <w:szCs w:val="24"/>
          <w:u w:val="single"/>
        </w:rPr>
        <w:t>, sob as penas da Lei que, em relação à empresa mencionada acima inexiste fato impeditivo, passado, atual ou superveniente, para licitar ou contratar com a Administração Pública.</w:t>
      </w:r>
    </w:p>
    <w:p w:rsidR="007144A1" w:rsidRDefault="007144A1" w:rsidP="007144A1">
      <w:pPr>
        <w:spacing w:line="360" w:lineRule="auto"/>
        <w:ind w:left="1134"/>
        <w:jc w:val="both"/>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r>
        <w:rPr>
          <w:rFonts w:ascii="Tahoma" w:hAnsi="Tahoma" w:cs="Tahoma"/>
          <w:color w:val="000000"/>
        </w:rPr>
        <w:t>Ribeirão do Pinhal PR, _</w:t>
      </w:r>
      <w:r w:rsidR="0024372E">
        <w:rPr>
          <w:rFonts w:ascii="Tahoma" w:hAnsi="Tahoma" w:cs="Tahoma"/>
          <w:color w:val="000000"/>
        </w:rPr>
        <w:t>____de _________________de</w:t>
      </w:r>
      <w:proofErr w:type="gramStart"/>
      <w:r w:rsidR="0024372E">
        <w:rPr>
          <w:rFonts w:ascii="Tahoma" w:hAnsi="Tahoma" w:cs="Tahoma"/>
          <w:color w:val="000000"/>
        </w:rPr>
        <w:t xml:space="preserve">   </w:t>
      </w:r>
      <w:proofErr w:type="gramEnd"/>
      <w:r w:rsidR="0024372E">
        <w:rPr>
          <w:rFonts w:ascii="Tahoma" w:hAnsi="Tahoma" w:cs="Tahoma"/>
          <w:color w:val="000000"/>
        </w:rPr>
        <w:t>2020</w:t>
      </w:r>
      <w:r>
        <w:rPr>
          <w:rFonts w:ascii="Tahoma" w:hAnsi="Tahoma" w:cs="Tahoma"/>
          <w:color w:val="000000"/>
        </w:rPr>
        <w:t>.</w:t>
      </w: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(assinatura)</w:t>
      </w:r>
    </w:p>
    <w:p w:rsidR="007144A1" w:rsidRDefault="007144A1" w:rsidP="007144A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b/>
          <w:color w:val="000000"/>
        </w:rPr>
      </w:pPr>
    </w:p>
    <w:p w:rsidR="007144A1" w:rsidRDefault="007144A1" w:rsidP="007144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144A1" w:rsidRDefault="007144A1" w:rsidP="007144A1">
      <w:pPr>
        <w:spacing w:line="360" w:lineRule="auto"/>
        <w:jc w:val="both"/>
        <w:rPr>
          <w:rFonts w:ascii="Tahoma" w:hAnsi="Tahoma" w:cs="Tahoma"/>
          <w:b/>
          <w:color w:val="000000"/>
        </w:rPr>
      </w:pPr>
    </w:p>
    <w:p w:rsidR="007144A1" w:rsidRDefault="007144A1" w:rsidP="007144A1">
      <w:pPr>
        <w:spacing w:line="360" w:lineRule="auto"/>
        <w:jc w:val="both"/>
        <w:rPr>
          <w:rFonts w:ascii="Tahoma" w:hAnsi="Tahoma" w:cs="Tahoma"/>
          <w:b/>
          <w:color w:val="000000"/>
        </w:rPr>
      </w:pPr>
    </w:p>
    <w:p w:rsidR="007144A1" w:rsidRDefault="007144A1" w:rsidP="007144A1">
      <w:pPr>
        <w:spacing w:line="360" w:lineRule="auto"/>
        <w:jc w:val="both"/>
        <w:rPr>
          <w:rFonts w:ascii="Tahoma" w:hAnsi="Tahoma" w:cs="Tahoma"/>
          <w:b/>
          <w:color w:val="000000"/>
        </w:rPr>
      </w:pPr>
    </w:p>
    <w:p w:rsidR="007144A1" w:rsidRDefault="007144A1" w:rsidP="007144A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144A1" w:rsidRDefault="007144A1" w:rsidP="007144A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144A1" w:rsidRDefault="007144A1" w:rsidP="007144A1">
      <w:pPr>
        <w:spacing w:line="360" w:lineRule="auto"/>
        <w:jc w:val="both"/>
        <w:rPr>
          <w:rFonts w:ascii="Tahoma" w:hAnsi="Tahoma" w:cs="Tahoma"/>
          <w:b/>
          <w:color w:val="000000"/>
        </w:rPr>
      </w:pPr>
    </w:p>
    <w:p w:rsidR="007144A1" w:rsidRDefault="007144A1" w:rsidP="007144A1">
      <w:pPr>
        <w:spacing w:line="360" w:lineRule="auto"/>
        <w:ind w:right="-374"/>
        <w:jc w:val="both"/>
        <w:rPr>
          <w:rFonts w:ascii="Tahoma" w:hAnsi="Tahoma" w:cs="Tahoma"/>
          <w:b/>
          <w:color w:val="000000"/>
        </w:rPr>
      </w:pPr>
    </w:p>
    <w:p w:rsidR="007144A1" w:rsidRPr="00103D21" w:rsidRDefault="007144A1" w:rsidP="00103D21">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03D21">
        <w:rPr>
          <w:rFonts w:ascii="Tahoma" w:hAnsi="Tahoma" w:cs="Tahoma"/>
          <w:b/>
          <w:color w:val="000000"/>
          <w:szCs w:val="24"/>
        </w:rPr>
        <w:t>004/2020</w:t>
      </w:r>
      <w:r>
        <w:rPr>
          <w:rFonts w:ascii="Tahoma" w:hAnsi="Tahoma" w:cs="Tahoma"/>
          <w:b/>
          <w:color w:val="000000"/>
          <w:szCs w:val="24"/>
        </w:rPr>
        <w:t>,</w:t>
      </w:r>
      <w:r>
        <w:rPr>
          <w:rFonts w:ascii="Tahoma" w:hAnsi="Tahoma" w:cs="Tahoma"/>
          <w:color w:val="000000"/>
          <w:szCs w:val="24"/>
        </w:rPr>
        <w:t xml:space="preserve"> do </w:t>
      </w:r>
      <w:r w:rsidRPr="00103D21">
        <w:rPr>
          <w:rFonts w:ascii="Tahoma" w:hAnsi="Tahoma" w:cs="Tahoma"/>
          <w:color w:val="000000"/>
          <w:szCs w:val="24"/>
        </w:rPr>
        <w:t>MUNICÍPIO DE RIBEIRÃO DO PINHAL,</w:t>
      </w:r>
      <w:r w:rsidR="00103D21" w:rsidRPr="00103D21">
        <w:rPr>
          <w:rFonts w:ascii="Tahoma" w:hAnsi="Tahoma" w:cs="Tahoma"/>
          <w:color w:val="000000"/>
          <w:szCs w:val="24"/>
        </w:rPr>
        <w:t xml:space="preserve"> </w:t>
      </w:r>
      <w:r w:rsidRPr="00103D21">
        <w:rPr>
          <w:rFonts w:ascii="Tahoma" w:hAnsi="Tahoma" w:cs="Tahoma"/>
          <w:color w:val="000000"/>
          <w:szCs w:val="24"/>
          <w:u w:val="single"/>
        </w:rPr>
        <w:t>declaro, sob as penas da Lei que reconheço que o intervalo mínimo de valores entre os lances é de 2% do montante negociado.</w:t>
      </w:r>
    </w:p>
    <w:p w:rsidR="007144A1" w:rsidRDefault="007144A1" w:rsidP="007144A1">
      <w:pPr>
        <w:spacing w:line="360" w:lineRule="auto"/>
        <w:ind w:left="1134"/>
        <w:jc w:val="both"/>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w:t>
      </w:r>
      <w:r w:rsidR="00103D21">
        <w:rPr>
          <w:rFonts w:ascii="Tahoma" w:hAnsi="Tahoma" w:cs="Tahoma"/>
          <w:color w:val="000000"/>
        </w:rPr>
        <w:t>20</w:t>
      </w:r>
      <w:r>
        <w:rPr>
          <w:rFonts w:ascii="Tahoma" w:hAnsi="Tahoma" w:cs="Tahoma"/>
          <w:color w:val="000000"/>
        </w:rPr>
        <w:t>.</w:t>
      </w: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b/>
          <w:color w:val="000000"/>
        </w:rPr>
      </w:pPr>
      <w:r>
        <w:rPr>
          <w:rFonts w:ascii="Tahoma" w:hAnsi="Tahoma" w:cs="Tahoma"/>
          <w:b/>
          <w:color w:val="000000"/>
        </w:rPr>
        <w:t>(assinatura)</w:t>
      </w:r>
    </w:p>
    <w:p w:rsidR="007144A1" w:rsidRDefault="007144A1" w:rsidP="007144A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color w:val="000000"/>
        </w:rPr>
      </w:pPr>
    </w:p>
    <w:p w:rsidR="007144A1" w:rsidRDefault="007144A1" w:rsidP="007144A1">
      <w:pPr>
        <w:spacing w:line="360" w:lineRule="auto"/>
        <w:ind w:left="1134"/>
        <w:jc w:val="center"/>
        <w:rPr>
          <w:rFonts w:ascii="Tahoma" w:hAnsi="Tahoma" w:cs="Tahoma"/>
          <w:b/>
          <w:color w:val="000000"/>
        </w:rPr>
      </w:pPr>
    </w:p>
    <w:p w:rsidR="007144A1" w:rsidRDefault="007144A1" w:rsidP="007144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103D21">
        <w:rPr>
          <w:rFonts w:ascii="Tahoma" w:hAnsi="Tahoma" w:cs="Tahoma"/>
          <w:b/>
          <w:color w:val="000000"/>
        </w:rPr>
        <w:t xml:space="preserve"> </w:t>
      </w:r>
      <w:r>
        <w:rPr>
          <w:rFonts w:ascii="Tahoma" w:hAnsi="Tahoma" w:cs="Tahoma"/>
          <w:b/>
          <w:color w:val="000000"/>
        </w:rPr>
        <w:t>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144A1" w:rsidRDefault="007144A1" w:rsidP="007144A1"/>
    <w:p w:rsidR="00103D21" w:rsidRDefault="00103D21" w:rsidP="007144A1"/>
    <w:p w:rsidR="007144A1" w:rsidRPr="00CE0718" w:rsidRDefault="007144A1" w:rsidP="007144A1">
      <w:pPr>
        <w:jc w:val="center"/>
        <w:rPr>
          <w:rFonts w:ascii="Tahoma" w:hAnsi="Tahoma"/>
          <w:b/>
          <w:sz w:val="24"/>
          <w:szCs w:val="24"/>
          <w:u w:val="single"/>
        </w:rPr>
      </w:pPr>
      <w:r w:rsidRPr="00CE0718">
        <w:rPr>
          <w:rFonts w:ascii="Tahoma" w:hAnsi="Tahoma"/>
          <w:b/>
          <w:sz w:val="24"/>
          <w:szCs w:val="24"/>
          <w:u w:val="single"/>
        </w:rPr>
        <w:lastRenderedPageBreak/>
        <w:t>ANEXO VII</w:t>
      </w:r>
    </w:p>
    <w:p w:rsidR="007144A1" w:rsidRPr="00CE0718" w:rsidRDefault="007144A1" w:rsidP="007144A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144A1" w:rsidRPr="00CE0718" w:rsidRDefault="007144A1" w:rsidP="007144A1">
      <w:pPr>
        <w:pStyle w:val="SemEspaamento"/>
        <w:jc w:val="both"/>
        <w:rPr>
          <w:rFonts w:ascii="Tahoma" w:eastAsiaTheme="minorHAnsi" w:hAnsi="Tahoma" w:cs="Tahoma"/>
          <w:b/>
          <w:bCs/>
          <w:lang w:eastAsia="en-US"/>
        </w:rPr>
      </w:pPr>
    </w:p>
    <w:p w:rsidR="007144A1" w:rsidRPr="00CE0718" w:rsidRDefault="007144A1" w:rsidP="007144A1">
      <w:pPr>
        <w:pStyle w:val="SemEspaamento"/>
        <w:jc w:val="both"/>
        <w:rPr>
          <w:rFonts w:ascii="Tahoma" w:eastAsiaTheme="minorHAnsi" w:hAnsi="Tahoma" w:cs="Tahoma"/>
          <w:b/>
          <w:bCs/>
          <w:lang w:eastAsia="en-US"/>
        </w:rPr>
      </w:pPr>
    </w:p>
    <w:p w:rsidR="007144A1" w:rsidRPr="00CE0718" w:rsidRDefault="007144A1" w:rsidP="007144A1">
      <w:pPr>
        <w:pStyle w:val="SemEspaamento"/>
        <w:jc w:val="both"/>
        <w:rPr>
          <w:rFonts w:ascii="Tahoma" w:eastAsiaTheme="minorHAnsi" w:hAnsi="Tahoma" w:cs="Tahoma"/>
          <w:b/>
          <w:bCs/>
          <w:lang w:eastAsia="en-US"/>
        </w:rPr>
      </w:pPr>
    </w:p>
    <w:p w:rsidR="007144A1" w:rsidRPr="00CE0718" w:rsidRDefault="007144A1" w:rsidP="007144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03D21">
        <w:rPr>
          <w:rFonts w:ascii="Tahoma" w:eastAsiaTheme="minorHAnsi" w:hAnsi="Tahoma" w:cs="Tahoma"/>
          <w:lang w:eastAsia="en-US"/>
        </w:rPr>
        <w:t>004/2020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pStyle w:val="SemEspaamento"/>
        <w:jc w:val="both"/>
        <w:rPr>
          <w:rFonts w:ascii="Tahoma" w:eastAsiaTheme="minorHAnsi" w:hAnsi="Tahoma" w:cs="Tahoma"/>
          <w:lang w:eastAsia="en-US"/>
        </w:rPr>
      </w:pPr>
    </w:p>
    <w:p w:rsidR="007144A1" w:rsidRPr="00CE0718" w:rsidRDefault="007144A1" w:rsidP="007144A1">
      <w:pPr>
        <w:spacing w:line="360" w:lineRule="auto"/>
        <w:ind w:left="1134"/>
        <w:jc w:val="center"/>
        <w:rPr>
          <w:rFonts w:ascii="Tahoma" w:hAnsi="Tahoma" w:cs="Tahoma"/>
        </w:rPr>
      </w:pPr>
      <w:r w:rsidRPr="00CE0718">
        <w:rPr>
          <w:rFonts w:ascii="Tahoma" w:hAnsi="Tahoma" w:cs="Tahoma"/>
        </w:rPr>
        <w:t>Ribeirão do Pinhal PR, _____de _________________de</w:t>
      </w:r>
      <w:proofErr w:type="gramStart"/>
      <w:r w:rsidRPr="00CE0718">
        <w:rPr>
          <w:rFonts w:ascii="Tahoma" w:hAnsi="Tahoma" w:cs="Tahoma"/>
        </w:rPr>
        <w:t xml:space="preserve">  </w:t>
      </w:r>
      <w:proofErr w:type="gramEnd"/>
      <w:r w:rsidRPr="00CE0718">
        <w:rPr>
          <w:rFonts w:ascii="Tahoma" w:hAnsi="Tahoma" w:cs="Tahoma"/>
        </w:rPr>
        <w:t>20</w:t>
      </w:r>
      <w:r w:rsidR="00103D21">
        <w:rPr>
          <w:rFonts w:ascii="Tahoma" w:hAnsi="Tahoma" w:cs="Tahoma"/>
        </w:rPr>
        <w:t>20</w:t>
      </w:r>
      <w:r w:rsidRPr="00CE0718">
        <w:rPr>
          <w:rFonts w:ascii="Tahoma" w:hAnsi="Tahoma" w:cs="Tahoma"/>
        </w:rPr>
        <w:t>.</w:t>
      </w:r>
    </w:p>
    <w:p w:rsidR="007144A1" w:rsidRPr="00CE0718" w:rsidRDefault="007144A1" w:rsidP="007144A1">
      <w:pPr>
        <w:spacing w:line="360" w:lineRule="auto"/>
        <w:ind w:left="1134"/>
        <w:jc w:val="center"/>
        <w:rPr>
          <w:rFonts w:ascii="Tahoma" w:hAnsi="Tahoma" w:cs="Tahoma"/>
        </w:rPr>
      </w:pPr>
    </w:p>
    <w:p w:rsidR="007144A1" w:rsidRPr="00CE0718" w:rsidRDefault="007144A1" w:rsidP="007144A1">
      <w:pPr>
        <w:spacing w:line="360" w:lineRule="auto"/>
        <w:ind w:left="1134"/>
        <w:jc w:val="center"/>
        <w:rPr>
          <w:rFonts w:ascii="Tahoma" w:hAnsi="Tahoma" w:cs="Tahoma"/>
        </w:rPr>
      </w:pPr>
    </w:p>
    <w:p w:rsidR="007144A1" w:rsidRPr="00CE0718" w:rsidRDefault="007144A1" w:rsidP="007144A1">
      <w:pPr>
        <w:spacing w:line="360" w:lineRule="auto"/>
        <w:ind w:left="1134"/>
        <w:jc w:val="center"/>
        <w:rPr>
          <w:rFonts w:ascii="Tahoma" w:hAnsi="Tahoma" w:cs="Tahoma"/>
          <w:b/>
        </w:rPr>
      </w:pPr>
      <w:r w:rsidRPr="00CE0718">
        <w:rPr>
          <w:rFonts w:ascii="Tahoma" w:hAnsi="Tahoma" w:cs="Tahoma"/>
          <w:b/>
        </w:rPr>
        <w:t>(assinatura)</w:t>
      </w:r>
    </w:p>
    <w:p w:rsidR="007144A1" w:rsidRPr="00CE0718" w:rsidRDefault="007144A1" w:rsidP="007144A1">
      <w:pPr>
        <w:spacing w:line="360" w:lineRule="auto"/>
        <w:ind w:left="1134"/>
        <w:jc w:val="center"/>
        <w:rPr>
          <w:rFonts w:ascii="Tahoma" w:hAnsi="Tahoma" w:cs="Tahoma"/>
        </w:rPr>
      </w:pPr>
      <w:r w:rsidRPr="00CE0718">
        <w:rPr>
          <w:rFonts w:ascii="Tahoma" w:hAnsi="Tahoma" w:cs="Tahoma"/>
          <w:b/>
        </w:rPr>
        <w:t>(nome do representante legal da empresa proponente)</w:t>
      </w:r>
    </w:p>
    <w:p w:rsidR="007144A1" w:rsidRPr="00CE0718" w:rsidRDefault="007144A1" w:rsidP="007144A1">
      <w:pPr>
        <w:spacing w:line="360" w:lineRule="auto"/>
        <w:ind w:left="1134"/>
        <w:jc w:val="center"/>
        <w:rPr>
          <w:rFonts w:ascii="Tahoma" w:hAnsi="Tahoma" w:cs="Tahoma"/>
          <w:b/>
        </w:rPr>
      </w:pPr>
    </w:p>
    <w:p w:rsidR="007144A1" w:rsidRPr="00CE0718" w:rsidRDefault="007144A1" w:rsidP="007144A1">
      <w:pPr>
        <w:spacing w:line="360" w:lineRule="auto"/>
        <w:ind w:left="1134"/>
        <w:jc w:val="center"/>
        <w:rPr>
          <w:rFonts w:ascii="Tahoma" w:hAnsi="Tahoma" w:cs="Tahoma"/>
          <w:b/>
        </w:rPr>
      </w:pPr>
    </w:p>
    <w:p w:rsidR="007144A1" w:rsidRPr="00CE0718" w:rsidRDefault="007144A1" w:rsidP="007144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144A1" w:rsidRDefault="007144A1" w:rsidP="007144A1">
      <w:r>
        <w:tab/>
      </w:r>
      <w:r>
        <w:tab/>
      </w:r>
      <w:r>
        <w:tab/>
      </w:r>
    </w:p>
    <w:p w:rsidR="007144A1" w:rsidRDefault="007144A1" w:rsidP="007144A1">
      <w:pPr>
        <w:spacing w:line="360" w:lineRule="auto"/>
        <w:ind w:right="-376"/>
        <w:jc w:val="center"/>
        <w:rPr>
          <w:rFonts w:ascii="Tahoma" w:hAnsi="Tahoma" w:cs="Tahoma"/>
          <w:b/>
          <w:color w:val="000000"/>
          <w:u w:val="single"/>
        </w:rPr>
      </w:pPr>
    </w:p>
    <w:p w:rsidR="007144A1" w:rsidRDefault="007144A1" w:rsidP="007144A1">
      <w:pPr>
        <w:spacing w:line="360" w:lineRule="auto"/>
        <w:ind w:right="-376"/>
        <w:jc w:val="center"/>
        <w:rPr>
          <w:rFonts w:ascii="Tahoma" w:hAnsi="Tahoma" w:cs="Tahoma"/>
          <w:b/>
          <w:color w:val="000000"/>
          <w:u w:val="single"/>
        </w:rPr>
      </w:pPr>
    </w:p>
    <w:p w:rsidR="007144A1" w:rsidRDefault="007144A1" w:rsidP="007144A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7144A1" w:rsidRPr="006A5942" w:rsidRDefault="007144A1" w:rsidP="007144A1">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103D21" w:rsidRPr="005172A4" w:rsidRDefault="007144A1" w:rsidP="00103D21">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00103D21" w:rsidRPr="005172A4">
        <w:rPr>
          <w:rFonts w:ascii="Tahoma" w:hAnsi="Tahoma" w:cs="Tahoma"/>
          <w:sz w:val="20"/>
        </w:rPr>
        <w:t>a</w:t>
      </w:r>
      <w:r w:rsidR="00103D21">
        <w:rPr>
          <w:rFonts w:ascii="Tahoma" w:hAnsi="Tahoma" w:cs="Tahoma"/>
          <w:sz w:val="20"/>
        </w:rPr>
        <w:t xml:space="preserve"> contratação de seguros para o Voyage BCV-6J28, Kombi ARP-4356, Kombi ARP-4361, Kombi ARP-4360, Kombi AWA-9588, Ônibus ASD-9331 </w:t>
      </w:r>
      <w:r w:rsidR="00103D21" w:rsidRPr="00BA25B3">
        <w:rPr>
          <w:rFonts w:ascii="Tahoma" w:hAnsi="Tahoma" w:cs="Tahoma"/>
          <w:sz w:val="20"/>
          <w:szCs w:val="20"/>
        </w:rPr>
        <w:t>com cobertura mínima para 12 (doze) meses, podendo ser prorrogado, nos termos artigo 57, inciso II, da Lei 8666/93</w:t>
      </w:r>
      <w:r w:rsidR="00103D21">
        <w:rPr>
          <w:rFonts w:ascii="Tahoma" w:hAnsi="Tahoma" w:cs="Tahoma"/>
          <w:sz w:val="20"/>
        </w:rPr>
        <w:t xml:space="preserve">. </w:t>
      </w:r>
    </w:p>
    <w:p w:rsidR="007144A1" w:rsidRPr="009F1002" w:rsidRDefault="007144A1" w:rsidP="007144A1">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r w:rsidR="00103D21">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00103D21">
        <w:rPr>
          <w:rFonts w:ascii="Tahoma" w:hAnsi="Tahoma" w:cs="Tahoma"/>
          <w:b/>
          <w:sz w:val="20"/>
          <w:szCs w:val="20"/>
          <w:u w:val="single"/>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e a Empresa _______________, inscrito no CNPJ sob nº. ____________, neste ato representado por seu sócio</w:t>
      </w:r>
      <w:r w:rsidR="00103D21">
        <w:rPr>
          <w:rFonts w:ascii="Tahoma" w:hAnsi="Tahoma" w:cs="Tahoma"/>
          <w:sz w:val="20"/>
          <w:szCs w:val="20"/>
        </w:rPr>
        <w:t xml:space="preserve"> </w:t>
      </w:r>
      <w:r w:rsidRPr="009F1002">
        <w:rPr>
          <w:rFonts w:ascii="Tahoma" w:hAnsi="Tahoma" w:cs="Tahoma"/>
          <w:sz w:val="20"/>
          <w:szCs w:val="20"/>
        </w:rPr>
        <w:t xml:space="preserve">(a) </w:t>
      </w:r>
      <w:proofErr w:type="gramStart"/>
      <w:r w:rsidRPr="009F1002">
        <w:rPr>
          <w:rFonts w:ascii="Tahoma" w:hAnsi="Tahoma" w:cs="Tahoma"/>
          <w:sz w:val="20"/>
          <w:szCs w:val="20"/>
        </w:rPr>
        <w:t>administrativo(</w:t>
      </w:r>
      <w:proofErr w:type="gramEnd"/>
      <w:r w:rsidRPr="009F1002">
        <w:rPr>
          <w:rFonts w:ascii="Tahoma" w:hAnsi="Tahoma" w:cs="Tahoma"/>
          <w:sz w:val="20"/>
          <w:szCs w:val="20"/>
        </w:rPr>
        <w:t xml:space="preserve">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7144A1" w:rsidRPr="00B04F20" w:rsidRDefault="007144A1" w:rsidP="007144A1">
      <w:pPr>
        <w:ind w:right="-376"/>
        <w:jc w:val="both"/>
        <w:rPr>
          <w:rFonts w:ascii="Tahoma" w:hAnsi="Tahoma" w:cs="Tahoma"/>
          <w:sz w:val="20"/>
        </w:rPr>
      </w:pPr>
      <w:r w:rsidRPr="00265257">
        <w:rPr>
          <w:rFonts w:ascii="Tahoma" w:hAnsi="Tahoma" w:cs="Tahoma"/>
          <w:sz w:val="20"/>
          <w:szCs w:val="20"/>
        </w:rPr>
        <w:t xml:space="preserve">O presente contrato tem por objeto </w:t>
      </w:r>
      <w:r w:rsidR="00103D21" w:rsidRPr="005172A4">
        <w:rPr>
          <w:rFonts w:ascii="Tahoma" w:hAnsi="Tahoma" w:cs="Tahoma"/>
          <w:sz w:val="20"/>
        </w:rPr>
        <w:t>a</w:t>
      </w:r>
      <w:r w:rsidR="00103D21">
        <w:rPr>
          <w:rFonts w:ascii="Tahoma" w:hAnsi="Tahoma" w:cs="Tahoma"/>
          <w:sz w:val="20"/>
        </w:rPr>
        <w:t xml:space="preserve"> contratação de seguros para o Voyage BCV-6J28, Kombi ARP-4356, Kombi ARP-4361, Kombi ARP-4360, Kombi AWA-9588, Ônibus ASD-9331 </w:t>
      </w:r>
      <w:r w:rsidR="00103D21"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proofErr w:type="gramStart"/>
      <w:r>
        <w:rPr>
          <w:rFonts w:ascii="Tahoma" w:hAnsi="Tahoma" w:cs="Tahoma"/>
          <w:sz w:val="20"/>
          <w:szCs w:val="20"/>
        </w:rPr>
        <w:t xml:space="preserve"> </w:t>
      </w:r>
      <w:r w:rsidRPr="00265257">
        <w:rPr>
          <w:rFonts w:ascii="Tahoma" w:hAnsi="Tahoma" w:cs="Tahoma"/>
          <w:sz w:val="20"/>
          <w:szCs w:val="20"/>
        </w:rPr>
        <w:t xml:space="preserve"> </w:t>
      </w:r>
      <w:proofErr w:type="gramEnd"/>
      <w:r w:rsidRPr="00265257">
        <w:rPr>
          <w:rFonts w:ascii="Tahoma" w:hAnsi="Tahoma" w:cs="Tahoma"/>
          <w:sz w:val="20"/>
          <w:szCs w:val="20"/>
        </w:rPr>
        <w:t xml:space="preserve">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103D21">
        <w:rPr>
          <w:rFonts w:ascii="Tahoma" w:hAnsi="Tahoma" w:cs="Tahoma"/>
          <w:sz w:val="20"/>
          <w:szCs w:val="20"/>
        </w:rPr>
        <w:t>004/2020</w:t>
      </w:r>
      <w:r>
        <w:rPr>
          <w:rFonts w:ascii="Tahoma" w:hAnsi="Tahoma" w:cs="Tahoma"/>
          <w:sz w:val="20"/>
          <w:szCs w:val="20"/>
        </w:rPr>
        <w:t xml:space="preserve"> lote 00</w:t>
      </w:r>
      <w:r w:rsidRPr="00265257">
        <w:rPr>
          <w:rFonts w:ascii="Tahoma" w:hAnsi="Tahoma" w:cs="Tahoma"/>
          <w:sz w:val="20"/>
          <w:szCs w:val="20"/>
        </w:rPr>
        <w:t>, a qual fará parte integrante deste instrumento.</w:t>
      </w:r>
    </w:p>
    <w:p w:rsidR="007144A1" w:rsidRPr="00265257" w:rsidRDefault="007144A1" w:rsidP="007144A1">
      <w:pPr>
        <w:autoSpaceDE w:val="0"/>
        <w:autoSpaceDN w:val="0"/>
        <w:adjustRightInd w:val="0"/>
        <w:spacing w:after="0" w:line="240" w:lineRule="auto"/>
        <w:jc w:val="both"/>
        <w:rPr>
          <w:rFonts w:ascii="Tahoma" w:hAnsi="Tahoma" w:cs="Tahoma"/>
          <w:sz w:val="20"/>
          <w:szCs w:val="20"/>
        </w:rPr>
      </w:pPr>
    </w:p>
    <w:p w:rsidR="007144A1" w:rsidRPr="00265257" w:rsidRDefault="007144A1" w:rsidP="007144A1">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7144A1" w:rsidRPr="006E132B" w:rsidRDefault="007144A1" w:rsidP="007144A1">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r w:rsidR="00103D21">
        <w:rPr>
          <w:rFonts w:ascii="Tahoma" w:hAnsi="Tahoma" w:cs="Tahoma"/>
          <w:sz w:val="20"/>
          <w:szCs w:val="20"/>
        </w:rPr>
        <w:t>.</w:t>
      </w:r>
    </w:p>
    <w:p w:rsidR="007144A1"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sidR="00103D21">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7144A1" w:rsidRPr="00265257" w:rsidRDefault="007144A1" w:rsidP="007144A1">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7144A1" w:rsidRPr="00265257" w:rsidRDefault="007144A1" w:rsidP="007144A1">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7144A1" w:rsidRPr="00265257" w:rsidRDefault="007144A1" w:rsidP="007144A1">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7144A1" w:rsidRPr="006E132B" w:rsidRDefault="007144A1" w:rsidP="007144A1">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7144A1" w:rsidRPr="006E132B" w:rsidRDefault="007144A1" w:rsidP="007144A1">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7144A1" w:rsidRPr="006E132B" w:rsidRDefault="007144A1" w:rsidP="007144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7144A1" w:rsidRPr="006E132B" w:rsidRDefault="007144A1" w:rsidP="007144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7144A1" w:rsidRPr="006E132B" w:rsidRDefault="007144A1" w:rsidP="007144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7144A1"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7144A1" w:rsidRPr="006E132B" w:rsidRDefault="007144A1" w:rsidP="007144A1">
      <w:pPr>
        <w:pStyle w:val="SemEspaamento"/>
        <w:jc w:val="both"/>
        <w:rPr>
          <w:rFonts w:ascii="Tahoma" w:hAnsi="Tahoma" w:cs="Tahoma"/>
          <w:sz w:val="20"/>
          <w:szCs w:val="20"/>
        </w:rPr>
      </w:pP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  acidentes pessoais a passageiros e a terceiros;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7144A1" w:rsidRPr="006E132B" w:rsidRDefault="007144A1" w:rsidP="007144A1">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7144A1" w:rsidRDefault="007144A1" w:rsidP="007144A1">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7144A1" w:rsidRPr="006E132B" w:rsidRDefault="007144A1" w:rsidP="007144A1">
      <w:pPr>
        <w:pStyle w:val="SemEspaamento"/>
        <w:jc w:val="both"/>
        <w:rPr>
          <w:rFonts w:ascii="Tahoma" w:hAnsi="Tahoma" w:cs="Tahoma"/>
          <w:b/>
          <w:sz w:val="20"/>
          <w:szCs w:val="20"/>
        </w:rPr>
      </w:pPr>
    </w:p>
    <w:p w:rsidR="007144A1" w:rsidRPr="00265257" w:rsidRDefault="007144A1" w:rsidP="007144A1">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7144A1" w:rsidRPr="00265257" w:rsidRDefault="007144A1" w:rsidP="007144A1">
      <w:pPr>
        <w:pStyle w:val="SemEspaamento"/>
        <w:jc w:val="both"/>
        <w:rPr>
          <w:rFonts w:ascii="Tahoma" w:hAnsi="Tahoma" w:cs="Tahoma"/>
          <w:sz w:val="20"/>
          <w:szCs w:val="20"/>
        </w:rPr>
      </w:pP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A Proponente vencedora </w:t>
      </w:r>
      <w:proofErr w:type="gramStart"/>
      <w:r w:rsidRPr="006E132B">
        <w:rPr>
          <w:rFonts w:ascii="Tahoma" w:hAnsi="Tahoma" w:cs="Tahoma"/>
          <w:sz w:val="20"/>
          <w:szCs w:val="20"/>
        </w:rPr>
        <w:t>da presente</w:t>
      </w:r>
      <w:proofErr w:type="gramEnd"/>
      <w:r w:rsidRPr="006E132B">
        <w:rPr>
          <w:rFonts w:ascii="Tahoma" w:hAnsi="Tahoma" w:cs="Tahoma"/>
          <w:sz w:val="20"/>
          <w:szCs w:val="20"/>
        </w:rPr>
        <w:t xml:space="preserv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7144A1" w:rsidRPr="00265257" w:rsidRDefault="007144A1" w:rsidP="007144A1">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7144A1" w:rsidRPr="006E132B" w:rsidRDefault="007144A1" w:rsidP="007144A1">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7144A1" w:rsidRPr="006E132B" w:rsidRDefault="007144A1" w:rsidP="007144A1">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7144A1" w:rsidRPr="006E132B" w:rsidRDefault="007144A1" w:rsidP="007144A1">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7144A1" w:rsidRPr="006E132B" w:rsidRDefault="007144A1" w:rsidP="007144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7144A1" w:rsidRPr="006E132B" w:rsidRDefault="007144A1" w:rsidP="007144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7144A1" w:rsidRPr="006E132B" w:rsidRDefault="007144A1" w:rsidP="007144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7144A1" w:rsidRPr="006E132B" w:rsidRDefault="007144A1" w:rsidP="007144A1">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7144A1" w:rsidRPr="006E132B" w:rsidRDefault="007144A1" w:rsidP="007144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7144A1" w:rsidRPr="006E132B" w:rsidRDefault="007144A1" w:rsidP="007144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7144A1" w:rsidRPr="006E132B" w:rsidRDefault="007144A1" w:rsidP="007144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7144A1" w:rsidRDefault="007144A1" w:rsidP="007144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 cumprimento de obrigação acessória sujeitará o fornecedor à multa de 30% (trinta por cento) sobre o valor total da obrigação.</w:t>
      </w:r>
    </w:p>
    <w:p w:rsidR="007144A1" w:rsidRPr="006E132B" w:rsidRDefault="007144A1" w:rsidP="007144A1">
      <w:pPr>
        <w:overflowPunct w:val="0"/>
        <w:autoSpaceDE w:val="0"/>
        <w:autoSpaceDN w:val="0"/>
        <w:adjustRightInd w:val="0"/>
        <w:spacing w:after="0" w:line="240" w:lineRule="auto"/>
        <w:ind w:left="284"/>
        <w:jc w:val="both"/>
        <w:textAlignment w:val="baseline"/>
        <w:rPr>
          <w:rFonts w:ascii="Tahoma" w:hAnsi="Tahoma" w:cs="Tahoma"/>
          <w:sz w:val="20"/>
          <w:szCs w:val="20"/>
        </w:rPr>
      </w:pPr>
    </w:p>
    <w:p w:rsidR="007144A1" w:rsidRPr="006E132B" w:rsidRDefault="007144A1" w:rsidP="007144A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7144A1" w:rsidRPr="006E132B" w:rsidRDefault="007144A1" w:rsidP="007144A1">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7144A1" w:rsidRPr="006E132B" w:rsidRDefault="007144A1" w:rsidP="007144A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7144A1" w:rsidRDefault="007144A1" w:rsidP="007144A1">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7144A1" w:rsidRPr="006E132B" w:rsidRDefault="007144A1" w:rsidP="007144A1">
      <w:pPr>
        <w:pStyle w:val="SemEspaamento"/>
        <w:jc w:val="both"/>
        <w:rPr>
          <w:rFonts w:ascii="Tahoma" w:hAnsi="Tahoma" w:cs="Tahoma"/>
          <w:b/>
          <w:sz w:val="20"/>
          <w:szCs w:val="20"/>
        </w:rPr>
      </w:pPr>
    </w:p>
    <w:p w:rsidR="007144A1" w:rsidRPr="006E132B" w:rsidRDefault="007144A1" w:rsidP="007144A1">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7144A1" w:rsidRPr="006E132B" w:rsidRDefault="007144A1" w:rsidP="007144A1">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7144A1" w:rsidRPr="006E132B" w:rsidRDefault="007144A1" w:rsidP="007144A1">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7144A1" w:rsidRPr="00265257" w:rsidRDefault="007144A1" w:rsidP="007144A1">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7144A1" w:rsidRDefault="007144A1" w:rsidP="007144A1">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103D21">
        <w:rPr>
          <w:rFonts w:ascii="Tahoma" w:hAnsi="Tahoma" w:cs="Tahoma"/>
          <w:sz w:val="20"/>
          <w:szCs w:val="20"/>
        </w:rPr>
        <w:t>004/2020</w:t>
      </w:r>
      <w:bookmarkStart w:id="0" w:name="_GoBack"/>
      <w:bookmarkEnd w:id="0"/>
      <w:r>
        <w:rPr>
          <w:rFonts w:ascii="Tahoma" w:hAnsi="Tahoma" w:cs="Tahoma"/>
          <w:sz w:val="20"/>
          <w:szCs w:val="20"/>
        </w:rPr>
        <w:t>.</w:t>
      </w:r>
    </w:p>
    <w:p w:rsidR="007144A1" w:rsidRPr="00265257" w:rsidRDefault="007144A1" w:rsidP="007144A1">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7144A1" w:rsidRPr="00265257" w:rsidRDefault="007144A1" w:rsidP="007144A1">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144A1" w:rsidRPr="00265257" w:rsidRDefault="007144A1" w:rsidP="007144A1">
      <w:pPr>
        <w:pStyle w:val="NormalWeb"/>
        <w:rPr>
          <w:rFonts w:ascii="Tahoma" w:hAnsi="Tahoma" w:cs="Tahoma"/>
          <w:sz w:val="20"/>
          <w:szCs w:val="20"/>
        </w:rPr>
      </w:pPr>
      <w:r w:rsidRPr="00265257">
        <w:rPr>
          <w:rFonts w:ascii="Tahoma" w:hAnsi="Tahoma" w:cs="Tahoma"/>
          <w:b/>
          <w:bCs/>
          <w:sz w:val="20"/>
          <w:szCs w:val="20"/>
          <w:u w:val="single"/>
        </w:rPr>
        <w:lastRenderedPageBreak/>
        <w:t xml:space="preserve">CLÁUSULA DÉCIMA </w:t>
      </w:r>
      <w:proofErr w:type="gramStart"/>
      <w:r w:rsidRPr="00265257">
        <w:rPr>
          <w:rFonts w:ascii="Tahoma" w:hAnsi="Tahoma" w:cs="Tahoma"/>
          <w:b/>
          <w:bCs/>
          <w:sz w:val="20"/>
          <w:szCs w:val="20"/>
          <w:u w:val="single"/>
        </w:rPr>
        <w:t>QUARTA</w:t>
      </w:r>
      <w:r w:rsidRPr="00265257">
        <w:rPr>
          <w:rFonts w:ascii="Tahoma" w:hAnsi="Tahoma" w:cs="Tahoma"/>
          <w:b/>
          <w:bCs/>
          <w:sz w:val="20"/>
          <w:szCs w:val="20"/>
        </w:rPr>
        <w:t xml:space="preserve"> –DO</w:t>
      </w:r>
      <w:proofErr w:type="gramEnd"/>
      <w:r w:rsidRPr="00265257">
        <w:rPr>
          <w:rFonts w:ascii="Tahoma" w:hAnsi="Tahoma" w:cs="Tahoma"/>
          <w:b/>
          <w:bCs/>
          <w:sz w:val="20"/>
          <w:szCs w:val="20"/>
        </w:rPr>
        <w:t xml:space="preserve"> FORO</w:t>
      </w:r>
      <w:r w:rsidRPr="00265257">
        <w:rPr>
          <w:rFonts w:ascii="Tahoma" w:hAnsi="Tahoma" w:cs="Tahoma"/>
          <w:sz w:val="20"/>
          <w:szCs w:val="20"/>
        </w:rPr>
        <w:t> </w:t>
      </w:r>
    </w:p>
    <w:p w:rsidR="007144A1" w:rsidRDefault="007144A1" w:rsidP="007144A1">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144A1" w:rsidRDefault="007144A1" w:rsidP="007144A1">
      <w:pPr>
        <w:pStyle w:val="SemEspaamento"/>
        <w:rPr>
          <w:rFonts w:ascii="Tahoma" w:hAnsi="Tahoma" w:cs="Tahoma"/>
          <w:sz w:val="20"/>
          <w:szCs w:val="20"/>
        </w:rPr>
      </w:pPr>
    </w:p>
    <w:p w:rsidR="007144A1" w:rsidRPr="00265257" w:rsidRDefault="007144A1" w:rsidP="007144A1">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7144A1" w:rsidRDefault="007144A1" w:rsidP="007144A1">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7144A1" w:rsidRDefault="007144A1" w:rsidP="007144A1">
      <w:pPr>
        <w:pStyle w:val="NormalWeb"/>
        <w:ind w:left="1440"/>
        <w:jc w:val="right"/>
        <w:rPr>
          <w:rFonts w:ascii="Tahoma" w:hAnsi="Tahoma" w:cs="Tahoma"/>
          <w:sz w:val="20"/>
          <w:szCs w:val="20"/>
        </w:rPr>
      </w:pPr>
    </w:p>
    <w:p w:rsidR="007144A1" w:rsidRDefault="007144A1" w:rsidP="007144A1">
      <w:pPr>
        <w:pStyle w:val="NormalWeb"/>
        <w:ind w:left="1440"/>
        <w:jc w:val="right"/>
        <w:rPr>
          <w:rFonts w:ascii="Tahoma" w:hAnsi="Tahoma" w:cs="Tahoma"/>
          <w:sz w:val="20"/>
          <w:szCs w:val="20"/>
        </w:rPr>
      </w:pPr>
    </w:p>
    <w:p w:rsidR="007144A1" w:rsidRPr="00265257" w:rsidRDefault="007144A1" w:rsidP="007144A1">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7144A1" w:rsidRPr="00265257" w:rsidTr="007144A1">
        <w:trPr>
          <w:jc w:val="center"/>
        </w:trPr>
        <w:tc>
          <w:tcPr>
            <w:tcW w:w="4598" w:type="dxa"/>
          </w:tcPr>
          <w:p w:rsidR="007144A1" w:rsidRPr="00265257" w:rsidRDefault="007144A1" w:rsidP="007144A1">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7144A1" w:rsidRPr="00265257" w:rsidRDefault="007144A1" w:rsidP="007144A1">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7144A1" w:rsidRPr="00265257" w:rsidRDefault="007144A1" w:rsidP="007144A1">
            <w:pPr>
              <w:pStyle w:val="SemEspaamento"/>
              <w:jc w:val="center"/>
              <w:rPr>
                <w:rFonts w:ascii="Tahoma" w:hAnsi="Tahoma" w:cs="Tahoma"/>
                <w:b/>
                <w:sz w:val="20"/>
                <w:szCs w:val="20"/>
              </w:rPr>
            </w:pPr>
          </w:p>
        </w:tc>
      </w:tr>
    </w:tbl>
    <w:p w:rsidR="007144A1" w:rsidRPr="00265257" w:rsidRDefault="007144A1" w:rsidP="007144A1">
      <w:pPr>
        <w:rPr>
          <w:rFonts w:ascii="Tahoma" w:hAnsi="Tahoma" w:cs="Tahoma"/>
          <w:sz w:val="20"/>
          <w:szCs w:val="20"/>
        </w:rPr>
      </w:pPr>
    </w:p>
    <w:p w:rsidR="007144A1" w:rsidRPr="00265257" w:rsidRDefault="007144A1" w:rsidP="007144A1">
      <w:pPr>
        <w:rPr>
          <w:rFonts w:ascii="Tahoma" w:hAnsi="Tahoma" w:cs="Tahoma"/>
          <w:sz w:val="20"/>
          <w:szCs w:val="20"/>
        </w:rPr>
      </w:pPr>
    </w:p>
    <w:p w:rsidR="007144A1" w:rsidRPr="00265257" w:rsidRDefault="007144A1" w:rsidP="007144A1">
      <w:pPr>
        <w:rPr>
          <w:rFonts w:ascii="Tahoma" w:hAnsi="Tahoma" w:cs="Tahoma"/>
          <w:sz w:val="20"/>
          <w:szCs w:val="20"/>
        </w:rPr>
      </w:pPr>
    </w:p>
    <w:p w:rsidR="007144A1" w:rsidRDefault="007144A1" w:rsidP="007144A1"/>
    <w:p w:rsidR="007144A1" w:rsidRPr="008846D3" w:rsidRDefault="007144A1" w:rsidP="007144A1"/>
    <w:p w:rsidR="007144A1" w:rsidRDefault="007144A1" w:rsidP="007144A1"/>
    <w:p w:rsidR="007144A1" w:rsidRDefault="007144A1" w:rsidP="007144A1"/>
    <w:p w:rsidR="007144A1" w:rsidRDefault="007144A1" w:rsidP="007144A1"/>
    <w:p w:rsidR="007144A1" w:rsidRPr="00A06A92" w:rsidRDefault="007144A1" w:rsidP="007144A1"/>
    <w:p w:rsidR="00E17D7B" w:rsidRDefault="00E17D7B"/>
    <w:sectPr w:rsidR="00E17D7B" w:rsidSect="007144A1">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A1" w:rsidRDefault="007144A1">
    <w:pPr>
      <w:pStyle w:val="Rodap"/>
      <w:pBdr>
        <w:bottom w:val="single" w:sz="12" w:space="1" w:color="auto"/>
      </w:pBdr>
      <w:jc w:val="center"/>
      <w:rPr>
        <w:sz w:val="20"/>
      </w:rPr>
    </w:pPr>
  </w:p>
  <w:p w:rsidR="007144A1" w:rsidRPr="005B2114" w:rsidRDefault="007144A1">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7144A1" w:rsidRPr="005B2114" w:rsidRDefault="007144A1">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A1" w:rsidRDefault="007144A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D5A4DE8" wp14:editId="7C6B7A58">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7144A1" w:rsidRDefault="007144A1">
    <w:pPr>
      <w:pStyle w:val="Cabealho"/>
      <w:pBdr>
        <w:bottom w:val="single" w:sz="12" w:space="1" w:color="auto"/>
      </w:pBdr>
      <w:jc w:val="center"/>
      <w:rPr>
        <w:rFonts w:ascii="Century" w:hAnsi="Century"/>
        <w:i/>
        <w:sz w:val="32"/>
      </w:rPr>
    </w:pPr>
    <w:r>
      <w:rPr>
        <w:rFonts w:ascii="Century" w:hAnsi="Century"/>
        <w:i/>
        <w:sz w:val="32"/>
      </w:rPr>
      <w:t>- ESTADO DO PARANÁ -</w:t>
    </w:r>
  </w:p>
  <w:p w:rsidR="007144A1" w:rsidRDefault="007144A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3"/>
  </w:num>
  <w:num w:numId="6">
    <w:abstractNumId w:val="12"/>
  </w:num>
  <w:num w:numId="7">
    <w:abstractNumId w:val="10"/>
  </w:num>
  <w:num w:numId="8">
    <w:abstractNumId w:val="14"/>
  </w:num>
  <w:num w:numId="9">
    <w:abstractNumId w:val="6"/>
  </w:num>
  <w:num w:numId="10">
    <w:abstractNumId w:val="7"/>
  </w:num>
  <w:num w:numId="11">
    <w:abstractNumId w:val="15"/>
  </w:num>
  <w:num w:numId="12">
    <w:abstractNumId w:val="1"/>
  </w:num>
  <w:num w:numId="13">
    <w:abstractNumId w:val="11"/>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61"/>
    <w:rsid w:val="00103D21"/>
    <w:rsid w:val="0024372E"/>
    <w:rsid w:val="00406661"/>
    <w:rsid w:val="007144A1"/>
    <w:rsid w:val="00E17D7B"/>
    <w:rsid w:val="00E25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A1"/>
    <w:rPr>
      <w:rFonts w:eastAsiaTheme="minorEastAsia"/>
      <w:lang w:eastAsia="pt-BR"/>
    </w:rPr>
  </w:style>
  <w:style w:type="paragraph" w:styleId="Ttulo2">
    <w:name w:val="heading 2"/>
    <w:basedOn w:val="Normal"/>
    <w:next w:val="Normal"/>
    <w:link w:val="Ttulo2Char"/>
    <w:qFormat/>
    <w:rsid w:val="007144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144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144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144A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144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144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144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44A1"/>
    <w:rPr>
      <w:rFonts w:ascii="Times New Roman" w:eastAsia="Times New Roman" w:hAnsi="Times New Roman" w:cs="Times New Roman"/>
      <w:sz w:val="24"/>
      <w:szCs w:val="24"/>
      <w:lang w:eastAsia="pt-BR"/>
    </w:rPr>
  </w:style>
  <w:style w:type="paragraph" w:styleId="Rodap">
    <w:name w:val="footer"/>
    <w:basedOn w:val="Normal"/>
    <w:link w:val="RodapChar"/>
    <w:rsid w:val="007144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44A1"/>
    <w:rPr>
      <w:rFonts w:ascii="Times New Roman" w:eastAsia="Times New Roman" w:hAnsi="Times New Roman" w:cs="Times New Roman"/>
      <w:sz w:val="24"/>
      <w:szCs w:val="24"/>
      <w:lang w:eastAsia="pt-BR"/>
    </w:rPr>
  </w:style>
  <w:style w:type="character" w:styleId="Hyperlink">
    <w:name w:val="Hyperlink"/>
    <w:basedOn w:val="Fontepargpadro"/>
    <w:rsid w:val="007144A1"/>
    <w:rPr>
      <w:color w:val="0000FF"/>
      <w:u w:val="single"/>
    </w:rPr>
  </w:style>
  <w:style w:type="paragraph" w:styleId="Recuodecorpodetexto">
    <w:name w:val="Body Text Indent"/>
    <w:basedOn w:val="Normal"/>
    <w:link w:val="RecuodecorpodetextoChar"/>
    <w:rsid w:val="007144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144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144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144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144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144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44A1"/>
    <w:rPr>
      <w:rFonts w:ascii="Times New Roman" w:eastAsia="Times New Roman" w:hAnsi="Times New Roman" w:cs="Times New Roman"/>
      <w:b/>
      <w:snapToGrid w:val="0"/>
      <w:sz w:val="24"/>
      <w:szCs w:val="20"/>
      <w:lang w:eastAsia="pt-BR"/>
    </w:rPr>
  </w:style>
  <w:style w:type="table" w:styleId="Tabelacomgrade">
    <w:name w:val="Table Grid"/>
    <w:basedOn w:val="Tabelanormal"/>
    <w:rsid w:val="007144A1"/>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4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144A1"/>
    <w:pPr>
      <w:spacing w:after="0" w:line="240" w:lineRule="auto"/>
    </w:pPr>
    <w:rPr>
      <w:rFonts w:eastAsiaTheme="minorEastAsia"/>
      <w:lang w:eastAsia="pt-BR"/>
    </w:rPr>
  </w:style>
  <w:style w:type="character" w:styleId="CitaoHTML">
    <w:name w:val="HTML Cite"/>
    <w:basedOn w:val="Fontepargpadro"/>
    <w:uiPriority w:val="99"/>
    <w:semiHidden/>
    <w:unhideWhenUsed/>
    <w:rsid w:val="007144A1"/>
    <w:rPr>
      <w:i/>
      <w:iCs/>
    </w:rPr>
  </w:style>
  <w:style w:type="character" w:customStyle="1" w:styleId="SemEspaamentoChar">
    <w:name w:val="Sem Espaçamento Char"/>
    <w:basedOn w:val="Fontepargpadro"/>
    <w:link w:val="SemEspaamento"/>
    <w:uiPriority w:val="1"/>
    <w:rsid w:val="007144A1"/>
    <w:rPr>
      <w:rFonts w:eastAsiaTheme="minorEastAsia"/>
      <w:lang w:eastAsia="pt-BR"/>
    </w:rPr>
  </w:style>
  <w:style w:type="paragraph" w:styleId="NormalWeb">
    <w:name w:val="Normal (Web)"/>
    <w:basedOn w:val="Normal"/>
    <w:rsid w:val="007144A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7144A1"/>
    <w:rPr>
      <w:b/>
      <w:bCs/>
    </w:rPr>
  </w:style>
  <w:style w:type="character" w:styleId="nfase">
    <w:name w:val="Emphasis"/>
    <w:basedOn w:val="Fontepargpadro"/>
    <w:uiPriority w:val="20"/>
    <w:qFormat/>
    <w:rsid w:val="007144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A1"/>
    <w:rPr>
      <w:rFonts w:eastAsiaTheme="minorEastAsia"/>
      <w:lang w:eastAsia="pt-BR"/>
    </w:rPr>
  </w:style>
  <w:style w:type="paragraph" w:styleId="Ttulo2">
    <w:name w:val="heading 2"/>
    <w:basedOn w:val="Normal"/>
    <w:next w:val="Normal"/>
    <w:link w:val="Ttulo2Char"/>
    <w:qFormat/>
    <w:rsid w:val="007144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144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144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144A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144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144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144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44A1"/>
    <w:rPr>
      <w:rFonts w:ascii="Times New Roman" w:eastAsia="Times New Roman" w:hAnsi="Times New Roman" w:cs="Times New Roman"/>
      <w:sz w:val="24"/>
      <w:szCs w:val="24"/>
      <w:lang w:eastAsia="pt-BR"/>
    </w:rPr>
  </w:style>
  <w:style w:type="paragraph" w:styleId="Rodap">
    <w:name w:val="footer"/>
    <w:basedOn w:val="Normal"/>
    <w:link w:val="RodapChar"/>
    <w:rsid w:val="007144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44A1"/>
    <w:rPr>
      <w:rFonts w:ascii="Times New Roman" w:eastAsia="Times New Roman" w:hAnsi="Times New Roman" w:cs="Times New Roman"/>
      <w:sz w:val="24"/>
      <w:szCs w:val="24"/>
      <w:lang w:eastAsia="pt-BR"/>
    </w:rPr>
  </w:style>
  <w:style w:type="character" w:styleId="Hyperlink">
    <w:name w:val="Hyperlink"/>
    <w:basedOn w:val="Fontepargpadro"/>
    <w:rsid w:val="007144A1"/>
    <w:rPr>
      <w:color w:val="0000FF"/>
      <w:u w:val="single"/>
    </w:rPr>
  </w:style>
  <w:style w:type="paragraph" w:styleId="Recuodecorpodetexto">
    <w:name w:val="Body Text Indent"/>
    <w:basedOn w:val="Normal"/>
    <w:link w:val="RecuodecorpodetextoChar"/>
    <w:rsid w:val="007144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144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144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144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144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144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44A1"/>
    <w:rPr>
      <w:rFonts w:ascii="Times New Roman" w:eastAsia="Times New Roman" w:hAnsi="Times New Roman" w:cs="Times New Roman"/>
      <w:b/>
      <w:snapToGrid w:val="0"/>
      <w:sz w:val="24"/>
      <w:szCs w:val="20"/>
      <w:lang w:eastAsia="pt-BR"/>
    </w:rPr>
  </w:style>
  <w:style w:type="table" w:styleId="Tabelacomgrade">
    <w:name w:val="Table Grid"/>
    <w:basedOn w:val="Tabelanormal"/>
    <w:rsid w:val="007144A1"/>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4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144A1"/>
    <w:pPr>
      <w:spacing w:after="0" w:line="240" w:lineRule="auto"/>
    </w:pPr>
    <w:rPr>
      <w:rFonts w:eastAsiaTheme="minorEastAsia"/>
      <w:lang w:eastAsia="pt-BR"/>
    </w:rPr>
  </w:style>
  <w:style w:type="character" w:styleId="CitaoHTML">
    <w:name w:val="HTML Cite"/>
    <w:basedOn w:val="Fontepargpadro"/>
    <w:uiPriority w:val="99"/>
    <w:semiHidden/>
    <w:unhideWhenUsed/>
    <w:rsid w:val="007144A1"/>
    <w:rPr>
      <w:i/>
      <w:iCs/>
    </w:rPr>
  </w:style>
  <w:style w:type="character" w:customStyle="1" w:styleId="SemEspaamentoChar">
    <w:name w:val="Sem Espaçamento Char"/>
    <w:basedOn w:val="Fontepargpadro"/>
    <w:link w:val="SemEspaamento"/>
    <w:uiPriority w:val="1"/>
    <w:rsid w:val="007144A1"/>
    <w:rPr>
      <w:rFonts w:eastAsiaTheme="minorEastAsia"/>
      <w:lang w:eastAsia="pt-BR"/>
    </w:rPr>
  </w:style>
  <w:style w:type="paragraph" w:styleId="NormalWeb">
    <w:name w:val="Normal (Web)"/>
    <w:basedOn w:val="Normal"/>
    <w:rsid w:val="007144A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7144A1"/>
    <w:rPr>
      <w:b/>
      <w:bCs/>
    </w:rPr>
  </w:style>
  <w:style w:type="character" w:styleId="nfase">
    <w:name w:val="Emphasis"/>
    <w:basedOn w:val="Fontepargpadro"/>
    <w:uiPriority w:val="20"/>
    <w:qFormat/>
    <w:rsid w:val="007144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9387</Words>
  <Characters>50695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2020-02-14T16:43:00Z</dcterms:created>
  <dcterms:modified xsi:type="dcterms:W3CDTF">2020-02-14T17:16:00Z</dcterms:modified>
</cp:coreProperties>
</file>