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19" w:type="dxa"/>
        <w:tblLayout w:type="fixed"/>
        <w:tblLook w:val="04A0" w:firstRow="1" w:lastRow="0" w:firstColumn="1" w:lastColumn="0" w:noHBand="0" w:noVBand="1"/>
      </w:tblPr>
      <w:tblGrid>
        <w:gridCol w:w="9719"/>
      </w:tblGrid>
      <w:tr w:rsidR="00D62EF7" w:rsidRPr="00503725" w:rsidTr="00503725">
        <w:trPr>
          <w:trHeight w:val="699"/>
        </w:trPr>
        <w:tc>
          <w:tcPr>
            <w:tcW w:w="9719" w:type="dxa"/>
          </w:tcPr>
          <w:p w:rsidR="00D62EF7" w:rsidRPr="00503725" w:rsidRDefault="00D62EF7" w:rsidP="00503725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 – PR.</w:t>
            </w:r>
          </w:p>
          <w:p w:rsidR="00D62EF7" w:rsidRPr="00503725" w:rsidRDefault="00D62EF7" w:rsidP="00503725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067/2019 – ATA REGISTRO DE PREÇOS 145/2019.</w:t>
            </w:r>
          </w:p>
          <w:p w:rsidR="00D62EF7" w:rsidRPr="00503725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Preços celebrado entre o Município de Ribeirão do Pinhal, CNPJ n.º 76.968.064/0001-42 e a empresa LIBERTY </w:t>
            </w:r>
            <w:proofErr w:type="gramStart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>PRO INDÚSTRIA</w:t>
            </w:r>
            <w:proofErr w:type="gramEnd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 E COMÉRCIO DE EQUIPAMENTOS DE INFORMÁTICA EIRELI, inscrita no CNPJ sob nº. 33.848.018/0001-05. Objeto: registro de preços para possível aquisição de um </w:t>
            </w:r>
            <w:proofErr w:type="spellStart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>drone</w:t>
            </w:r>
            <w:proofErr w:type="spellEnd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 e produtos e equipamentos de informática para a Administração, Secretaria de Saúde, Secretaria de Educação e Secretaria de Assistência Social. Vigência 12 meses. Data de assinatura: 20/12/19, CRISLAINE CALDI DA CUNHA ARRABAÇA CPF: 066.717.629-29 e Wagner Luiz de Oliveira Martins, CPF/MF n.º 052.206.749-27.</w:t>
            </w:r>
          </w:p>
          <w:tbl>
            <w:tblPr>
              <w:tblW w:w="9233" w:type="dxa"/>
              <w:tblInd w:w="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"/>
              <w:gridCol w:w="412"/>
              <w:gridCol w:w="560"/>
              <w:gridCol w:w="5386"/>
              <w:gridCol w:w="993"/>
              <w:gridCol w:w="668"/>
              <w:gridCol w:w="824"/>
            </w:tblGrid>
            <w:tr w:rsidR="00D62EF7" w:rsidRPr="00503725" w:rsidTr="00503725">
              <w:trPr>
                <w:trHeight w:val="296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03725">
                    <w:rPr>
                      <w:rFonts w:asciiTheme="minorHAnsi" w:hAnsiTheme="minorHAnsi" w:cstheme="minorHAnsi"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03725">
                    <w:rPr>
                      <w:rFonts w:asciiTheme="minorHAnsi" w:hAnsiTheme="minorHAnsi" w:cstheme="minorHAnsi"/>
                      <w:sz w:val="12"/>
                      <w:szCs w:val="12"/>
                    </w:rPr>
                    <w:t>QTDE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03725">
                    <w:rPr>
                      <w:rFonts w:asciiTheme="minorHAnsi" w:hAnsiTheme="minorHAnsi" w:cstheme="minorHAnsi"/>
                      <w:sz w:val="12"/>
                      <w:szCs w:val="12"/>
                    </w:rPr>
                    <w:t>UNID.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03725">
                    <w:rPr>
                      <w:rFonts w:asciiTheme="minorHAnsi" w:hAnsiTheme="minorHAnsi" w:cstheme="minorHAnsi"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03725">
                    <w:rPr>
                      <w:rFonts w:asciiTheme="minorHAnsi" w:hAnsiTheme="minorHAnsi" w:cstheme="minorHAnsi"/>
                      <w:sz w:val="12"/>
                      <w:szCs w:val="12"/>
                    </w:rPr>
                    <w:t>MARCA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03725">
                    <w:rPr>
                      <w:rFonts w:asciiTheme="minorHAnsi" w:hAnsiTheme="minorHAnsi" w:cstheme="minorHAnsi"/>
                      <w:sz w:val="12"/>
                      <w:szCs w:val="12"/>
                    </w:rPr>
                    <w:t>UNIT.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03725">
                    <w:rPr>
                      <w:rFonts w:asciiTheme="minorHAnsi" w:hAnsiTheme="minorHAnsi" w:cstheme="minorHAnsi"/>
                      <w:sz w:val="12"/>
                      <w:szCs w:val="12"/>
                    </w:rPr>
                    <w:t>TOTAL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Antena AIRGRID 27 DBI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Ubiquiti</w:t>
                  </w:r>
                  <w:proofErr w:type="spellEnd"/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424,49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6367,35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Filtro de linha para no mínimo 08 tomadas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Intelbrás</w:t>
                  </w:r>
                  <w:proofErr w:type="spellEnd"/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38,03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836,66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HD SATA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1TB 7.500RPM - Disco rígido desktop  1TB com interface Serial ATA III (SATA-III) taxa de velocidade até 6 Gb/s. Para computadores de alta performance ou servidores. 16 MB de memória cache. Veloc.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rotação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7200 RPM. Compatível com Serial ATA I e II. Características técnicas: Código do produto: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WD5000AAKX.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Capac: 500 GB Interface: Serial ATA III (SATA III) - buffer: 16 MB Cache - Rotação: 7200 RPM - Setores por unidade: 976,773,168 - Dim.: 14,7/10,1/2,6 cm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Prof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Larg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Alt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)Peso: 60 g.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Western Digital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220,81</w:t>
                  </w:r>
                </w:p>
                <w:p w:rsid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441,62</w:t>
                  </w:r>
                </w:p>
                <w:p w:rsid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HUB com no mínimo 16 portas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TP Link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110,00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2200,00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No-break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no mínimo 1400va (GARANTIA MÍN. 12 MESES)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Ragtech</w:t>
                  </w:r>
                  <w:proofErr w:type="spellEnd"/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420,51</w:t>
                  </w: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7148,67</w:t>
                  </w: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Régua POE 10 portas blindada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Volt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306,60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919,80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Teclado USB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K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Mex</w:t>
                  </w:r>
                  <w:proofErr w:type="spellEnd"/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21,03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715,02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18629,12</w:t>
                  </w:r>
                </w:p>
              </w:tc>
            </w:tr>
          </w:tbl>
          <w:p w:rsidR="00D62EF7" w:rsidRPr="00503725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62EF7" w:rsidRPr="00503725" w:rsidRDefault="00D62EF7" w:rsidP="00503725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 – PR.</w:t>
            </w:r>
          </w:p>
          <w:p w:rsidR="00D62EF7" w:rsidRPr="00503725" w:rsidRDefault="00D62EF7" w:rsidP="00503725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067/2019 – ATA REGISTRO DE PREÇOS 146/2019.</w:t>
            </w:r>
          </w:p>
          <w:p w:rsidR="00D62EF7" w:rsidRPr="00503725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Preços celebrado entre o Município de Ribeirão do Pinhal, CNPJ n.º 76.968.064/0001-42 e a empresa QUADRI TELECOM LTDA ME, inscrita no CNPJ sob nº. 19.945.050/0001-70. Objeto: registro de preços para possível aquisição de um </w:t>
            </w:r>
            <w:proofErr w:type="spellStart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>drone</w:t>
            </w:r>
            <w:proofErr w:type="spellEnd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 e produtos e equipamentos de informática para a Administração, Secretaria de Saúde, Secretaria de Educação e Secretaria de Assistência Social. Vigência 12 meses. Data de assinatura: 20/12/19, ROGÉRIO ACOSTA QUADRI CPF: 037.684.569-43 e Wagner Luiz de Oliveira Martins, CPF/MF n.º 052.206.749-27.</w:t>
            </w:r>
          </w:p>
          <w:tbl>
            <w:tblPr>
              <w:tblW w:w="9233" w:type="dxa"/>
              <w:tblInd w:w="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0"/>
              <w:gridCol w:w="425"/>
              <w:gridCol w:w="567"/>
              <w:gridCol w:w="5386"/>
              <w:gridCol w:w="993"/>
              <w:gridCol w:w="668"/>
              <w:gridCol w:w="824"/>
            </w:tblGrid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MARCA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UNIT.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Antena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 Power BEAM 23 DBI 5.8 GHZ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Ubiquiti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534,97</w:t>
                  </w: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5349,70</w:t>
                  </w: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Bateria 70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amp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12 V (estacionaria)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Freedom</w:t>
                  </w:r>
                  <w:proofErr w:type="spellEnd"/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431,20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862,40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FONTES DE ENERGIA ATX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400W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250W REAL   versão 2.3 com 24 pinos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Blucase</w:t>
                  </w:r>
                  <w:proofErr w:type="spellEnd"/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107,80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7546,00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Placa mãe DDR3 LGA 1155 compatível com processadores 2.ª e 3.ª geração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Blucase</w:t>
                  </w:r>
                  <w:proofErr w:type="spellEnd"/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295,71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5027,07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Rocket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M5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MIMO5.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8 GHZ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Ubiquiti</w:t>
                  </w:r>
                  <w:proofErr w:type="spellEnd"/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687,75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2063,25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EF7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SWICTH 24 PORTAS PLANET + 2 PORTAS GIGABIT- As 24 portas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Fast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Ethernet e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portas Gigabit Ethernet suporte 10 / 100 Mbps e 10 / 100 / 1000 Mbps. Todas as portas também suportam </w:t>
                  </w: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Auto-MDI</w:t>
                  </w:r>
                  <w:proofErr w:type="spellEnd"/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/ MDI-X que pode detectar o tipo de conexão com qualquer dispositivo Ethernet sem necessidade de cabos especiais em linha reta ou crossover.</w:t>
                  </w: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TP Link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1371,00</w:t>
                  </w:r>
                </w:p>
                <w:p w:rsidR="00503725" w:rsidRP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2742,00</w:t>
                  </w:r>
                </w:p>
                <w:p w:rsidR="00503725" w:rsidRP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23590,42</w:t>
                  </w:r>
                </w:p>
              </w:tc>
            </w:tr>
          </w:tbl>
          <w:p w:rsidR="00D62EF7" w:rsidRPr="00503725" w:rsidRDefault="00D62EF7" w:rsidP="00503725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 – PR.</w:t>
            </w:r>
          </w:p>
          <w:p w:rsidR="00D62EF7" w:rsidRPr="00503725" w:rsidRDefault="00D62EF7" w:rsidP="00503725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067/2019 – ATA REGISTRO DE PREÇOS 147/2019.</w:t>
            </w:r>
          </w:p>
          <w:p w:rsidR="00D62EF7" w:rsidRPr="00503725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Preços celebrado entre o Município de Ribeirão do Pinhal, CNPJ n.º 76.968.064/0001-42 e a empresa RODRIGO AUGUSTO CADAMURO ALBINO 0787308958, inscrita no CNPJ sob nº. 27.386.520/0001-30. Objeto: registro de preços para possível aquisição de um </w:t>
            </w:r>
            <w:proofErr w:type="spellStart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>drone</w:t>
            </w:r>
            <w:proofErr w:type="spellEnd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 e produtos e equipamentos de informática para a Administração, Secretaria de Saúde, Secretaria de Educação e Secretaria de Assistência Social. Vigência 12 meses. Data de assinatura: 20/12/19, RODRIGO AUGUSTO CADAMURO ALBINO CPF: 078.073.089-58 e Wagner Luiz de Oliveira Martins, CPF/MF n.º 052.206.749-27.</w:t>
            </w:r>
          </w:p>
          <w:tbl>
            <w:tblPr>
              <w:tblW w:w="9233" w:type="dxa"/>
              <w:tblInd w:w="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0"/>
              <w:gridCol w:w="425"/>
              <w:gridCol w:w="567"/>
              <w:gridCol w:w="5386"/>
              <w:gridCol w:w="993"/>
              <w:gridCol w:w="708"/>
              <w:gridCol w:w="784"/>
            </w:tblGrid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MARCA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UNIT.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03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ANTENA VIA RADIO 5.8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Ghz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(Modelo Grade) -Frequência: 5470-5825 MHz - Processador: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Atheros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400MHz - Memória: 32MB SDRAM - Flash: 8MB - Antena 11 pol. x 14 pol. 23dBi 5GHz - Potência de Transmissão: 25dBm (320mW) - Sensibilidade:  -85 até -97dBm - Portas: LAN 1 x 10/100Mbps Ethernet RJ45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PoE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- Peso: 3 Kg - Cons. máximo de potência: 8 Watts - Alimentação de energia: 24V 1ª - Método de alimentação: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PoE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passivo (pares 4,5+ ; 7,8 retorno).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Ubiquiti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345,10</w:t>
                  </w: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3105,90</w:t>
                  </w: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037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725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HD SSD 900 GB - Capacidade: 900 GB</w:t>
                  </w:r>
                  <w:r w:rsidRPr="00503725">
                    <w:rPr>
                      <w:rFonts w:ascii="Tahoma" w:eastAsia="MS Gothic" w:hAnsi="Tahoma" w:cs="Tahoma"/>
                      <w:sz w:val="18"/>
                      <w:szCs w:val="18"/>
                    </w:rPr>
                    <w:t> 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Interface: SATA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Gb 3/ s</w:t>
                  </w:r>
                  <w:r w:rsidRPr="00503725">
                    <w:rPr>
                      <w:rFonts w:ascii="Tahoma" w:eastAsia="MS Gothic" w:hAnsi="Tahoma" w:cs="Tahoma"/>
                      <w:sz w:val="18"/>
                      <w:szCs w:val="18"/>
                    </w:rPr>
                    <w:t> 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Fator de Forma: 7 mm (altura) / 2,5 pol. Choque: 500G - Suporte á SSD inteligente - Tecnologia NAND TLC - Leitura máx.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sequêncial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(ATTO): Até 560MB / s</w:t>
                  </w:r>
                  <w:r w:rsidRPr="00503725">
                    <w:rPr>
                      <w:rFonts w:ascii="Tahoma" w:eastAsia="MS Gothic" w:hAnsi="Tahoma" w:cs="Tahoma"/>
                      <w:sz w:val="18"/>
                      <w:szCs w:val="18"/>
                    </w:rPr>
                    <w:t> 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Gravação máx. Sequencial (ATTO): Até 530MB / s</w:t>
                  </w:r>
                  <w:r w:rsidRPr="00503725">
                    <w:rPr>
                      <w:rFonts w:ascii="Tahoma" w:eastAsia="MS Gothic" w:hAnsi="Tahoma" w:cs="Tahoma"/>
                      <w:sz w:val="18"/>
                      <w:szCs w:val="18"/>
                    </w:rPr>
                    <w:t> 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Leitura máx. Sequencial (CDM): Até 500MB / s</w:t>
                  </w:r>
                  <w:r w:rsidRPr="00503725">
                    <w:rPr>
                      <w:rFonts w:ascii="Tahoma" w:eastAsia="MS Gothic" w:hAnsi="Tahoma" w:cs="Tahoma"/>
                      <w:sz w:val="18"/>
                      <w:szCs w:val="18"/>
                    </w:rPr>
                    <w:t> 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Gravação máx. Sequencial (CDM): Até 480MB / s</w:t>
                  </w:r>
                  <w:r w:rsidRPr="00503725">
                    <w:rPr>
                      <w:rFonts w:ascii="Tahoma" w:eastAsia="MS Gothic" w:hAnsi="Tahoma" w:cs="Tahoma"/>
                      <w:sz w:val="18"/>
                      <w:szCs w:val="18"/>
                    </w:rPr>
                    <w:t> 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Leitura máx. aleatória QD32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IOMeter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): 85K IOPS</w:t>
                  </w:r>
                  <w:r w:rsidRPr="00503725">
                    <w:rPr>
                      <w:rFonts w:ascii="Tahoma" w:eastAsia="MS Gothic" w:hAnsi="Tahoma" w:cs="Tahoma"/>
                      <w:sz w:val="18"/>
                      <w:szCs w:val="18"/>
                    </w:rPr>
                    <w:t> 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Gravação máx. aleatória QD32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IOMeter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): 60K IOPS</w:t>
                  </w:r>
                  <w:r w:rsidRPr="00503725">
                    <w:rPr>
                      <w:rFonts w:ascii="Tahoma" w:eastAsia="MS Gothic" w:hAnsi="Tahoma" w:cs="Tahoma"/>
                      <w:sz w:val="18"/>
                      <w:szCs w:val="18"/>
                    </w:rPr>
                    <w:t> 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TBW: 240TB </w:t>
                  </w:r>
                  <w:r w:rsidRPr="00503725">
                    <w:rPr>
                      <w:rFonts w:ascii="Tahoma" w:eastAsia="MS Gothic" w:hAnsi="Tahoma" w:cs="Tahoma"/>
                      <w:sz w:val="18"/>
                      <w:szCs w:val="18"/>
                    </w:rPr>
                    <w:t> 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Vibração: 20Hz ~ 80Hz / 1,52 milímetros, 80Hz ~ 2000Hz / 20G.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Crucial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220,81</w:t>
                  </w: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441,62</w:t>
                  </w: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5998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Impressora multifuncional laser com toner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original ,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Ciclo de trabalho (mensal, A4)Até 8000 páginas; Volume mensal de páginas recomendado 250 até 2000; Qualidade de impressão preto (ótima) Até 600 x 600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dpi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; Monitor LCD de 2 linhas (texto); Velocidade do processador  600 MHz ; Conectividade, padrão Porta USB 2.0 de alta velocidade porta de rede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Fast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Ethernet 10/100Base-TX incorporada; Memória, padrão 128 MB ; Bandeja de entrada para 150 folhas; Bandeja de saída para 100 folhas com a face para baixo; Capacidade máxima de saída (folhas) Até 100 folhas, scanner Base plana, alimentador automático de documentos ; Resolução de digitalização, óptica Até 1200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dpi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Tamanho da digitalização, máximo 216 x 297 mm Tamanho da digitalização (ADF), máximo 216 x 356 mm; Tamanho da digitalização (ADF), mínimo 152 x 114 mm Velocidade de digitalização (normal, A4) Até 7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ppm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(preto e branco), até 5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ppm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(colorido) ; Capacidade do alimentador automático de documentos Padrão 35 folhas; copiadora velocidade de cópia (normal) Preto e branco: Até 21 com; Resolução de cópia (texto em preto) Até 600 x 600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dpi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;Configurações de redução/ampliação de cópia ;25 até 400% Cópias, no máximo Até 99 cópias. Envio/recepção de faxes; Velocidade de transmissão de fax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seg. por página; Memória do fax Até 500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páginas;Resolução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fax; Até 300 x 300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dpi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; Discagens rápidas, número máximo Até 100 números; Locais de transmissão 100 locais . Alimentação Tensão de entrada: 110 a 127 VCA (+/- 12%), 60 Hz (+/- 3 Hz); Tensão de entrada: 220 a 240 VCA (+/- 12%), 50/60 Hz (+/- 3 Hz; sem dupla voltagem, qualificado pela ENERGY STAR, Dimensões mínimas (L x P x A) 420 x 365 x 309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mm.</w:t>
                  </w:r>
                  <w:proofErr w:type="spellEnd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Garantia mín. 12 meses. (RESERVA DE COTA MPE)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0372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HP Laser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6"/>
                      <w:szCs w:val="16"/>
                    </w:rPr>
                    <w:t>MFP137fnw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1058,45</w:t>
                  </w: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14818,30</w:t>
                  </w: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MEMORIA DDR III 16GB 1600Mhz -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Tecnologia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: PC3L-12800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-  Registered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 ECC 2Rx4 CL11 240 PIN 1,35V Low Voltage Memory Module, Part Number 9965516-420.A00LF.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Kingston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1017,00</w:t>
                  </w: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4068,00</w:t>
                  </w: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MEMORIA DDR IIII 8GB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2400Mhz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- Capacidade de armazenamento: 4GB (256M x 64) -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Freqüência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trabalho: 2400MHz Padronização PC: PC2-5300 - Tensão de alimentação: 1,8V - Latência de CAS: CL5 (3ns ~ 8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ns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)Número de chips: 16, sendo 8 de cada lado - PCB Dimensões: Padrão JEDEC padrão de 240 vias - Não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buferizada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-Não possui ECC: 64/32 bits - Temperatura de operação: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~ 85 - Consumo de energia: 2,225 W - Contatos em ouro.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Kingston KVR24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192,08</w:t>
                  </w: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4225,76</w:t>
                  </w: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Monitor Led de no mínimo 21,5’’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Acer V226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470,40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7996,80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Scanner biométrico Resolução 500 DPI, imagem 780x800 pixels, USB 2.0 compatibilidade com Windows 7, 8.1 e 10, manuais e drives de instalação</w:t>
                  </w:r>
                  <w:r w:rsid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Control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ID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668,36</w:t>
                  </w: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668,36</w:t>
                  </w: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35324,74</w:t>
                  </w:r>
                </w:p>
              </w:tc>
            </w:tr>
          </w:tbl>
          <w:p w:rsidR="00D62EF7" w:rsidRPr="00503725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62EF7" w:rsidRPr="00503725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62EF7" w:rsidRPr="00503725" w:rsidRDefault="00D62EF7" w:rsidP="00503725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PREFEITURA MUNICIPAL DE RIBEIRÃO DO PINHAL – PR.</w:t>
            </w:r>
          </w:p>
          <w:p w:rsidR="00D62EF7" w:rsidRPr="00503725" w:rsidRDefault="00D62EF7" w:rsidP="00503725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067/2019 – ATA REGISTRO DE PREÇOS 148/2019.</w:t>
            </w:r>
          </w:p>
          <w:p w:rsidR="00D62EF7" w:rsidRPr="00503725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Preços celebrado entre o Município de Ribeirão do Pinhal, CNPJ n.º 76.968.064/0001-42 e a empresa D. DE ABREU INFORMÁTICA, inscrita no CNPJ sob nº. 23.736.438/0001-38. Objeto: registro de preços para possível aquisição de um </w:t>
            </w:r>
            <w:proofErr w:type="spellStart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>drone</w:t>
            </w:r>
            <w:proofErr w:type="spellEnd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 e produtos e equipamentos de informática para a Administração, Secretaria de Saúde, Secretaria de Educação e Secretaria de Assistência Social. Vigência 12 meses. Data de assinatura: 20/12/19, DILSON DE ABREU CPF: 044.464.619-15e Wagner Luiz de Oliveira Martins, CPF/MF n.º 052.206.749-27.</w:t>
            </w:r>
          </w:p>
          <w:tbl>
            <w:tblPr>
              <w:tblW w:w="9233" w:type="dxa"/>
              <w:tblInd w:w="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0"/>
              <w:gridCol w:w="425"/>
              <w:gridCol w:w="567"/>
              <w:gridCol w:w="5386"/>
              <w:gridCol w:w="993"/>
              <w:gridCol w:w="708"/>
              <w:gridCol w:w="784"/>
            </w:tblGrid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MARCA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UNIT.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503725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Basestation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GHZ 19 DBI MIMO 2X2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Ubiquiti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787,00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3148,00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Filtro de linha para no mínimo 05 tomadas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Satélitte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19,45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427,90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HD SSD 960 GB - Interface: SATA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Gb 3/ s</w:t>
                  </w:r>
                  <w:r w:rsidRPr="00503725">
                    <w:rPr>
                      <w:rFonts w:ascii="Tahoma" w:eastAsia="MS Gothic" w:hAnsi="Tahoma" w:cs="Tahoma"/>
                      <w:sz w:val="18"/>
                      <w:szCs w:val="18"/>
                    </w:rPr>
                    <w:t> 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Formato 2,5", Interface SATA Rev.3.0 (6.Gb/s) compatibilidade com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versoes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anteriores para SATA Rev.2,0(3Gb/s), controlador 2Ch3,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Nand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TLC,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transferencia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dados (ATTO) 960 GB até 500MB/s para leitura e 450MB/s para gravação, dimensões 100mmx69,9x7mm, vibração quando em operação 2,17G pico (7-800Hz), vibração quando não está em operação 20G pico (10-2000Hz), expectativa de vida útil 01 milhão de horas MTBF, total de bytes gravados (TBW) 960GB-300TB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Crucial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614,45</w:t>
                  </w:r>
                </w:p>
                <w:p w:rsidR="00503725" w:rsidRP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1843,35</w:t>
                  </w:r>
                </w:p>
                <w:p w:rsidR="00503725" w:rsidRPr="00503725" w:rsidRDefault="00503725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Impressora multifuncional laser COLORIDA.  Velocidade de impressão em preto: normal até 16ppm.  Velocidade de impressão colorido: normal até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ppm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 Ciclo de trabalho mensal (A4) até 20.000 páginas. Qualidade de impressão, preto e colorido, até 600x600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dpi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Monitor LCD com mínimo de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linhas para controle de trabalhos e configurações manuais da impressora. Conexão via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Hi-Speed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USB 2.0 e possibilidade de impressão por WI-FI.  Memória Padrão mínima de 128MB.  Bandeja de entrada de papel padrão, mínimo de 150 folhas.  Tamanho de mídias suportadas: A4; A5; A6; B5 (ISO, JIS); 8k; 16k; 10 x 15 cm;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postcard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(JIS simples e duplo); envelopes (DL, C5, B5); personalizado; 76 x 127 até 216 x 356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mm.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Especificações do Scanner: 13.1.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base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plana, suportar formatos PDF, JPEG, TIFF, Bitmap, PNG; 13.2 Resolução de digitalização, óptica de até 1200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dpi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; Especificações da copiadora: Resolução de cópia (textos em preto, gráficos e textos em cores) até 300 x 300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dpi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A impressora deverá vir acompanhada de: Cartuchos de toner introdutórios preto, ciano, amarelo, magenta; Cabos de alimentação e de dados - inclusos; CD/DVD com softwares de instalação e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drivers ,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Manual e guia de instalação em português brasileiro, garantia será de 12 MESES, a contar do recebimento definitivo dos equipamentos e de seus acessórios. </w:t>
                  </w:r>
                  <w:r w:rsidRPr="00503725">
                    <w:rPr>
                      <w:rFonts w:asciiTheme="minorHAnsi" w:hAnsiTheme="minorHAnsi" w:cstheme="minorHAnsi"/>
                      <w:sz w:val="14"/>
                      <w:szCs w:val="14"/>
                    </w:rPr>
                    <w:t>(RESERVA DE COTA MPE)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HP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Laserjet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Mfp180nw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1843,81</w:t>
                  </w: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14750,48</w:t>
                  </w: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MEMORIA DDR III 4GB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1333Mhz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- Módulo de memória DDR3 de 1333MHz com armazenamento de até 4GB. Capacidade de armazenamento: 4GB - Tecnologia: PC3-10600 (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1333MHz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)Tensão de alimentação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Vdd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): 1,5 V -Tempo de 9-9-9Arquitetura DDR-3; Transferência de quatro dados por ciclo de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clock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- Temperatura de Operação: 0 a 85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ºC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- Tipo de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Burst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interleave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 sequencial - Memória sem registro: (Não ECC) Memória :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Synchronous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DRAM) -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Freqüência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: PC3-10600 CL = 9 - Quantidade de pinos: 240 - Quantidade de chips: 16 unidades, sendo 8 de cada lado.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Kingston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96,72</w:t>
                  </w: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2127,84</w:t>
                  </w: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Pilha BIOS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knup</w:t>
                  </w:r>
                  <w:proofErr w:type="spellEnd"/>
                  <w:proofErr w:type="gram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3,99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79,80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Placa de rede 10/100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Encore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30,00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540,00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Placa de rede 10/1000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TP link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33,00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429,00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Placa de vídeo básica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Afox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191,11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3057,76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Régua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POE 5 portas blindada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503725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Patch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4"/>
                      <w:szCs w:val="14"/>
                    </w:rPr>
                    <w:t>panel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90,00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270,00</w:t>
                  </w: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Scanner de mesa </w:t>
                  </w: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policromatico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resolução 4800x4800 DPI, USB 2.0, COR DE 48 bits, capacidade  captura de fotografias, software de digitalização, compatibilidade com Windows 7, 8.1  e 10, manuais e drives de instalação.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Epson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650,00</w:t>
                  </w: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3250,00</w:t>
                  </w: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62EF7" w:rsidRPr="00503725" w:rsidTr="0050372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2EF7" w:rsidRPr="00503725" w:rsidRDefault="00D62EF7" w:rsidP="0050372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2EF7" w:rsidRPr="00503725" w:rsidRDefault="00D62EF7" w:rsidP="0050372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29924,13</w:t>
                  </w:r>
                </w:p>
              </w:tc>
            </w:tr>
          </w:tbl>
          <w:p w:rsidR="00D62EF7" w:rsidRPr="00503725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62EF7" w:rsidRPr="00503725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A1F8D" w:rsidRPr="002D2CB7" w:rsidRDefault="008A1F8D" w:rsidP="002D2CB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2CB7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 – PR.</w:t>
            </w:r>
          </w:p>
          <w:p w:rsidR="008A1F8D" w:rsidRPr="002D2CB7" w:rsidRDefault="008A1F8D" w:rsidP="002D2CB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2CB7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067/2019 – ATA REGISTRO DE PREÇOS 149/2019.</w:t>
            </w:r>
          </w:p>
          <w:p w:rsidR="008A1F8D" w:rsidRPr="00503725" w:rsidRDefault="008A1F8D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Preços celebrado entre o Município de Ribeirão do Pinhal, CNPJ n.º 76.968.064/0001-42 e a empresa MENON INFORMÁTICA LTDA, inscrita no CNPJ sob nº. 08.751.591/0001-40. Objeto: registro de preços para possível aquisição de um </w:t>
            </w:r>
            <w:proofErr w:type="spellStart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>drone</w:t>
            </w:r>
            <w:proofErr w:type="spellEnd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 e produtos e equipamentos de informática para a Administração, Secretaria de Saúde, Secretaria de Educação e Secretaria de Assistência Social. Vigência 12 meses. Data de assinatura: 20/12/19, JONIR ANTONIO MENON CPF: 142.867.699-68 e Wagner Luiz de Oliveira Martins, CPF/MF n.º 052.206.749-27.</w:t>
            </w:r>
          </w:p>
          <w:tbl>
            <w:tblPr>
              <w:tblW w:w="9233" w:type="dxa"/>
              <w:tblInd w:w="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0"/>
              <w:gridCol w:w="425"/>
              <w:gridCol w:w="567"/>
              <w:gridCol w:w="5386"/>
              <w:gridCol w:w="993"/>
              <w:gridCol w:w="708"/>
              <w:gridCol w:w="784"/>
            </w:tblGrid>
            <w:tr w:rsidR="008A1F8D" w:rsidRPr="002D2CB7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MARCA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UNIT.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8A1F8D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Bateria 12 V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7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AH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Vinik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77,55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310,20</w:t>
                  </w:r>
                </w:p>
              </w:tc>
            </w:tr>
            <w:tr w:rsidR="008A1F8D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Bateria para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no-break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Vinik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74,48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1415,12</w:t>
                  </w:r>
                </w:p>
              </w:tc>
            </w:tr>
            <w:tr w:rsidR="008A1F8D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Câmera de vídeo digital (webcam)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Resol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1080p (até 1920x1080 pixels) com base para fixação em monitor e tripé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LG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74,48</w:t>
                  </w: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148,96</w:t>
                  </w: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1F8D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Modem ADSL 300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TP link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161,00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3059,00</w:t>
                  </w:r>
                </w:p>
              </w:tc>
            </w:tr>
            <w:tr w:rsidR="008A1F8D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Style w:val="Forte"/>
                      <w:rFonts w:asciiTheme="minorHAnsi" w:hAnsiTheme="minorHAnsi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</w:rPr>
                  </w:pPr>
                  <w:proofErr w:type="gramStart"/>
                  <w:r w:rsidRPr="00503725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>Notebook; Tela LED 15"</w:t>
                  </w:r>
                  <w:proofErr w:type="gramEnd"/>
                  <w:r w:rsidRPr="00503725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FullHD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e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antirreflexiva</w:t>
                  </w:r>
                  <w:proofErr w:type="spellEnd"/>
                  <w:r w:rsidRPr="00503725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>; 8GB de memória;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4 núcleos,</w:t>
                  </w:r>
                  <w:r w:rsidRPr="00503725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 xml:space="preserve"> DDR4, 2.50 MHZ, 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Disco rígido  de 1TB (5400 RPM) Cache de 8 GB</w:t>
                  </w:r>
                  <w:r w:rsidRPr="00503725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 xml:space="preserve">; 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Porta USB 3.0</w:t>
                  </w:r>
                  <w:r w:rsidRPr="00503725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 xml:space="preserve"> ,  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Ethernet 10/100/1000 RJ-45</w:t>
                  </w:r>
                  <w:r w:rsidRPr="00503725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 xml:space="preserve"> , Sistema operacional Windows; Teclado padrão ABNT2; Entradas CD, HDMI; USB e leitor de cartões. 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pacote Office e  Antivírus (Equipamento montado e instalado no departamento) </w:t>
                  </w:r>
                  <w:r w:rsidRPr="002D2C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GARANTIA MÍNIMA DE 12 MESES APÓS A ENTREGA DO PRODUTO.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Positivo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2D2CB7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2400,00</w:t>
                  </w: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2D2CB7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19200,00</w:t>
                  </w: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1F8D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Protetor de surto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Intelbrás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73,50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1470,00</w:t>
                  </w:r>
                </w:p>
              </w:tc>
            </w:tr>
            <w:tr w:rsidR="008A1F8D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Roteador wireless Conexões simultâneas de 2,4 GHz a 300 Mbps e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GHz a 867 Mbps para 1200 Mbps de largura de banda total,04 antenas externas e uma antena interna</w:t>
                  </w:r>
                  <w:r w:rsidRPr="00503725">
                    <w:rPr>
                      <w:rFonts w:asciiTheme="minorHAnsi" w:hAnsiTheme="minorHAnsi" w:cstheme="minorHAnsi"/>
                      <w:color w:val="505255"/>
                      <w:sz w:val="18"/>
                      <w:szCs w:val="18"/>
                    </w:rPr>
                    <w:t xml:space="preserve"> 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Mercusys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172,23</w:t>
                  </w: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2755,68</w:t>
                  </w: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1F8D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kit</w:t>
                  </w:r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Toner preto, ciano, amarelo, magenta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compatível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Premium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518,00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6734,00</w:t>
                  </w:r>
                </w:p>
              </w:tc>
            </w:tr>
            <w:tr w:rsidR="008A1F8D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503725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2D2CB7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35092,96</w:t>
                  </w:r>
                </w:p>
              </w:tc>
            </w:tr>
          </w:tbl>
          <w:p w:rsidR="00D62EF7" w:rsidRPr="00503725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A1F8D" w:rsidRPr="002D2CB7" w:rsidRDefault="008A1F8D" w:rsidP="002D2CB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2CB7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 – PR.</w:t>
            </w:r>
          </w:p>
          <w:p w:rsidR="008A1F8D" w:rsidRPr="002D2CB7" w:rsidRDefault="008A1F8D" w:rsidP="002D2CB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2CB7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067/2019 – ATA REGISTRO DE PREÇOS 150/2019.</w:t>
            </w:r>
          </w:p>
          <w:p w:rsidR="008A1F8D" w:rsidRPr="00503725" w:rsidRDefault="008A1F8D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Preços celebrado entre o Município de Ribeirão do Pinhal, CNPJ n.º 76.968.064/0001-42 e a empresa </w:t>
            </w:r>
            <w:r w:rsidR="00503725" w:rsidRPr="002D2CB7">
              <w:rPr>
                <w:rFonts w:asciiTheme="minorHAnsi" w:hAnsiTheme="minorHAnsi" w:cstheme="minorHAnsi"/>
                <w:sz w:val="18"/>
                <w:szCs w:val="18"/>
              </w:rPr>
              <w:t>CVB CONSTANSKI &amp; CIA LTDA</w:t>
            </w:r>
            <w:r w:rsidR="00503725" w:rsidRPr="00503725">
              <w:rPr>
                <w:rFonts w:asciiTheme="minorHAnsi" w:hAnsiTheme="minorHAnsi" w:cstheme="minorHAnsi"/>
                <w:sz w:val="18"/>
                <w:szCs w:val="18"/>
              </w:rPr>
              <w:t>, inscrita no CNPJ sob nº. 17.394.513/0001-27</w:t>
            </w:r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. Objeto: registro de preços para possível aquisição de um </w:t>
            </w:r>
            <w:proofErr w:type="spellStart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>drone</w:t>
            </w:r>
            <w:proofErr w:type="spellEnd"/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 e produtos e equipamentos de informática para a Administração, Secretaria de Saúde, Secretaria de Educação e Secretaria de Assistência Social. Vigência 12 meses. Data de assinatura: 20/12/19, </w:t>
            </w:r>
            <w:r w:rsidR="00503725" w:rsidRPr="00503725">
              <w:rPr>
                <w:rFonts w:asciiTheme="minorHAnsi" w:hAnsiTheme="minorHAnsi" w:cstheme="minorHAnsi"/>
                <w:sz w:val="18"/>
                <w:szCs w:val="18"/>
              </w:rPr>
              <w:t>CARLOS VINICIO BUENO CONSTANSKI</w:t>
            </w:r>
            <w:r w:rsidR="00503725"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CPF: </w:t>
            </w:r>
            <w:r w:rsidR="00503725" w:rsidRPr="00503725">
              <w:rPr>
                <w:rFonts w:asciiTheme="minorHAnsi" w:hAnsiTheme="minorHAnsi" w:cstheme="minorHAnsi"/>
                <w:sz w:val="18"/>
                <w:szCs w:val="18"/>
              </w:rPr>
              <w:t>058.887.999-12</w:t>
            </w:r>
            <w:r w:rsidR="00503725" w:rsidRPr="0050372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3725">
              <w:rPr>
                <w:rFonts w:asciiTheme="minorHAnsi" w:hAnsiTheme="minorHAnsi" w:cstheme="minorHAnsi"/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9233" w:type="dxa"/>
              <w:tblInd w:w="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0"/>
              <w:gridCol w:w="425"/>
              <w:gridCol w:w="567"/>
              <w:gridCol w:w="5386"/>
              <w:gridCol w:w="993"/>
              <w:gridCol w:w="708"/>
              <w:gridCol w:w="784"/>
            </w:tblGrid>
            <w:tr w:rsidR="008A1F8D" w:rsidRPr="002D2CB7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</w:p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1F8D" w:rsidRPr="002D2CB7" w:rsidRDefault="008A1F8D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2D2CB7" w:rsidRDefault="008A1F8D" w:rsidP="002D2CB7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MARCA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2D2CB7" w:rsidRDefault="008A1F8D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UNIT.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F8D" w:rsidRPr="002D2CB7" w:rsidRDefault="008A1F8D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503725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</w:pPr>
                  <w:proofErr w:type="gramStart"/>
                  <w:r w:rsidRPr="00503725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Câmera de Segurança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Wifi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IP HD 360 graus, 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Sensor: 1/4"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Progressive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Scan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CMOS,Obturador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Automático, Lente: 4mm 90° (diagonal),Pan: 340º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Tilt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: 120º, Montagem da lente M12, Filtro de IR automático, 3D DNR,WDR digital, Suporte cartão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micro-SD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espaço mín. 8 GB e máx. 128 GB, Rotação de imagem 180° e proteção por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senha,Alarme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inteligente Detecção do movimento,RJ45 (10/100BASE-T),Frequência operacional 2,4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GHz,Fonte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alimentação DC 12 V ±10%.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03725" w:rsidRPr="00503725" w:rsidRDefault="00503725" w:rsidP="002D2CB7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Luatek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225,00</w:t>
                  </w: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2475,00</w:t>
                  </w: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03725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MEMORIA DDR III 8GB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1333Mhz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- Capacidade de armazenamento: 8GB- Tecnologia: PC3-10600 (1333MHz)- Tensão de alimentação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Vdd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): 1,5 V- Tempo de 9-9-9- Arquitetura DDR-3; Transferência de quatro dados por ciclo de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clock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Tipo de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Burst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interleave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 sequencial- Memória sem registro: (Não ECC)- Memória :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Synchronous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DRAM)-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Freqüência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: PC3-10600 CL = 9-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RowCycle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Time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tRCmin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) 49.5ns (min.)- 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Refresh to Active/Refresh 260ns (min.)- Command Time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tRFCmin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)- Row Active Time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tRASmin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) 36ns (min.)- 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Consumo máximo de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enrgia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: 2,46 W- UL Rating: 94 V - 0- Temperatura de Operação: 0 a 85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ºC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Temperatura de armazenamento: -55ºC até 100ºC- Quantidade de pinos: 240- Quantidade de chips: 16 unidades, sendo 8 de cada lado- Altura: 19 mm (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low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profile).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03725" w:rsidRPr="00503725" w:rsidRDefault="00503725" w:rsidP="002D2CB7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Keep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data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188,23</w:t>
                  </w: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4141,06</w:t>
                  </w: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03725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Mouse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óptco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USB.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03725" w:rsidRPr="00503725" w:rsidRDefault="00503725" w:rsidP="002D2CB7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Evus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8,13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292,68</w:t>
                  </w:r>
                </w:p>
              </w:tc>
            </w:tr>
            <w:tr w:rsidR="00503725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Projetor multimídia Capacidade 3000 ANSI Lumens, com zoom de 4x, liga/desliga instantaneamente, Resolução Nativa XGA (1024X768), compatibilidade com HDTV, com tamanho de projeção de até de 300 </w:t>
                  </w: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polegadas. Com entradas de computador VGA, S-Vídeo, RCA e áudio. Com saídas VGA. Alimentação de 100 - 240 </w:t>
                  </w:r>
                  <w:proofErr w:type="spell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Voltz</w:t>
                  </w:r>
                  <w:proofErr w:type="spell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50/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60Hz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com controle remoto e demais cabos para sinal dos recursos de entrada e saídas além de cabo de alimentação, manuais para instalação e especificações e maleta de proteção rígida para transporte e armazenamento. Prazo de garantia será de 12 MESES, a contar do recebimento definitivo dos equipamentos e de seus acessórios com cabos, manuais e fonte de alimentação </w:t>
                  </w:r>
                  <w:proofErr w:type="gramStart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original inclusos</w:t>
                  </w:r>
                  <w:proofErr w:type="gramEnd"/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03725" w:rsidRPr="00503725" w:rsidRDefault="00503725" w:rsidP="002D2CB7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Tomate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2D2CB7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1988,62</w:t>
                  </w: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2D2CB7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lastRenderedPageBreak/>
                    <w:t>17897,58</w:t>
                  </w: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03725" w:rsidRPr="00503725" w:rsidTr="002D2CB7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03725" w:rsidRPr="00503725" w:rsidRDefault="00503725" w:rsidP="0050372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3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03725" w:rsidRPr="00503725" w:rsidRDefault="00503725" w:rsidP="002D2CB7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503725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3725" w:rsidRPr="002D2CB7" w:rsidRDefault="00503725" w:rsidP="002D2CB7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2D2CB7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24806,32</w:t>
                  </w:r>
                </w:p>
              </w:tc>
            </w:tr>
          </w:tbl>
          <w:p w:rsidR="00D62EF7" w:rsidRDefault="00D62EF7" w:rsidP="0050372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D2CB7" w:rsidRPr="002D2CB7" w:rsidRDefault="002D2CB7" w:rsidP="002D2CB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2CB7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 – PR.</w:t>
            </w:r>
          </w:p>
          <w:p w:rsidR="002D2CB7" w:rsidRPr="002D2CB7" w:rsidRDefault="002D2CB7" w:rsidP="002D2CB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2CB7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067/2019 – ATA REGISTRO DE PREÇOS 15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2D2CB7">
              <w:rPr>
                <w:rFonts w:asciiTheme="minorHAnsi" w:hAnsiTheme="minorHAnsi" w:cstheme="minorHAnsi"/>
                <w:b/>
                <w:sz w:val="18"/>
                <w:szCs w:val="18"/>
              </w:rPr>
              <w:t>/2019.</w:t>
            </w:r>
          </w:p>
          <w:p w:rsidR="002D2CB7" w:rsidRPr="002D2CB7" w:rsidRDefault="002D2CB7" w:rsidP="002D2CB7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2CB7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Preços celebrado entre o Município de Ribeirão do Pinhal, CNPJ n.º 76.968.064/0001-42 e a empresa </w:t>
            </w:r>
            <w:bookmarkStart w:id="0" w:name="_GoBack"/>
            <w:r w:rsidRPr="002D2CB7">
              <w:rPr>
                <w:rFonts w:asciiTheme="minorHAnsi" w:hAnsiTheme="minorHAnsi" w:cstheme="minorHAnsi"/>
                <w:sz w:val="18"/>
                <w:szCs w:val="18"/>
              </w:rPr>
              <w:t>B.A.D. DEPIZOLI ELETRODOMÉSTICOS</w:t>
            </w:r>
            <w:bookmarkEnd w:id="0"/>
            <w:r w:rsidRPr="002D2CB7">
              <w:rPr>
                <w:rFonts w:asciiTheme="minorHAnsi" w:hAnsiTheme="minorHAnsi" w:cstheme="minorHAnsi"/>
                <w:sz w:val="18"/>
                <w:szCs w:val="18"/>
              </w:rPr>
              <w:t xml:space="preserve">, inscrita no CNPJ sob nº. 23.121.663/0001-60. Objeto: registro de preços para possível aquisição de um </w:t>
            </w:r>
            <w:proofErr w:type="spellStart"/>
            <w:r w:rsidRPr="002D2CB7">
              <w:rPr>
                <w:rFonts w:asciiTheme="minorHAnsi" w:hAnsiTheme="minorHAnsi" w:cstheme="minorHAnsi"/>
                <w:sz w:val="18"/>
                <w:szCs w:val="18"/>
              </w:rPr>
              <w:t>drone</w:t>
            </w:r>
            <w:proofErr w:type="spellEnd"/>
            <w:r w:rsidRPr="002D2CB7">
              <w:rPr>
                <w:rFonts w:asciiTheme="minorHAnsi" w:hAnsiTheme="minorHAnsi" w:cstheme="minorHAnsi"/>
                <w:sz w:val="18"/>
                <w:szCs w:val="18"/>
              </w:rPr>
              <w:t xml:space="preserve"> e produtos e equipamentos de informática para a Administração, Secretaria de Saúde, Secretaria de Educação e Secretaria de Assistência Social. Vigência 12 meses. Data de assinatura: 20/12/19, </w:t>
            </w:r>
            <w:r w:rsidRPr="002D2CB7">
              <w:rPr>
                <w:rFonts w:asciiTheme="minorHAnsi" w:hAnsiTheme="minorHAnsi" w:cstheme="minorHAnsi"/>
                <w:b/>
                <w:sz w:val="18"/>
                <w:szCs w:val="18"/>
              </w:rPr>
              <w:t>BRUNO ALEX DIAS DEPIZOLLI</w:t>
            </w:r>
            <w:r w:rsidRPr="002D2CB7">
              <w:rPr>
                <w:rFonts w:asciiTheme="minorHAnsi" w:hAnsiTheme="minorHAnsi" w:cstheme="minorHAnsi"/>
                <w:sz w:val="18"/>
                <w:szCs w:val="18"/>
              </w:rPr>
              <w:t xml:space="preserve"> CPF: 101.841.027-9</w:t>
            </w:r>
            <w:r w:rsidRPr="002D2C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D2CB7">
              <w:rPr>
                <w:rFonts w:asciiTheme="minorHAnsi" w:hAnsiTheme="minorHAnsi" w:cstheme="minorHAnsi"/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9233" w:type="dxa"/>
              <w:tblInd w:w="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0"/>
              <w:gridCol w:w="425"/>
              <w:gridCol w:w="567"/>
              <w:gridCol w:w="5386"/>
              <w:gridCol w:w="993"/>
              <w:gridCol w:w="708"/>
              <w:gridCol w:w="784"/>
            </w:tblGrid>
            <w:tr w:rsidR="002D2CB7" w:rsidRPr="002D2CB7" w:rsidTr="006172C5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</w:p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D2CB7" w:rsidRPr="002D2CB7" w:rsidRDefault="002D2CB7" w:rsidP="006172C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MARCA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UNIT.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D2CB7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2D2CB7" w:rsidRPr="00503725" w:rsidTr="00E158DB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2CB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Impressora lazer monocromática</w:t>
                  </w:r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resolução 1200 por 1200 </w:t>
                  </w:r>
                  <w:proofErr w:type="spellStart"/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>dpi</w:t>
                  </w:r>
                  <w:proofErr w:type="spellEnd"/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suporte USB, capacidade de papel no mínimo 200 folhas, </w:t>
                  </w:r>
                  <w:proofErr w:type="gramStart"/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110v</w:t>
                  </w:r>
                  <w:proofErr w:type="gramEnd"/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garantida de no mínimo 01 ano, cabo USB, com </w:t>
                  </w:r>
                  <w:proofErr w:type="spellStart"/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>tonner</w:t>
                  </w:r>
                  <w:proofErr w:type="spellEnd"/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original,  CD de instalação.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D2CB7" w:rsidRPr="002D2CB7" w:rsidRDefault="002D2CB7" w:rsidP="006172C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>Hp</w:t>
                  </w:r>
                  <w:proofErr w:type="spellEnd"/>
                  <w:proofErr w:type="gramEnd"/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2D2CB7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620,00</w:t>
                  </w:r>
                </w:p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2D2CB7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12400,00</w:t>
                  </w:r>
                </w:p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D2CB7" w:rsidRPr="00503725" w:rsidTr="00E158DB">
              <w:trPr>
                <w:trHeight w:val="296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D2CB7" w:rsidRPr="002D2CB7" w:rsidRDefault="002D2CB7" w:rsidP="006172C5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2CB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D2CB7" w:rsidRPr="002D2CB7" w:rsidRDefault="002D2CB7" w:rsidP="006172C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D2CB7" w:rsidRPr="002D2CB7" w:rsidRDefault="002D2CB7" w:rsidP="006172C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2D2CB7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12400,00</w:t>
                  </w:r>
                </w:p>
              </w:tc>
            </w:tr>
          </w:tbl>
          <w:p w:rsidR="002D2CB7" w:rsidRPr="00503725" w:rsidRDefault="002D2CB7" w:rsidP="002D2CB7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62EF7" w:rsidRPr="00503725" w:rsidRDefault="00D62EF7" w:rsidP="0050372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62EF7" w:rsidRPr="00503725" w:rsidRDefault="00D62EF7" w:rsidP="0050372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62EF7" w:rsidRPr="00503725" w:rsidRDefault="00D62EF7" w:rsidP="0050372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62EF7" w:rsidRPr="00503725" w:rsidRDefault="00D62EF7" w:rsidP="0050372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082C7D" w:rsidRPr="00503725" w:rsidRDefault="00082C7D" w:rsidP="0050372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sectPr w:rsidR="00082C7D" w:rsidRPr="00503725" w:rsidSect="008A1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E4"/>
    <w:rsid w:val="00082C7D"/>
    <w:rsid w:val="002D2CB7"/>
    <w:rsid w:val="00503725"/>
    <w:rsid w:val="00871BE4"/>
    <w:rsid w:val="008A1F8D"/>
    <w:rsid w:val="00D6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2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D62E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62EF7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8A1F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2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D62E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62EF7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8A1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2781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2019-12-23T13:13:00Z</dcterms:created>
  <dcterms:modified xsi:type="dcterms:W3CDTF">2019-12-23T13:39:00Z</dcterms:modified>
</cp:coreProperties>
</file>