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Tabelacomgrade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763D1C" w:rsidRPr="00763D1C" w:rsidTr="00456E4D">
        <w:trPr>
          <w:trHeight w:val="3018"/>
        </w:trPr>
        <w:tc>
          <w:tcPr>
            <w:tcW w:w="4928" w:type="dxa"/>
            <w:shd w:val="clear" w:color="auto" w:fill="auto"/>
          </w:tcPr>
          <w:p w:rsidR="00763D1C" w:rsidRPr="00763D1C" w:rsidRDefault="00763D1C" w:rsidP="00763D1C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3D1C">
              <w:rPr>
                <w:rFonts w:asciiTheme="minorHAnsi" w:hAnsiTheme="minorHAnsi" w:cstheme="minorHAnsi"/>
                <w:b/>
                <w:sz w:val="16"/>
                <w:szCs w:val="16"/>
              </w:rPr>
              <w:t>PREFEITURA MUNICIPAL DE RIBEIRÃO DO PINHAL</w:t>
            </w:r>
          </w:p>
          <w:p w:rsidR="00763D1C" w:rsidRPr="00763D1C" w:rsidRDefault="00763D1C" w:rsidP="00763D1C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63D1C">
              <w:rPr>
                <w:rFonts w:asciiTheme="minorHAnsi" w:hAnsiTheme="minorHAnsi" w:cstheme="minorHAnsi"/>
                <w:sz w:val="16"/>
                <w:szCs w:val="16"/>
              </w:rPr>
              <w:t>AVISO DE LICITAÇÃO - Pregão Presencial nº. 06</w:t>
            </w:r>
            <w:r w:rsidRPr="00763D1C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763D1C">
              <w:rPr>
                <w:rFonts w:asciiTheme="minorHAnsi" w:hAnsiTheme="minorHAnsi" w:cstheme="minorHAnsi"/>
                <w:sz w:val="16"/>
                <w:szCs w:val="16"/>
              </w:rPr>
              <w:t>/2019. EXCLUSIVO PARA MEI/ME/</w:t>
            </w:r>
            <w:proofErr w:type="gramStart"/>
            <w:r w:rsidRPr="00763D1C">
              <w:rPr>
                <w:rFonts w:asciiTheme="minorHAnsi" w:hAnsiTheme="minorHAnsi" w:cstheme="minorHAnsi"/>
                <w:sz w:val="16"/>
                <w:szCs w:val="16"/>
              </w:rPr>
              <w:t>EPP(</w:t>
            </w:r>
            <w:proofErr w:type="gramEnd"/>
            <w:r w:rsidRPr="00763D1C">
              <w:rPr>
                <w:rFonts w:asciiTheme="minorHAnsi" w:hAnsiTheme="minorHAnsi" w:cstheme="minorHAnsi"/>
                <w:sz w:val="16"/>
                <w:szCs w:val="16"/>
              </w:rPr>
              <w:t>LC 147/2014). Tendo em vista a ausência de participantes no Pregão 058/2019 encontra-se aberto, processo licitatório na modalidade Pregão, do tipo menor preço global por lote, cujo objeto é o registro de preços para possível contratação de empresa especializada no fornecimento de relógios de ponto biométricos devidamente instalados e configurados e serviços de manutenção e conserto, conforme solicitação do Departamento de recursos Humanos.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63D1C">
              <w:rPr>
                <w:rFonts w:asciiTheme="minorHAnsi" w:hAnsiTheme="minorHAnsi" w:cstheme="minorHAnsi"/>
                <w:sz w:val="16"/>
                <w:szCs w:val="16"/>
              </w:rPr>
              <w:t xml:space="preserve">Assim sendo, a realização do referido pregão será no dia: </w:t>
            </w:r>
            <w:r w:rsidRPr="00763D1C">
              <w:rPr>
                <w:rFonts w:asciiTheme="minorHAnsi" w:hAnsiTheme="minorHAnsi" w:cstheme="minorHAnsi"/>
                <w:b/>
                <w:sz w:val="16"/>
                <w:szCs w:val="16"/>
              </w:rPr>
              <w:t>20/11/2019</w:t>
            </w:r>
            <w:r w:rsidRPr="00763D1C">
              <w:rPr>
                <w:rFonts w:asciiTheme="minorHAnsi" w:hAnsiTheme="minorHAnsi" w:cstheme="minorHAnsi"/>
                <w:sz w:val="16"/>
                <w:szCs w:val="16"/>
              </w:rPr>
              <w:t>, a partir das 13h30min, na sede da Prefeitura Municipal, localizada à Rua Paraná, nº. 983 – Centro, em nosso Município. O valor total estimado para tal contratação será de</w:t>
            </w:r>
            <w:r w:rsidRPr="00763D1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R$ 26.426,00</w:t>
            </w:r>
            <w:r w:rsidRPr="00763D1C">
              <w:rPr>
                <w:rFonts w:asciiTheme="minorHAnsi" w:hAnsiTheme="minorHAnsi" w:cstheme="minorHAnsi"/>
                <w:sz w:val="16"/>
                <w:szCs w:val="16"/>
              </w:rPr>
              <w:t xml:space="preserve"> (vinte e seis mil quatrocentos e vinte e seis reais).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63D1C">
              <w:rPr>
                <w:rFonts w:asciiTheme="minorHAnsi" w:hAnsiTheme="minorHAnsi" w:cstheme="minorHAnsi"/>
                <w:sz w:val="16"/>
                <w:szCs w:val="16"/>
              </w:rPr>
              <w:t>O edital na íntegra estará disponível para consulta e retirada mediante pagamento de taxa no endereço supra, junto ao Setor de licitações, de segunda a sexta-feira, no horário das 09h00min às 11h00min e das 13h30min às 15h30min. As autenticações e reconhecimentos de firma por funcionário da administração ocorrerá até 48 horas antes da sessão de julgamento, não sendo mais efetuada após este prazo.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63D1C">
              <w:rPr>
                <w:rFonts w:asciiTheme="minorHAnsi" w:hAnsiTheme="minorHAnsi" w:cstheme="minorHAnsi"/>
                <w:sz w:val="16"/>
                <w:szCs w:val="16"/>
              </w:rPr>
              <w:t>Ribeirão do Pinhal, 06 de novembro de 2019.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63D1C">
              <w:rPr>
                <w:rFonts w:asciiTheme="minorHAnsi" w:hAnsiTheme="minorHAnsi" w:cstheme="minorHAnsi"/>
                <w:sz w:val="16"/>
                <w:szCs w:val="16"/>
              </w:rPr>
              <w:t>Fayçal</w:t>
            </w:r>
            <w:proofErr w:type="spellEnd"/>
            <w:r w:rsidRPr="00763D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63D1C">
              <w:rPr>
                <w:rFonts w:asciiTheme="minorHAnsi" w:hAnsiTheme="minorHAnsi" w:cstheme="minorHAnsi"/>
                <w:sz w:val="16"/>
                <w:szCs w:val="16"/>
              </w:rPr>
              <w:t>Melhem</w:t>
            </w:r>
            <w:proofErr w:type="spellEnd"/>
            <w:r w:rsidRPr="00763D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63D1C">
              <w:rPr>
                <w:rFonts w:asciiTheme="minorHAnsi" w:hAnsiTheme="minorHAnsi" w:cstheme="minorHAnsi"/>
                <w:sz w:val="16"/>
                <w:szCs w:val="16"/>
              </w:rPr>
              <w:t>Chamma</w:t>
            </w:r>
            <w:proofErr w:type="spellEnd"/>
            <w:r w:rsidRPr="00763D1C">
              <w:rPr>
                <w:rFonts w:asciiTheme="minorHAnsi" w:hAnsiTheme="minorHAnsi" w:cstheme="minorHAnsi"/>
                <w:sz w:val="16"/>
                <w:szCs w:val="16"/>
              </w:rPr>
              <w:t xml:space="preserve"> Junior</w:t>
            </w:r>
            <w:r w:rsidRPr="00763D1C"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r w:rsidRPr="00763D1C">
              <w:rPr>
                <w:rFonts w:asciiTheme="minorHAnsi" w:hAnsiTheme="minorHAnsi" w:cstheme="minorHAnsi"/>
                <w:sz w:val="16"/>
                <w:szCs w:val="16"/>
              </w:rPr>
              <w:t>Pregoeiro Municipal</w:t>
            </w:r>
            <w:r w:rsidRPr="00763D1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bookmarkStart w:id="0" w:name="_GoBack"/>
        <w:bookmarkEnd w:id="0"/>
      </w:tr>
    </w:tbl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763D1C" w:rsidRPr="00763D1C" w:rsidRDefault="00763D1C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B167BE" w:rsidRPr="00763D1C" w:rsidRDefault="00B167BE" w:rsidP="00763D1C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sectPr w:rsidR="00B167BE" w:rsidRPr="00763D1C" w:rsidSect="00C07777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763D1C">
    <w:pPr>
      <w:pStyle w:val="Rodap"/>
      <w:pBdr>
        <w:bottom w:val="single" w:sz="12" w:space="1" w:color="auto"/>
      </w:pBdr>
      <w:jc w:val="center"/>
      <w:rPr>
        <w:sz w:val="20"/>
      </w:rPr>
    </w:pPr>
  </w:p>
  <w:p w:rsidR="00C07777" w:rsidRPr="008B5900" w:rsidRDefault="00763D1C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C07777" w:rsidRPr="008B5900" w:rsidRDefault="00763D1C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 w:rsidRPr="008B5900">
      <w:rPr>
        <w:sz w:val="20"/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763D1C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7AAE4B7E" wp14:editId="0B930C73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C07777" w:rsidRDefault="00763D1C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C07777" w:rsidRDefault="00763D1C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DD"/>
    <w:rsid w:val="005100DD"/>
    <w:rsid w:val="00763D1C"/>
    <w:rsid w:val="00B1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D1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3D1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63D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63D1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763D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763D1C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76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63D1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63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D1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3D1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63D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63D1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763D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763D1C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76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63D1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63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2019-11-06T16:31:00Z</dcterms:created>
  <dcterms:modified xsi:type="dcterms:W3CDTF">2019-11-06T16:33:00Z</dcterms:modified>
</cp:coreProperties>
</file>