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E02ECA" w:rsidRPr="00E02ECA" w:rsidTr="00E02ECA">
        <w:trPr>
          <w:trHeight w:val="3018"/>
        </w:trPr>
        <w:tc>
          <w:tcPr>
            <w:tcW w:w="5070" w:type="dxa"/>
            <w:shd w:val="clear" w:color="auto" w:fill="auto"/>
          </w:tcPr>
          <w:p w:rsidR="00E02ECA" w:rsidRPr="000B4E28" w:rsidRDefault="00E02ECA" w:rsidP="00CF048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B4E28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- </w:t>
            </w:r>
            <w:r w:rsidR="000B4E28" w:rsidRPr="000B4E28">
              <w:rPr>
                <w:rFonts w:asciiTheme="minorHAnsi" w:hAnsiTheme="minorHAnsi" w:cstheme="minorHAnsi"/>
                <w:sz w:val="16"/>
                <w:szCs w:val="16"/>
              </w:rPr>
              <w:t xml:space="preserve">ERRATA - </w:t>
            </w:r>
            <w:r w:rsidRPr="000B4E28">
              <w:rPr>
                <w:rFonts w:asciiTheme="minorHAnsi" w:hAnsiTheme="minorHAnsi" w:cstheme="minorHAnsi"/>
                <w:sz w:val="16"/>
                <w:szCs w:val="16"/>
              </w:rPr>
              <w:t xml:space="preserve">AVISO DE LICITAÇÃO - Pregão Presencial nº. 041/2019. </w:t>
            </w:r>
            <w:r w:rsidR="000B4E28" w:rsidRPr="000B4E28">
              <w:rPr>
                <w:sz w:val="16"/>
                <w:szCs w:val="16"/>
              </w:rPr>
              <w:t xml:space="preserve">Tendo em vista o questionamento pela empresa ABC Fogos, foram realizadas correções no referido edital e o mesmo encontra-se aberto na PREFEITURA MUNICIPAL DE RIBEIRÃO DO PINHAL – ESTADO DO PARANÁ, na modalidade Pregão, do tipo menor preço GLOBAL POR LOTE cujo objeto é o registro de preços para possível  aquisição de materiais para decoração e fogos de artifícios a serem utilizados em festividades do município,  conforme solicitação do Gabinete. A realização do pregão presencial será no dia: </w:t>
            </w:r>
            <w:r w:rsidR="00CF048C">
              <w:rPr>
                <w:sz w:val="16"/>
                <w:szCs w:val="16"/>
              </w:rPr>
              <w:t>03/09</w:t>
            </w:r>
            <w:r w:rsidR="000B4E28" w:rsidRPr="000B4E28">
              <w:rPr>
                <w:sz w:val="16"/>
                <w:szCs w:val="16"/>
              </w:rPr>
              <w:t xml:space="preserve">/2019 a partir das 09h00min, na sede da Prefeitura Municipal, localizada à Rua Paraná, nº. 983 – Centro, em nosso Município. O valor total estimado para tal aquisição será de R$ 9.033,28 (nove mil e trinta e três reais e vinte e oito centavos). 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 As autenticações e reconhecimentos de firma por funcionário da administração ocorrerá até 48 horas antes da sessão de julgamento, não sendo mais efetuada após este prazo. Ribeirão do Pinhal, </w:t>
            </w:r>
            <w:r w:rsidR="00CF048C">
              <w:rPr>
                <w:sz w:val="16"/>
                <w:szCs w:val="16"/>
              </w:rPr>
              <w:t>21</w:t>
            </w:r>
            <w:r w:rsidR="000B4E28" w:rsidRPr="000B4E28">
              <w:rPr>
                <w:sz w:val="16"/>
                <w:szCs w:val="16"/>
              </w:rPr>
              <w:t xml:space="preserve"> de agosto de 2019. </w:t>
            </w:r>
            <w:proofErr w:type="spellStart"/>
            <w:r w:rsidR="000B4E28" w:rsidRPr="000B4E28">
              <w:rPr>
                <w:sz w:val="16"/>
                <w:szCs w:val="16"/>
              </w:rPr>
              <w:t>Fayçal</w:t>
            </w:r>
            <w:proofErr w:type="spellEnd"/>
            <w:r w:rsidR="000B4E28" w:rsidRPr="000B4E28">
              <w:rPr>
                <w:sz w:val="16"/>
                <w:szCs w:val="16"/>
              </w:rPr>
              <w:t xml:space="preserve"> </w:t>
            </w:r>
            <w:proofErr w:type="spellStart"/>
            <w:r w:rsidR="000B4E28" w:rsidRPr="000B4E28">
              <w:rPr>
                <w:sz w:val="16"/>
                <w:szCs w:val="16"/>
              </w:rPr>
              <w:t>Melhem</w:t>
            </w:r>
            <w:proofErr w:type="spellEnd"/>
            <w:r w:rsidR="000B4E28" w:rsidRPr="000B4E28">
              <w:rPr>
                <w:sz w:val="16"/>
                <w:szCs w:val="16"/>
              </w:rPr>
              <w:t xml:space="preserve"> </w:t>
            </w:r>
            <w:proofErr w:type="spellStart"/>
            <w:r w:rsidR="000B4E28" w:rsidRPr="000B4E28">
              <w:rPr>
                <w:sz w:val="16"/>
                <w:szCs w:val="16"/>
              </w:rPr>
              <w:t>Chamma</w:t>
            </w:r>
            <w:proofErr w:type="spellEnd"/>
            <w:r w:rsidR="000B4E28" w:rsidRPr="000B4E28">
              <w:rPr>
                <w:sz w:val="16"/>
                <w:szCs w:val="16"/>
              </w:rPr>
              <w:t xml:space="preserve"> Junior - Pregoeiro Municipal.</w:t>
            </w:r>
          </w:p>
        </w:tc>
      </w:tr>
    </w:tbl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02ECA" w:rsidRPr="00E02ECA" w:rsidRDefault="00E02ECA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653B4" w:rsidRPr="00E02ECA" w:rsidRDefault="002653B4" w:rsidP="00E02EC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2653B4" w:rsidRPr="00E02ECA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A2" w:rsidRDefault="00754CA2" w:rsidP="00754CA2">
      <w:pPr>
        <w:spacing w:after="0" w:line="240" w:lineRule="auto"/>
      </w:pPr>
      <w:r>
        <w:separator/>
      </w:r>
    </w:p>
  </w:endnote>
  <w:endnote w:type="continuationSeparator" w:id="0">
    <w:p w:rsidR="00754CA2" w:rsidRDefault="00754CA2" w:rsidP="0075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CF048C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02ECA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02ECA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A2" w:rsidRDefault="00754CA2" w:rsidP="00754CA2">
      <w:pPr>
        <w:spacing w:after="0" w:line="240" w:lineRule="auto"/>
      </w:pPr>
      <w:r>
        <w:separator/>
      </w:r>
    </w:p>
  </w:footnote>
  <w:footnote w:type="continuationSeparator" w:id="0">
    <w:p w:rsidR="00754CA2" w:rsidRDefault="00754CA2" w:rsidP="0075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02EC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02EC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CF048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ECA"/>
    <w:rsid w:val="000B4E28"/>
    <w:rsid w:val="002653B4"/>
    <w:rsid w:val="006C06F9"/>
    <w:rsid w:val="00754CA2"/>
    <w:rsid w:val="007A4DFB"/>
    <w:rsid w:val="00CF048C"/>
    <w:rsid w:val="00E0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CA"/>
    <w:rPr>
      <w:rFonts w:eastAsiaTheme="minorEastAsia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B4E28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02EC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02EC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02E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2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2E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2E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02EC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02EC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0B4E2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2019-08-12T17:15:00Z</dcterms:created>
  <dcterms:modified xsi:type="dcterms:W3CDTF">2019-08-21T11:07:00Z</dcterms:modified>
</cp:coreProperties>
</file>