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A4" w:rsidRPr="008E6438" w:rsidRDefault="00654AA4" w:rsidP="00654AA4">
      <w:pPr>
        <w:pStyle w:val="Ttulo"/>
        <w:rPr>
          <w:rFonts w:asciiTheme="minorHAnsi" w:hAnsiTheme="minorHAnsi" w:cstheme="minorHAnsi"/>
          <w:bCs/>
          <w:color w:val="000000"/>
          <w:sz w:val="20"/>
          <w:u w:val="single"/>
        </w:rPr>
      </w:pPr>
      <w:r w:rsidRPr="008E6438">
        <w:rPr>
          <w:rFonts w:asciiTheme="minorHAnsi" w:hAnsiTheme="minorHAnsi" w:cstheme="minorHAnsi"/>
          <w:bCs/>
          <w:color w:val="000000"/>
          <w:sz w:val="20"/>
          <w:u w:val="single"/>
        </w:rPr>
        <w:t>ATA REGISTRO DE PREÇOS N.º 04</w:t>
      </w:r>
      <w:r>
        <w:rPr>
          <w:rFonts w:asciiTheme="minorHAnsi" w:hAnsiTheme="minorHAnsi" w:cstheme="minorHAnsi"/>
          <w:bCs/>
          <w:color w:val="000000"/>
          <w:sz w:val="20"/>
          <w:u w:val="single"/>
        </w:rPr>
        <w:t>7</w:t>
      </w:r>
      <w:r w:rsidRPr="008E6438">
        <w:rPr>
          <w:rFonts w:asciiTheme="minorHAnsi" w:hAnsiTheme="minorHAnsi" w:cstheme="minorHAnsi"/>
          <w:bCs/>
          <w:color w:val="000000"/>
          <w:sz w:val="20"/>
          <w:u w:val="single"/>
        </w:rPr>
        <w:t>/2019 - PREGÃO PRESENCIAL N.º 013/2019.</w:t>
      </w:r>
    </w:p>
    <w:p w:rsidR="00654AA4" w:rsidRPr="008E6438" w:rsidRDefault="00654AA4" w:rsidP="00654AA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Aos vinte e quatro dias do mês de abril de 2019 (24/04/2019), o Município de Ribeirão do Pinhal – Estado do Paraná, Inscrito sob CNPJ n.º 76.968.064/0001-42, com sede a Rua Paraná n.º 983 – Centro, neste ato representado pelo Prefeito Municipal, o Senhor </w:t>
      </w:r>
      <w:r w:rsidRPr="008E6438">
        <w:rPr>
          <w:rFonts w:asciiTheme="minorHAnsi" w:hAnsiTheme="minorHAnsi" w:cstheme="minorHAnsi"/>
          <w:b/>
          <w:sz w:val="20"/>
          <w:szCs w:val="20"/>
          <w:u w:val="single"/>
        </w:rPr>
        <w:t>WAGNER LUIZ DE OLIVEIRA MARTINS</w:t>
      </w:r>
      <w:r w:rsidRPr="008E6438">
        <w:rPr>
          <w:rFonts w:asciiTheme="minorHAnsi" w:hAnsiTheme="minorHAnsi" w:cstheme="minorHAnsi"/>
          <w:sz w:val="20"/>
          <w:szCs w:val="20"/>
        </w:rPr>
        <w:t>, portador do RG 10733456-2 SSP/PR, inscrito sob CPF/MF n.º 052.206.749-27,brasileiro</w:t>
      </w:r>
      <w:r w:rsidRPr="008E6438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8E6438">
        <w:rPr>
          <w:rFonts w:asciiTheme="minorHAnsi" w:hAnsiTheme="minorHAnsi" w:cstheme="minorHAnsi"/>
          <w:sz w:val="20"/>
          <w:szCs w:val="20"/>
        </w:rPr>
        <w:t xml:space="preserve">casado, neste ato simplesmente denominado </w:t>
      </w:r>
      <w:r w:rsidRPr="008E6438">
        <w:rPr>
          <w:rFonts w:asciiTheme="minorHAnsi" w:hAnsiTheme="minorHAnsi" w:cstheme="minorHAnsi"/>
          <w:b/>
          <w:bCs/>
          <w:sz w:val="20"/>
          <w:szCs w:val="20"/>
        </w:rPr>
        <w:t>CONTRATANTE</w:t>
      </w:r>
      <w:r w:rsidRPr="008E6438">
        <w:rPr>
          <w:rFonts w:asciiTheme="minorHAnsi" w:hAnsiTheme="minorHAnsi" w:cstheme="minorHAnsi"/>
          <w:sz w:val="20"/>
          <w:szCs w:val="20"/>
        </w:rPr>
        <w:t xml:space="preserve">, e a Empresa </w:t>
      </w:r>
      <w:r w:rsidRPr="009E472E">
        <w:rPr>
          <w:rFonts w:asciiTheme="minorHAnsi" w:hAnsiTheme="minorHAnsi" w:cs="Tahoma"/>
          <w:b/>
          <w:sz w:val="22"/>
          <w:szCs w:val="22"/>
        </w:rPr>
        <w:t>MAESTRO COMERCIAL DE PRODUTOS ALIMENTÍCIOS EIRELI ME</w:t>
      </w:r>
      <w:r w:rsidRPr="009E472E">
        <w:rPr>
          <w:rFonts w:asciiTheme="minorHAnsi" w:hAnsiTheme="minorHAnsi" w:cs="Tahoma"/>
          <w:sz w:val="22"/>
          <w:szCs w:val="22"/>
        </w:rPr>
        <w:t>, inscrita no CNPJ sob nº. 22.895.723/0001-39, com sede na Rua Padre Mello, n.º 777, CEP: 86.400-000, na cidade de Jacarezinho - Paraná, neste ato representado pelo Senhor</w:t>
      </w:r>
      <w:r>
        <w:rPr>
          <w:rFonts w:asciiTheme="minorHAnsi" w:hAnsiTheme="minorHAnsi" w:cs="Tahoma"/>
          <w:sz w:val="22"/>
          <w:szCs w:val="22"/>
        </w:rPr>
        <w:t>a</w:t>
      </w:r>
      <w:r w:rsidRPr="009E472E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sz w:val="22"/>
          <w:szCs w:val="22"/>
        </w:rPr>
        <w:t>MARIA DE FÁTIMA DE ALMEIDA</w:t>
      </w:r>
      <w:r w:rsidRPr="009E472E">
        <w:rPr>
          <w:rFonts w:asciiTheme="minorHAnsi" w:hAnsiTheme="minorHAnsi" w:cs="Tahoma"/>
          <w:sz w:val="22"/>
          <w:szCs w:val="22"/>
        </w:rPr>
        <w:t>, brasileir</w:t>
      </w:r>
      <w:r>
        <w:rPr>
          <w:rFonts w:asciiTheme="minorHAnsi" w:hAnsiTheme="minorHAnsi" w:cs="Tahoma"/>
          <w:sz w:val="22"/>
          <w:szCs w:val="22"/>
        </w:rPr>
        <w:t>a</w:t>
      </w:r>
      <w:r w:rsidRPr="009E472E">
        <w:rPr>
          <w:rFonts w:asciiTheme="minorHAnsi" w:hAnsiTheme="minorHAnsi" w:cs="Tahoma"/>
          <w:sz w:val="22"/>
          <w:szCs w:val="22"/>
        </w:rPr>
        <w:t xml:space="preserve">, </w:t>
      </w:r>
      <w:r>
        <w:rPr>
          <w:rFonts w:asciiTheme="minorHAnsi" w:hAnsiTheme="minorHAnsi" w:cs="Tahoma"/>
          <w:sz w:val="22"/>
          <w:szCs w:val="22"/>
        </w:rPr>
        <w:t>solteira</w:t>
      </w:r>
      <w:r w:rsidRPr="009E472E">
        <w:rPr>
          <w:rFonts w:asciiTheme="minorHAnsi" w:hAnsiTheme="minorHAnsi" w:cs="Tahoma"/>
          <w:sz w:val="22"/>
          <w:szCs w:val="22"/>
        </w:rPr>
        <w:t>, empresári</w:t>
      </w:r>
      <w:r>
        <w:rPr>
          <w:rFonts w:asciiTheme="minorHAnsi" w:hAnsiTheme="minorHAnsi" w:cs="Tahoma"/>
          <w:sz w:val="22"/>
          <w:szCs w:val="22"/>
        </w:rPr>
        <w:t>a</w:t>
      </w:r>
      <w:r w:rsidRPr="009E472E">
        <w:rPr>
          <w:rFonts w:asciiTheme="minorHAnsi" w:hAnsiTheme="minorHAnsi" w:cs="Tahoma"/>
          <w:sz w:val="22"/>
          <w:szCs w:val="22"/>
        </w:rPr>
        <w:t>, residente e domiciliad</w:t>
      </w:r>
      <w:r>
        <w:rPr>
          <w:rFonts w:asciiTheme="minorHAnsi" w:hAnsiTheme="minorHAnsi" w:cs="Tahoma"/>
          <w:sz w:val="22"/>
          <w:szCs w:val="22"/>
        </w:rPr>
        <w:t>a</w:t>
      </w:r>
      <w:r w:rsidRPr="009E472E">
        <w:rPr>
          <w:rFonts w:asciiTheme="minorHAnsi" w:hAnsiTheme="minorHAnsi" w:cs="Tahoma"/>
          <w:sz w:val="22"/>
          <w:szCs w:val="22"/>
        </w:rPr>
        <w:t xml:space="preserve"> a Rua </w:t>
      </w:r>
      <w:r>
        <w:rPr>
          <w:rFonts w:asciiTheme="minorHAnsi" w:hAnsiTheme="minorHAnsi" w:cs="Tahoma"/>
          <w:sz w:val="22"/>
          <w:szCs w:val="22"/>
        </w:rPr>
        <w:t>Andorinha</w:t>
      </w:r>
      <w:r w:rsidRPr="009E472E">
        <w:rPr>
          <w:rFonts w:asciiTheme="minorHAnsi" w:hAnsiTheme="minorHAnsi" w:cs="Tahoma"/>
          <w:sz w:val="22"/>
          <w:szCs w:val="22"/>
        </w:rPr>
        <w:t xml:space="preserve"> - </w:t>
      </w:r>
      <w:r>
        <w:rPr>
          <w:rFonts w:asciiTheme="minorHAnsi" w:hAnsiTheme="minorHAnsi" w:cs="Tahoma"/>
          <w:sz w:val="22"/>
          <w:szCs w:val="22"/>
        </w:rPr>
        <w:t>01</w:t>
      </w:r>
      <w:r w:rsidRPr="009E472E">
        <w:rPr>
          <w:rFonts w:asciiTheme="minorHAnsi" w:hAnsiTheme="minorHAnsi" w:cs="Tahoma"/>
          <w:sz w:val="22"/>
          <w:szCs w:val="22"/>
        </w:rPr>
        <w:t xml:space="preserve"> – </w:t>
      </w:r>
      <w:r>
        <w:rPr>
          <w:rFonts w:asciiTheme="minorHAnsi" w:hAnsiTheme="minorHAnsi" w:cs="Tahoma"/>
          <w:sz w:val="22"/>
          <w:szCs w:val="22"/>
        </w:rPr>
        <w:t>Jardim São Luiz Dois</w:t>
      </w:r>
      <w:r w:rsidRPr="009E472E">
        <w:rPr>
          <w:rFonts w:asciiTheme="minorHAnsi" w:hAnsiTheme="minorHAnsi" w:cs="Tahoma"/>
          <w:sz w:val="22"/>
          <w:szCs w:val="22"/>
        </w:rPr>
        <w:t xml:space="preserve"> -  na </w:t>
      </w:r>
      <w:r>
        <w:rPr>
          <w:rFonts w:asciiTheme="minorHAnsi" w:hAnsiTheme="minorHAnsi" w:cs="Tahoma"/>
          <w:sz w:val="22"/>
          <w:szCs w:val="22"/>
        </w:rPr>
        <w:t xml:space="preserve">cidade de </w:t>
      </w:r>
      <w:r w:rsidRPr="009E472E">
        <w:rPr>
          <w:rFonts w:asciiTheme="minorHAnsi" w:hAnsiTheme="minorHAnsi" w:cs="Tahoma"/>
          <w:sz w:val="22"/>
          <w:szCs w:val="22"/>
        </w:rPr>
        <w:t>Jacarezinho - Paraná, portador</w:t>
      </w:r>
      <w:r>
        <w:rPr>
          <w:rFonts w:asciiTheme="minorHAnsi" w:hAnsiTheme="minorHAnsi" w:cs="Tahoma"/>
          <w:sz w:val="22"/>
          <w:szCs w:val="22"/>
        </w:rPr>
        <w:t>a</w:t>
      </w:r>
      <w:r w:rsidRPr="009E472E">
        <w:rPr>
          <w:rFonts w:asciiTheme="minorHAnsi" w:hAnsiTheme="minorHAnsi" w:cs="Tahoma"/>
          <w:sz w:val="22"/>
          <w:szCs w:val="22"/>
        </w:rPr>
        <w:t xml:space="preserve"> do RG n.º </w:t>
      </w:r>
      <w:r>
        <w:rPr>
          <w:rFonts w:asciiTheme="minorHAnsi" w:hAnsiTheme="minorHAnsi" w:cs="Tahoma"/>
          <w:sz w:val="22"/>
          <w:szCs w:val="22"/>
        </w:rPr>
        <w:t>5.796.945-8 SSP/PR e inscrita</w:t>
      </w:r>
      <w:r w:rsidRPr="009E472E">
        <w:rPr>
          <w:rFonts w:asciiTheme="minorHAnsi" w:hAnsiTheme="minorHAnsi" w:cs="Tahoma"/>
          <w:sz w:val="22"/>
          <w:szCs w:val="22"/>
        </w:rPr>
        <w:t xml:space="preserve"> no CPF/MF sob n. </w:t>
      </w:r>
      <w:r>
        <w:rPr>
          <w:rFonts w:asciiTheme="minorHAnsi" w:hAnsiTheme="minorHAnsi" w:cs="Tahoma"/>
          <w:sz w:val="22"/>
          <w:szCs w:val="22"/>
        </w:rPr>
        <w:t>966.981.529-00</w:t>
      </w:r>
      <w:r w:rsidRPr="008E6438">
        <w:rPr>
          <w:rFonts w:asciiTheme="minorHAnsi" w:hAnsiTheme="minorHAnsi" w:cstheme="minorHAnsi"/>
          <w:sz w:val="20"/>
          <w:szCs w:val="20"/>
        </w:rPr>
        <w:t xml:space="preserve">, neste ato simplesmente denominado </w:t>
      </w:r>
      <w:r w:rsidRPr="008E6438">
        <w:rPr>
          <w:rFonts w:asciiTheme="minorHAnsi" w:hAnsiTheme="minorHAnsi" w:cstheme="minorHAnsi"/>
          <w:b/>
          <w:sz w:val="20"/>
          <w:szCs w:val="20"/>
          <w:u w:val="single"/>
        </w:rPr>
        <w:t>CONTRATADO</w:t>
      </w:r>
      <w:r w:rsidRPr="008E6438">
        <w:rPr>
          <w:rFonts w:asciiTheme="minorHAnsi" w:hAnsiTheme="minorHAnsi" w:cstheme="minorHAnsi"/>
          <w:sz w:val="20"/>
          <w:szCs w:val="20"/>
        </w:rPr>
        <w:t>, nos termos da Lei Federal nº 10.520/02, do Decreto Federal nº 3.555/00, do Decreto Federal nº 3931/01, da Lei Federal Complementar nº 123/06, aplicando-se, subsidiariamente, no que couber, a Lei Federal nº 8.666/93, com suas alterações e demais exigências deste Edital; conforme documento de credenciamento ou procuração inserta nos autos, resolvem registrar os preços, conforme decisão exarada no Processo Licitatório Modalidade Pregão Presencial nº 013/2019, consoante as seguintes cláusulas e condições</w:t>
      </w:r>
    </w:p>
    <w:p w:rsidR="00654AA4" w:rsidRPr="008E6438" w:rsidRDefault="00654AA4" w:rsidP="00654AA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PRIMEIRA</w:t>
      </w:r>
      <w:r w:rsidRPr="008E6438">
        <w:rPr>
          <w:rFonts w:asciiTheme="minorHAnsi" w:hAnsiTheme="minorHAnsi" w:cstheme="minorHAnsi"/>
          <w:b/>
          <w:bCs/>
          <w:sz w:val="20"/>
          <w:szCs w:val="20"/>
        </w:rPr>
        <w:t xml:space="preserve"> - DO OBJETO</w:t>
      </w:r>
    </w:p>
    <w:p w:rsidR="00654AA4" w:rsidRPr="008E6438" w:rsidRDefault="00654AA4" w:rsidP="00654AA4">
      <w:pPr>
        <w:jc w:val="both"/>
        <w:rPr>
          <w:rFonts w:cstheme="minorHAnsi"/>
          <w:sz w:val="20"/>
          <w:szCs w:val="20"/>
        </w:rPr>
      </w:pPr>
      <w:r w:rsidRPr="008E6438">
        <w:rPr>
          <w:rFonts w:cstheme="minorHAnsi"/>
          <w:sz w:val="20"/>
          <w:szCs w:val="20"/>
        </w:rPr>
        <w:t xml:space="preserve">A presente Ata tem por objeto registrar preços de materiais de limpeza, higiene e utensílios para as Secretarias de Educação, Secretaria de Saúde, Secretaria de Assistência Social, Secretaria de Agricultura e Meio Ambiente e Administração para futuras aquisições dos itens constantes nesse instrumento, conforme consta na proposta anexada ao Processo Licitatório Modalidade Pregão Presencial, registrado sob n.º </w:t>
      </w:r>
      <w:r w:rsidRPr="008E6438">
        <w:rPr>
          <w:rFonts w:cstheme="minorHAnsi"/>
          <w:b/>
          <w:sz w:val="20"/>
          <w:szCs w:val="20"/>
        </w:rPr>
        <w:t>013/2019</w:t>
      </w:r>
      <w:r w:rsidRPr="008E6438">
        <w:rPr>
          <w:rFonts w:cstheme="minorHAnsi"/>
          <w:sz w:val="20"/>
          <w:szCs w:val="20"/>
        </w:rPr>
        <w:t>, a qual fará parte integrante deste instrumento</w:t>
      </w:r>
    </w:p>
    <w:p w:rsidR="00654AA4" w:rsidRPr="008E6438" w:rsidRDefault="00654AA4" w:rsidP="00654AA4">
      <w:pPr>
        <w:jc w:val="both"/>
        <w:rPr>
          <w:rFonts w:cstheme="minorHAnsi"/>
          <w:sz w:val="20"/>
          <w:szCs w:val="20"/>
        </w:rPr>
      </w:pPr>
      <w:r w:rsidRPr="008E6438">
        <w:rPr>
          <w:rFonts w:cstheme="minorHAnsi"/>
          <w:sz w:val="20"/>
          <w:szCs w:val="20"/>
        </w:rPr>
        <w:t>A empresa acima qualificada, obriga-se a fornecer à Prefeitura Municipal de Ribeirão do Pinhal (PR), de acordo com as solicitações feitas pela CONTRATANTE, os itens relacionados na cláusula terceira.</w:t>
      </w:r>
    </w:p>
    <w:p w:rsidR="00654AA4" w:rsidRPr="008E6438" w:rsidRDefault="00654AA4" w:rsidP="00654AA4">
      <w:pPr>
        <w:rPr>
          <w:rFonts w:cstheme="minorHAnsi"/>
          <w:b/>
          <w:sz w:val="20"/>
          <w:szCs w:val="20"/>
        </w:rPr>
      </w:pPr>
      <w:r w:rsidRPr="008E6438">
        <w:rPr>
          <w:rFonts w:cstheme="minorHAnsi"/>
          <w:b/>
          <w:sz w:val="20"/>
          <w:szCs w:val="20"/>
          <w:u w:val="single"/>
        </w:rPr>
        <w:t>CLÁUSULA SEGUNDA</w:t>
      </w:r>
      <w:r w:rsidRPr="008E6438">
        <w:rPr>
          <w:rFonts w:cstheme="minorHAnsi"/>
          <w:b/>
          <w:sz w:val="20"/>
          <w:szCs w:val="20"/>
        </w:rPr>
        <w:t xml:space="preserve"> – DA VIGÊNCIA, PRAZO E CONDIÇÕES DE ENTREGA 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01. A presente Ata de Registro de Preços terá a vigência por 12 (doze) meses, encerrando -se em </w:t>
      </w:r>
      <w:r w:rsidRPr="008E6438">
        <w:rPr>
          <w:rFonts w:asciiTheme="minorHAnsi" w:hAnsiTheme="minorHAnsi" w:cstheme="minorHAnsi"/>
          <w:b/>
          <w:sz w:val="20"/>
          <w:szCs w:val="20"/>
        </w:rPr>
        <w:t>24/04/2020</w:t>
      </w:r>
      <w:r w:rsidRPr="008E6438">
        <w:rPr>
          <w:rFonts w:asciiTheme="minorHAnsi" w:hAnsiTheme="minorHAnsi" w:cstheme="minorHAnsi"/>
          <w:sz w:val="20"/>
          <w:szCs w:val="20"/>
        </w:rPr>
        <w:t>, nos termos do Artigo 57 da Lei Federal nº 8.666/93 e Decreto Federal nº 7.892/13, Art. 12º, caput, e seus parágrafos, podendo ser prorrogado por igual período, ou até final do saldo estipulado, dependendo do interesse da Administração Pública Municipal.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02. A entrega do objeto deverá ser parcelada e efetuada de acordo com as necessidades da Contratante, conforme solicitações dos departamentos/secretarias, após o recebimento da Autorização de Compra expedida pelo Departamento Municipal de Compras, Licitações e Contratos.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 03. O Município não está obrigado a adquirir uma quantidade mínima do produto, ficando a seu exclusivo critério a definição da quantidade e do momento da aquisição.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04. Todos os bens fornecidos serão conferidos no momento da entrega, e se a quantidade e/ou qualidade dos mesmos não corresponder às especificações exigidas, a remessa apresentada será devolvida para substituição, adequações e/ou reexecução, no prazo máximo de 03 (três) dias úteis, sem prejuízo da aplicação das penalidades cabíveis.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05. Os bens objeto deste edital deverão ser entregues acompanhados de notas fiscais distintas, ou seja, de acordo com a Autorização de Entrega, constando o número da mesma, o valor unitário, a quantidade, o valor total e o local da entrega, além das demais exigências legais como número do processo licitatório e dados bancários. 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lastRenderedPageBreak/>
        <w:t>06. O recebimento definitivo do objeto deste Edital, não exime o fornecedor de ser responsabilizado, dentro das penalidades previstas na Lei Federal nº 8.666/93 e alterações, pela má qualidade que venha a ser constatada durante o uso, dentro do prazo de validade, dos produtos fornecidos.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07. Os produtos adjudicados deverão ser entregues conforme descrito em cada Autorização de Entrega emitida pelo Departamento Municipal de Compras, Licitações e Contratos, mediante Termo de Recebimento Provisório ou Definitivo, emitido pelos Responsáveis pelo recebimento dos objetos.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 08. A CONTRATADA obriga-se a fornecer o produto a que se refere este Pregão Presencial de acordo estritamente com as especificações descritas na Autorização de Entrega, conforme os termos do Edital, sendo de sua inteira responsabilidade a substituição do produto quando constatado não estar em conformidade com as referidas especificações.</w:t>
      </w:r>
    </w:p>
    <w:p w:rsidR="00654AA4" w:rsidRPr="008E6438" w:rsidRDefault="00654AA4" w:rsidP="00654AA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TERCEIRA</w:t>
      </w:r>
      <w:r w:rsidRPr="008E6438">
        <w:rPr>
          <w:rFonts w:asciiTheme="minorHAnsi" w:hAnsiTheme="minorHAnsi" w:cstheme="minorHAnsi"/>
          <w:b/>
          <w:bCs/>
          <w:sz w:val="20"/>
          <w:szCs w:val="20"/>
        </w:rPr>
        <w:t xml:space="preserve"> – DO PREÇO DOS BENS E DAS QUANTIDADES</w:t>
      </w:r>
      <w:r w:rsidRPr="008E6438">
        <w:rPr>
          <w:rFonts w:asciiTheme="minorHAnsi" w:hAnsiTheme="minorHAnsi" w:cstheme="minorHAnsi"/>
          <w:sz w:val="20"/>
          <w:szCs w:val="20"/>
        </w:rPr>
        <w:t> 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01. Os valores para aquisição do objeto do Processo são os que constam na proposta enviada pela </w:t>
      </w:r>
      <w:r w:rsidRPr="008E6438">
        <w:rPr>
          <w:rFonts w:asciiTheme="minorHAnsi" w:hAnsiTheme="minorHAnsi" w:cstheme="minorHAnsi"/>
          <w:b/>
          <w:sz w:val="20"/>
          <w:szCs w:val="20"/>
        </w:rPr>
        <w:t>CONTRATADA</w:t>
      </w:r>
      <w:r w:rsidRPr="008E6438">
        <w:rPr>
          <w:rFonts w:asciiTheme="minorHAnsi" w:hAnsiTheme="minorHAnsi" w:cstheme="minorHAnsi"/>
          <w:sz w:val="20"/>
          <w:szCs w:val="20"/>
        </w:rPr>
        <w:t>, os quais seguem transcritos abaixo: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7153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68"/>
        <w:gridCol w:w="567"/>
        <w:gridCol w:w="5811"/>
        <w:gridCol w:w="1134"/>
        <w:gridCol w:w="567"/>
        <w:gridCol w:w="851"/>
        <w:gridCol w:w="2552"/>
        <w:gridCol w:w="1134"/>
        <w:gridCol w:w="1134"/>
        <w:gridCol w:w="1134"/>
        <w:gridCol w:w="1134"/>
      </w:tblGrid>
      <w:tr w:rsidR="00654AA4" w:rsidRPr="00B12906" w:rsidTr="00040919">
        <w:trPr>
          <w:gridAfter w:val="5"/>
          <w:wAfter w:w="7088" w:type="dxa"/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A4" w:rsidRPr="00B12906" w:rsidRDefault="00654AA4" w:rsidP="00654AA4">
            <w:pPr>
              <w:pStyle w:val="SemEspaamen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B12906">
              <w:rPr>
                <w:rFonts w:ascii="Tahoma" w:hAnsi="Tahoma" w:cs="Tahoma"/>
                <w:b/>
                <w:sz w:val="14"/>
                <w:szCs w:val="14"/>
              </w:rPr>
              <w:t>ITEM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A4" w:rsidRPr="00B12906" w:rsidRDefault="00654AA4" w:rsidP="00654AA4">
            <w:pPr>
              <w:pStyle w:val="SemEspaamen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B12906">
              <w:rPr>
                <w:rFonts w:ascii="Tahoma" w:hAnsi="Tahoma" w:cs="Tahoma"/>
                <w:b/>
                <w:sz w:val="14"/>
                <w:szCs w:val="14"/>
              </w:rPr>
              <w:t>QTDE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A4" w:rsidRPr="00B12906" w:rsidRDefault="00654AA4" w:rsidP="00654AA4">
            <w:pPr>
              <w:pStyle w:val="SemEspaamen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B12906">
              <w:rPr>
                <w:rFonts w:ascii="Tahoma" w:hAnsi="Tahoma" w:cs="Tahoma"/>
                <w:b/>
                <w:sz w:val="14"/>
                <w:szCs w:val="14"/>
              </w:rPr>
              <w:t>UNID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4AA4" w:rsidRPr="00B12906" w:rsidRDefault="00654AA4" w:rsidP="00654AA4">
            <w:pPr>
              <w:pStyle w:val="SemEspaamen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B12906">
              <w:rPr>
                <w:rFonts w:ascii="Tahoma" w:hAnsi="Tahoma" w:cs="Tahoma"/>
                <w:b/>
                <w:sz w:val="14"/>
                <w:szCs w:val="14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4AA4" w:rsidRPr="00B12906" w:rsidRDefault="00654AA4" w:rsidP="00654AA4">
            <w:pPr>
              <w:pStyle w:val="SemEspaamen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B12906">
              <w:rPr>
                <w:rFonts w:ascii="Tahoma" w:hAnsi="Tahoma" w:cs="Tahoma"/>
                <w:b/>
                <w:sz w:val="14"/>
                <w:szCs w:val="14"/>
              </w:rPr>
              <w:t>MARCA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A4" w:rsidRPr="00B12906" w:rsidRDefault="00654AA4" w:rsidP="00BE07DD">
            <w:pPr>
              <w:pStyle w:val="SemEspaamento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B12906">
              <w:rPr>
                <w:rFonts w:ascii="Tahoma" w:hAnsi="Tahoma" w:cs="Tahoma"/>
                <w:b/>
                <w:sz w:val="14"/>
                <w:szCs w:val="14"/>
              </w:rPr>
              <w:t>UNIT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4AA4" w:rsidRPr="00B12906" w:rsidRDefault="00654AA4" w:rsidP="00BE07DD">
            <w:pPr>
              <w:pStyle w:val="SemEspaamento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B12906">
              <w:rPr>
                <w:rFonts w:ascii="Tahoma" w:hAnsi="Tahoma" w:cs="Tahoma"/>
                <w:b/>
                <w:sz w:val="14"/>
                <w:szCs w:val="14"/>
              </w:rPr>
              <w:t>TOTAL</w:t>
            </w: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2532</w:t>
            </w: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litros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Água sanitária (01 </w:t>
            </w:r>
            <w:proofErr w:type="spellStart"/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lt</w:t>
            </w:r>
            <w:proofErr w:type="spellEnd"/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) - composição: hipoclorito de sódio, hidróxido de sódio, cloreto de sódio e água, teor de cloro ativo 2,0 a 2,5% p/p., produto a base de cloro de primeira linha.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BRILMAX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1,75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4431,00</w:t>
            </w: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040919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040919">
              <w:rPr>
                <w:rFonts w:asciiTheme="minorHAnsi" w:eastAsia="Arial Unicode MS" w:hAnsiTheme="minorHAnsi" w:cstheme="minorHAnsi"/>
                <w:sz w:val="18"/>
                <w:szCs w:val="18"/>
              </w:rPr>
              <w:t>06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040919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40919">
              <w:rPr>
                <w:rFonts w:asciiTheme="minorHAnsi" w:hAnsiTheme="minorHAnsi" w:cstheme="minorHAnsi"/>
                <w:sz w:val="18"/>
                <w:szCs w:val="18"/>
              </w:rPr>
              <w:t xml:space="preserve">10 </w:t>
            </w:r>
          </w:p>
          <w:p w:rsidR="00BE07DD" w:rsidRPr="00040919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040919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40919">
              <w:rPr>
                <w:rFonts w:asciiTheme="minorHAnsi" w:hAnsiTheme="minorHAnsi" w:cstheme="minorHAnsi"/>
                <w:sz w:val="18"/>
                <w:szCs w:val="18"/>
              </w:rPr>
              <w:t>cx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040919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proofErr w:type="spellStart"/>
            <w:r w:rsidRPr="00040919">
              <w:rPr>
                <w:rFonts w:asciiTheme="minorHAnsi" w:hAnsiTheme="minorHAnsi" w:cstheme="minorHAnsi"/>
                <w:sz w:val="18"/>
                <w:szCs w:val="18"/>
              </w:rPr>
              <w:t>Amaciante</w:t>
            </w:r>
            <w:proofErr w:type="spellEnd"/>
            <w:r w:rsidRPr="00040919">
              <w:rPr>
                <w:rFonts w:asciiTheme="minorHAnsi" w:hAnsiTheme="minorHAnsi" w:cstheme="minorHAnsi"/>
                <w:sz w:val="18"/>
                <w:szCs w:val="18"/>
              </w:rPr>
              <w:t xml:space="preserve"> para roupas com feito antiestético, perfume prolongado 02 litros com 6 unidades ( ITEM EXCLUSIVO MPE)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LILY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28,32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Default="00BE07DD" w:rsidP="00040919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283,20</w:t>
            </w:r>
          </w:p>
          <w:p w:rsidR="00040919" w:rsidRPr="00BE07DD" w:rsidRDefault="00040919" w:rsidP="00040919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040919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100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Pct</w:t>
            </w:r>
            <w:proofErr w:type="spellEnd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040919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Balão de festa arredondado látex </w:t>
            </w:r>
            <w:proofErr w:type="spellStart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Tam</w:t>
            </w:r>
            <w:proofErr w:type="spellEnd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.09 (31x22)sortido com 50 </w:t>
            </w:r>
            <w:proofErr w:type="spellStart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unid</w:t>
            </w:r>
            <w:proofErr w:type="spellEnd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 cada.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SÃO ROQUE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8,90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040919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890,00</w:t>
            </w: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919" w:rsidRPr="00BE07DD" w:rsidRDefault="00BE07DD" w:rsidP="00040919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Unid.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Cloro puro 05 litros concentração 10%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ALTOLIM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24,97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040919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374,55</w:t>
            </w: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37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Unid.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Coador de pano c/ no mínimo 20 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LIDER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2,67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98,79</w:t>
            </w: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630</w:t>
            </w: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Unid.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 xml:space="preserve">Desinfetante multiuso, fragrância floral. Contendo </w:t>
            </w:r>
            <w:r w:rsidRPr="00BE07DD">
              <w:rPr>
                <w:rFonts w:asciiTheme="minorHAnsi" w:hAnsiTheme="minorHAnsi" w:cstheme="minorHAnsi"/>
                <w:b/>
                <w:sz w:val="18"/>
                <w:szCs w:val="18"/>
                <w:bdr w:val="none" w:sz="0" w:space="0" w:color="auto" w:frame="1"/>
              </w:rPr>
              <w:t>02 litros</w:t>
            </w:r>
            <w:r w:rsidRPr="00BE07DD"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 xml:space="preserve"> acondicionados em caixa com 6 unidades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ALPES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2394,00</w:t>
            </w: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040919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150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Unid.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Desinfetante de uso geral </w:t>
            </w:r>
            <w:r w:rsidRPr="00BE07DD">
              <w:rPr>
                <w:rFonts w:asciiTheme="minorHAnsi" w:hAnsiTheme="minorHAnsi" w:cstheme="minorHAnsi"/>
                <w:b/>
                <w:sz w:val="18"/>
                <w:szCs w:val="18"/>
              </w:rPr>
              <w:t>com 05 litros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ALTOLIM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040919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1522,50</w:t>
            </w: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5760</w:t>
            </w: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Unid.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Detergente líquido 500 ml (primeira linha). Composição</w:t>
            </w:r>
            <w:r w:rsidRPr="00BE07DD">
              <w:rPr>
                <w:rStyle w:val="Forte"/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BE07DD">
              <w:rPr>
                <w:rStyle w:val="Forte"/>
                <w:rFonts w:asciiTheme="minorHAnsi" w:hAnsiTheme="minorHAnsi" w:cstheme="minorHAnsi"/>
                <w:b w:val="0"/>
                <w:sz w:val="18"/>
                <w:szCs w:val="18"/>
              </w:rPr>
              <w:t>Tensoativos</w:t>
            </w:r>
            <w:proofErr w:type="spellEnd"/>
            <w:r w:rsidRPr="00BE07DD">
              <w:rPr>
                <w:rStyle w:val="Forte"/>
                <w:rFonts w:asciiTheme="minorHAnsi" w:hAnsiTheme="minorHAnsi" w:cstheme="minorHAnsi"/>
                <w:b w:val="0"/>
                <w:sz w:val="18"/>
                <w:szCs w:val="18"/>
              </w:rPr>
              <w:t xml:space="preserve"> Aniônicos, </w:t>
            </w:r>
            <w:proofErr w:type="spellStart"/>
            <w:r w:rsidRPr="00BE07DD">
              <w:rPr>
                <w:rStyle w:val="Forte"/>
                <w:rFonts w:asciiTheme="minorHAnsi" w:hAnsiTheme="minorHAnsi" w:cstheme="minorHAnsi"/>
                <w:b w:val="0"/>
                <w:sz w:val="18"/>
                <w:szCs w:val="18"/>
              </w:rPr>
              <w:t>Sequestrante</w:t>
            </w:r>
            <w:proofErr w:type="spellEnd"/>
            <w:r w:rsidRPr="00BE07DD">
              <w:rPr>
                <w:rStyle w:val="Forte"/>
                <w:rFonts w:asciiTheme="minorHAnsi" w:hAnsiTheme="minorHAnsi" w:cstheme="minorHAnsi"/>
                <w:b w:val="0"/>
                <w:sz w:val="18"/>
                <w:szCs w:val="18"/>
              </w:rPr>
              <w:t xml:space="preserve">, Conservantes, Espessante, Corante, Fragrância e Água. Componente Ativo: Linear </w:t>
            </w:r>
            <w:proofErr w:type="spellStart"/>
            <w:r w:rsidRPr="00BE07DD">
              <w:rPr>
                <w:rStyle w:val="Forte"/>
                <w:rFonts w:asciiTheme="minorHAnsi" w:hAnsiTheme="minorHAnsi" w:cstheme="minorHAnsi"/>
                <w:b w:val="0"/>
                <w:sz w:val="18"/>
                <w:szCs w:val="18"/>
              </w:rPr>
              <w:t>Alquil</w:t>
            </w:r>
            <w:proofErr w:type="spellEnd"/>
            <w:r w:rsidRPr="00BE07DD">
              <w:rPr>
                <w:rStyle w:val="Forte"/>
                <w:rFonts w:asciiTheme="minorHAnsi" w:hAnsiTheme="minorHAnsi" w:cstheme="minorHAnsi"/>
                <w:b w:val="0"/>
                <w:sz w:val="18"/>
                <w:szCs w:val="18"/>
              </w:rPr>
              <w:t xml:space="preserve"> Benzeno Sulfonato de Sódio. Contém </w:t>
            </w:r>
            <w:proofErr w:type="spellStart"/>
            <w:r w:rsidRPr="00BE07DD">
              <w:rPr>
                <w:rStyle w:val="Forte"/>
                <w:rFonts w:asciiTheme="minorHAnsi" w:hAnsiTheme="minorHAnsi" w:cstheme="minorHAnsi"/>
                <w:b w:val="0"/>
                <w:sz w:val="18"/>
                <w:szCs w:val="18"/>
              </w:rPr>
              <w:t>Tensoativo</w:t>
            </w:r>
            <w:proofErr w:type="spellEnd"/>
            <w:r w:rsidRPr="00BE07DD">
              <w:rPr>
                <w:rStyle w:val="Forte"/>
                <w:rFonts w:asciiTheme="minorHAnsi" w:hAnsiTheme="minorHAnsi" w:cstheme="minorHAnsi"/>
                <w:b w:val="0"/>
                <w:sz w:val="18"/>
                <w:szCs w:val="18"/>
              </w:rPr>
              <w:t xml:space="preserve"> Biodegradável.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LILY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1,17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6739,20</w:t>
            </w: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040919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130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Unid.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Escova dental adulta média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DENTALKIDS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1,65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040919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214,50</w:t>
            </w: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Unid.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Filme PVC 28cmx100m.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GIOPACK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6,02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040919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180,60</w:t>
            </w: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040919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500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Unid.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Flanela para tirar pó na cor laranja 28x38cm.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MARTINS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1,47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040919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735,00</w:t>
            </w: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65 </w:t>
            </w: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Inseticida </w:t>
            </w:r>
            <w:proofErr w:type="spellStart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piretróide</w:t>
            </w:r>
            <w:proofErr w:type="spellEnd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, indicado para controle de baratas, moscas, mosquitos, traças e cupins e </w:t>
            </w:r>
            <w:proofErr w:type="spellStart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brocas-de-madeira</w:t>
            </w:r>
            <w:proofErr w:type="spellEnd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, solúvel em água para pulverização, vidro de 30 ml.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KOTRINE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8,99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584,35</w:t>
            </w: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25 </w:t>
            </w: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fdo</w:t>
            </w:r>
            <w:proofErr w:type="spellEnd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Lã de aço - biodegradável; sem perfume; pacote com 14 embalagens plásticas contendo 8 unidades cada.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QLUSTRO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17,73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443,25</w:t>
            </w: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Pct</w:t>
            </w:r>
            <w:proofErr w:type="spellEnd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Mexedor para café  - Palheta mini remo cristal (transparente). 85 mm . Com 500 (EXCLUSIVO MPE)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PRAFESTA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8,67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43,35</w:t>
            </w: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56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40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Pct</w:t>
            </w:r>
            <w:proofErr w:type="spellEnd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Palito vareta de bambu para algodão doce  40cm (com 50 </w:t>
            </w:r>
            <w:proofErr w:type="spellStart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unid</w:t>
            </w:r>
            <w:proofErr w:type="spellEnd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OSMAR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2,97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040919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118,80</w:t>
            </w: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63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cx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Papel Toalha Branco interfolhado (Caixa com no mínimo 1.000 folhas) Tamanho aprox.: 22,5x25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REMAPEL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7,15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393,25</w:t>
            </w: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460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Unid.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Querosene (01 litro) - C/ 12 </w:t>
            </w:r>
            <w:proofErr w:type="spellStart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unid</w:t>
            </w:r>
            <w:proofErr w:type="spellEnd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PETRUS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8,32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3827,20</w:t>
            </w: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35 </w:t>
            </w: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Unid.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Rodo passa cera de espuma com cabo em madeira, em base plástica colorida, medidas mínimas 260x70 espuma 50mm.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SUPRA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9,13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319,55</w:t>
            </w: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100 </w:t>
            </w: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Pct</w:t>
            </w:r>
            <w:proofErr w:type="spellEnd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Sabão em pó; de pó granulado e homogêneo. Apresentar aroma agradável e ser inócuo à pele. Quando misturado em água deverá apresentar boas </w:t>
            </w:r>
            <w:r w:rsidRPr="00BE07D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condições de formação de espuma e completa dissolução. Na decantação não poderão aparecer partículas arenosas ou sólidas, estranhas à sua constituição.  Não poderá manchar ou esbranquiçar o corpo sobre o qual for aplicado, bem como não deixar resíduos após o enxaguar, removendo gorduras e manchas. Acondicionado a embalagem plástica de 5 kg.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ALPES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30,34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3034,00</w:t>
            </w: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lastRenderedPageBreak/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E07DD">
              <w:rPr>
                <w:rFonts w:asciiTheme="minorHAnsi" w:hAnsiTheme="minorHAnsi" w:cstheme="minorHAnsi"/>
                <w:sz w:val="16"/>
                <w:szCs w:val="16"/>
              </w:rPr>
              <w:t>14100</w:t>
            </w: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Unid.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Saco de lixo em rolo com </w:t>
            </w:r>
            <w:r w:rsidRPr="00BE07DD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30 litros</w:t>
            </w: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, polietileno de alta densidade, preto, com no mínimo 0,10mm de espessura (c/ 60 unidades)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E07DD">
              <w:rPr>
                <w:rFonts w:asciiTheme="minorHAnsi" w:hAnsiTheme="minorHAnsi" w:cstheme="minorHAnsi"/>
                <w:sz w:val="16"/>
                <w:szCs w:val="16"/>
              </w:rPr>
              <w:t>PLASTPEROLA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0,17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2397,00</w:t>
            </w: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86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1750</w:t>
            </w:r>
          </w:p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Unid.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Saco de lixo em rolo com </w:t>
            </w:r>
            <w:r w:rsidRPr="00BE07DD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50 litros</w:t>
            </w:r>
            <w:r w:rsidRPr="00BE07DD">
              <w:rPr>
                <w:rFonts w:asciiTheme="minorHAnsi" w:eastAsia="Calibri" w:hAnsiTheme="minorHAnsi" w:cstheme="minorHAnsi"/>
                <w:sz w:val="18"/>
                <w:szCs w:val="18"/>
              </w:rPr>
              <w:t>, polietileno de alta densidade, preto, com no mínimo 0,10mm de espessura. (c/ 15 unidades)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E07DD">
              <w:rPr>
                <w:rFonts w:asciiTheme="minorHAnsi" w:hAnsiTheme="minorHAnsi" w:cstheme="minorHAnsi"/>
                <w:sz w:val="16"/>
                <w:szCs w:val="16"/>
              </w:rPr>
              <w:t>PLASTPEROLA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0,22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385,00</w:t>
            </w:r>
          </w:p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E07DD" w:rsidRPr="00BE07DD" w:rsidTr="00040919">
        <w:trPr>
          <w:gridAfter w:val="5"/>
          <w:wAfter w:w="7088" w:type="dxa"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eastAsia="Arial Unicode MS" w:hAnsiTheme="minorHAnsi" w:cstheme="minorHAnsi"/>
                <w:sz w:val="18"/>
                <w:szCs w:val="18"/>
              </w:rPr>
              <w:t>89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Pct</w:t>
            </w:r>
            <w:proofErr w:type="spellEnd"/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Saco Plástico Cachorro Quente</w:t>
            </w:r>
            <w:r w:rsidRPr="00BE07DD">
              <w:rPr>
                <w:rStyle w:val="apple-converted-space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07DD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11,5cmx19cm c/ 100 cor: branco.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DONA NENE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9,17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183,40</w:t>
            </w:r>
          </w:p>
        </w:tc>
      </w:tr>
      <w:tr w:rsidR="00BE07DD" w:rsidRPr="00BE07DD" w:rsidTr="00040919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07DD" w:rsidRPr="00BE07DD" w:rsidRDefault="00BE07DD" w:rsidP="00BE07DD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0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29592,49</w:t>
            </w:r>
          </w:p>
        </w:tc>
        <w:tc>
          <w:tcPr>
            <w:tcW w:w="2552" w:type="dxa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BE07DD" w:rsidRPr="00BE07DD" w:rsidRDefault="00BE07DD" w:rsidP="00BE07DD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</w:tbl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02. O preço registrado poderá a critério da Administração, justificadamente, ser objeto de reequilíbrio econômico financeiro, para menos ou para mais, nos termos do art. 65, inciso II, letra "d‟, da Lei Federal nº 8.666/93.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 03. A comprovação do desequilíbrio econômico-financeiro deverá ser feita acompanhada de documentos, tais como notas fiscais de aquisição e/ou outros insumos, bem como outros documentos legais emitidos por órgãos governamentais, alusivos à época da elaboração da proposta ou no decorrer da vigência da Ata de Registro de Preços e, do momento do pedido de reequilíbrio econômico-financeiro, sendo de responsabilidade exclusiva da contratada o fornecimento desses documentos.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  04. Quando o preço registrado tornar-se superior ao praticado no mercado, o Órgão Gerenciador deverá: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a) Convocar o fornecedor do bem ou prestador do serviço visando à negociação para a redução de preços e sua adequação ao mercado;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b) Liberar o fornecedor do bem ou prestador do serviço do compromisso assumido, e cancelar o seu registro, quando frustrada a negociação, respeitados os contratos já firmados;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c) Convocar os demais fornecedores, visando igual oportunidade de negociação.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Quando não houver êxito nas negociações para a readequação de preços, o Órgão Gerenciador cancelará o preço do bem ou do serviço registrado, publicando ATA COMPLEMENTAR da decisão.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E6438">
        <w:rPr>
          <w:rFonts w:asciiTheme="minorHAnsi" w:hAnsiTheme="minorHAnsi" w:cstheme="minorHAnsi"/>
          <w:b/>
          <w:sz w:val="20"/>
          <w:szCs w:val="20"/>
          <w:u w:val="single"/>
        </w:rPr>
        <w:t>CLÁUSULA QUARTA</w:t>
      </w:r>
      <w:r w:rsidRPr="008E6438">
        <w:rPr>
          <w:rFonts w:asciiTheme="minorHAnsi" w:hAnsiTheme="minorHAnsi" w:cstheme="minorHAnsi"/>
          <w:b/>
          <w:sz w:val="20"/>
          <w:szCs w:val="20"/>
        </w:rPr>
        <w:t>: Do Cancelamento do Preço Registrado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01. O fornecedor do bem ou prestador do serviço terá seu preço registrado cancelado quando: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a) Descumprir as condições da ata de registro de preços;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b) Recusar-se a celebrar o contrato ou não retirar a Autorização de Fornecimento, no prazo estabelecido pela Administração, sem justificativa aceitável;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c) Não aceitar reduzir o seu preço registrado, quando este se tornar superior àqueles praticados no mercado;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d) For suspenso ou declarado inidôneo para licitar ou contratar com a Administração nos termos do artigo 87, inciso IV, da Lei Federal nº 8.666/93; 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e) For impedido de licitar e contratar com a Administração nos termos do artigo 7º da Lei Federal nº 10.520/02.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02. O fornecedor do bem ou prestador do serviço poderá solicitar o cancelamento do seu preço registrado na ocorrência de fato superveniente que venha comprometer a perfeita execução contratual, decorrente de caso fortuito ou de força maior devidamente comprovado. O cancelamento do preço registrado, assegurados o contraditório e a ampla defesa, será formalizado por decisão da autoridade competente do Órgão Gerenciador e publicado no Jornal Oficial do Município e por meios eletrônicos.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E6438">
        <w:rPr>
          <w:rFonts w:asciiTheme="minorHAnsi" w:hAnsiTheme="minorHAnsi" w:cstheme="minorHAnsi"/>
          <w:b/>
          <w:sz w:val="20"/>
          <w:szCs w:val="20"/>
          <w:u w:val="single"/>
        </w:rPr>
        <w:t>CLÁUSULA QUINTA</w:t>
      </w:r>
      <w:r w:rsidRPr="008E6438">
        <w:rPr>
          <w:rFonts w:asciiTheme="minorHAnsi" w:hAnsiTheme="minorHAnsi" w:cstheme="minorHAnsi"/>
          <w:b/>
          <w:sz w:val="20"/>
          <w:szCs w:val="20"/>
        </w:rPr>
        <w:t>: Da Garantia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 A CONTRATADA se obriga a prestar garantia dos produtos cotados, na forma da Lei, conforme especificada na sua proposta de preços, que passa a ser parte integrante deste instrumento, independente de transcrição.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lastRenderedPageBreak/>
        <w:t xml:space="preserve"> Para efeitos de garantia, a vigência dos contratos decorrentes desta Ata de Registro de Preços se dará até o término da garantia ofertada para os produtos pela CONTRATADA, conforme descrito na sua Proposta de Preços.</w:t>
      </w:r>
    </w:p>
    <w:p w:rsidR="00654AA4" w:rsidRPr="008E6438" w:rsidRDefault="00654AA4" w:rsidP="00654AA4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  <w:r w:rsidRPr="008E6438">
        <w:rPr>
          <w:rFonts w:cstheme="minorHAnsi"/>
          <w:b/>
          <w:bCs/>
          <w:sz w:val="20"/>
          <w:szCs w:val="20"/>
          <w:u w:val="single"/>
        </w:rPr>
        <w:t>CLÁUSULA SEXTA</w:t>
      </w:r>
      <w:r w:rsidRPr="008E6438">
        <w:rPr>
          <w:rFonts w:cstheme="minorHAnsi"/>
          <w:b/>
          <w:bCs/>
          <w:sz w:val="20"/>
          <w:szCs w:val="20"/>
        </w:rPr>
        <w:t xml:space="preserve"> – DA FORMA DE PAGAMENTO</w:t>
      </w:r>
      <w:r w:rsidRPr="008E6438">
        <w:rPr>
          <w:rFonts w:cstheme="minorHAnsi"/>
          <w:sz w:val="20"/>
          <w:szCs w:val="20"/>
        </w:rPr>
        <w:t> 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O pagamento será efetuado por Transferência eletrônica (TED) em conta corrente até o 15º dia útil do mês subsequente, contados do recebimento dos produtos; proporcional a cada solicitação, após apresentação da Nota Fiscal Eletrônica/Fatura; devidamente atestada pelo setor competente.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Caso ocorra a qualquer tempo, a não aceitação do objeto e a não atestação de idoneidade da proponente, os pagamentos serão descontinuados e reiniciados após a correção necessária.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Junto ao corpo da Nota Fiscal, será necessário fazer constar, para fins de pagamento, o número da licitação, o número do Lote, Funcionário requisitante, informações relativas ao nome e número do banco, da agência e da conta corrente da </w:t>
      </w:r>
      <w:r w:rsidRPr="008E6438">
        <w:rPr>
          <w:rFonts w:asciiTheme="minorHAnsi" w:hAnsiTheme="minorHAnsi" w:cstheme="minorHAnsi"/>
          <w:b/>
          <w:sz w:val="20"/>
          <w:szCs w:val="20"/>
        </w:rPr>
        <w:t>CONTRATADA.</w:t>
      </w:r>
    </w:p>
    <w:p w:rsidR="00654AA4" w:rsidRPr="008E6438" w:rsidRDefault="00654AA4" w:rsidP="00654AA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 </w:t>
      </w:r>
      <w:r w:rsidRPr="008E6438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SÉTIMA</w:t>
      </w:r>
      <w:r w:rsidRPr="008E6438">
        <w:rPr>
          <w:rFonts w:asciiTheme="minorHAnsi" w:hAnsiTheme="minorHAnsi" w:cstheme="minorHAnsi"/>
          <w:b/>
          <w:bCs/>
          <w:sz w:val="20"/>
          <w:szCs w:val="20"/>
        </w:rPr>
        <w:t xml:space="preserve"> – DA DOTAÇÃO ORÇAMENTÁRIA</w:t>
      </w:r>
      <w:r w:rsidRPr="008E6438">
        <w:rPr>
          <w:rFonts w:asciiTheme="minorHAnsi" w:hAnsiTheme="minorHAnsi" w:cstheme="minorHAnsi"/>
          <w:sz w:val="20"/>
          <w:szCs w:val="20"/>
        </w:rPr>
        <w:t> 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As despesas com a execução deste contrato correrão no orçamento da Dotação Orçamentária: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1070-103-1080-104-1090-107-1200-103-1210-104-1220-107-1360-103-1370-104-1380-107-3390300000.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1510-495-339030000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2010-718--2100-000-2210-00-1860-940-2260-941-1910-934-3390300000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300-000-2460-000-3390300000.</w:t>
      </w:r>
    </w:p>
    <w:p w:rsidR="00654AA4" w:rsidRPr="008E6438" w:rsidRDefault="00654AA4" w:rsidP="00654AA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OITAVA</w:t>
      </w:r>
      <w:r w:rsidRPr="008E6438">
        <w:rPr>
          <w:rFonts w:asciiTheme="minorHAnsi" w:hAnsiTheme="minorHAnsi" w:cstheme="minorHAnsi"/>
          <w:b/>
          <w:bCs/>
          <w:sz w:val="20"/>
          <w:szCs w:val="20"/>
        </w:rPr>
        <w:t xml:space="preserve"> – DAS OBRIGAÇÕES DO CONTRATANTE</w:t>
      </w:r>
      <w:r w:rsidRPr="008E6438">
        <w:rPr>
          <w:rFonts w:asciiTheme="minorHAnsi" w:hAnsiTheme="minorHAnsi" w:cstheme="minorHAnsi"/>
          <w:sz w:val="20"/>
          <w:szCs w:val="20"/>
        </w:rPr>
        <w:t> </w:t>
      </w:r>
    </w:p>
    <w:p w:rsidR="00654AA4" w:rsidRPr="008E6438" w:rsidRDefault="00654AA4" w:rsidP="00654AA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A CONTRATANTE obrigar-se-á: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a) Proporcionar à CONTRATADA todas as condições necessárias ao pleno cumprimento das obrigações decorrentes da presente licitação, consoante estabelece a Lei Federal nº 8.666/93; e demais normas editalícias;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b) Fiscalizar e acompanhar o recebimento do objeto deste Pregão Presencial, através dos solicitantes Responsáveis pela Fiscalização e Recebimento;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c) Comunicar a CONTRATADA toda e qualquer ocorrência relacionada com a execução do Contrato nos termos da Ata de Registro de Preços, diligenciando nos casos que exigem providências corretivas;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d) Providenciar os pagamentos à CONTRATADA à vista das Notas Fiscais Eletrônicas/Faturas; devidamente atestadas nos prazos fixados;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e) Arcar com os encargos no caso do não pagamento nos prazos e condições previstas na Cláusula Sexta desta Ata de Registro de Preços. </w:t>
      </w:r>
    </w:p>
    <w:p w:rsidR="00654AA4" w:rsidRPr="008E6438" w:rsidRDefault="00654AA4" w:rsidP="00654AA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NONA</w:t>
      </w:r>
      <w:r w:rsidRPr="008E6438">
        <w:rPr>
          <w:rFonts w:asciiTheme="minorHAnsi" w:hAnsiTheme="minorHAnsi" w:cstheme="minorHAnsi"/>
          <w:b/>
          <w:bCs/>
          <w:sz w:val="20"/>
          <w:szCs w:val="20"/>
        </w:rPr>
        <w:t xml:space="preserve"> – DAS OBRIGAÇÕES DA CONTRATADA</w:t>
      </w:r>
      <w:r w:rsidRPr="008E6438">
        <w:rPr>
          <w:rFonts w:asciiTheme="minorHAnsi" w:hAnsiTheme="minorHAnsi" w:cstheme="minorHAnsi"/>
          <w:sz w:val="20"/>
          <w:szCs w:val="20"/>
        </w:rPr>
        <w:t> 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A CONTRATADA obrigar-se-á: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a) Executar o Objeto referente ao Edital do Pregão Presencial, de acordo estritamente com as especificações descritas no mesmo;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b) Entregar os equipamentos descritos nas Autorizações de Entrega, nos quantitativos; prazos e garantia previstos na proposta de preços conforme definidos neste Edital e em consonância com o objeto e descritivos dos mesmos;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c) Comunicar imediatamente eventuais atrasos na entrega do objeto, fundamentando justificadamente e documentalmente os seus motivos; para posterior análise da CONTRATANTE; ficando a seu exclusivo critério a aceitabilidade; independente de aplicação das penalidades prevista em lei;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d) Responsabilizar-se pelos danos causados diretamente à Administração ou a terceiros decorrentes de sua culpa ou dolo, quando do fornecimento e/ou execução do Objeto desta Licitação, não podendo ser arguido, </w:t>
      </w:r>
      <w:r w:rsidRPr="008E6438">
        <w:rPr>
          <w:rFonts w:asciiTheme="minorHAnsi" w:hAnsiTheme="minorHAnsi" w:cstheme="minorHAnsi"/>
          <w:sz w:val="20"/>
          <w:szCs w:val="20"/>
        </w:rPr>
        <w:lastRenderedPageBreak/>
        <w:t xml:space="preserve">para efeito de exclusão de sua responsabilidade, o fato de a Administração proceder à fiscalização ou acompanhamento do fornecimento do Objeto;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e) Assumir inteira responsabilidade com todas as despesas diretas e indiretas referentes ao fornecimento do objeto, inclusive da sua entrega até a sede da licitada ou local por ela indicada; bem como pela reposição dos produtos que venha a ser constatado não estar em conformidade com as referidas especificações, nos termos do Art. 69, da Lei Federal nº 8.666/93;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f) Reparar, corrigir, remover, substituir, às suas expensas no total ou em parte, o Objeto do Contrato em que se verificarem vícios, defeitos ou incorreções resultantes da execução;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g) Manter todas as condições de habilitação e qualificação exigidas na licitação, nos termos do art. 55, inciso XIII, da Lei Federal nº 8.666/93;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h) No ato do pagamento a CONTRATADA deverá apresentar a Certidão de Débitos Relativos a Créditos Tributários Federais e à Dívida Ativa da União; Certidão Negativa de Débitos Trabalhista (CNDT) e Certificado de Regularidade de Situação do FGTS, com prazo vigente, junto à Tesouraria deste Município, a fim de comprovar sua idoneidade fiscal;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i) No caso de empresas locais, deverá ainda ser apresentada a Certidão Negativa de Débitos Municipais;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j) Acatar todas as demais condições e assumir as obrigações contidas no Edital, seus anexos e nos Contratos oriundos desta Ata de Registro de Preços.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E6438">
        <w:rPr>
          <w:rFonts w:asciiTheme="minorHAnsi" w:hAnsiTheme="minorHAnsi" w:cstheme="minorHAnsi"/>
          <w:b/>
          <w:sz w:val="20"/>
          <w:szCs w:val="20"/>
        </w:rPr>
        <w:t>CLAUSULA DÉCIMA: Da Fiscalização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A fiscalização sobre a execução das contratações da presente licitação será exercida pela Secretária de Saúde.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A fiscalização terá poderes para: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a) Recusar produtos que não obedeçam às especificações, com o disposto no edital do Pregão Presencial;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b) Transmitir a CONTRATADA as determinações e instruções da Secretaria Solicitante;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c) Examinar os documentos referentes à regularidade da CONTRATADA para com a Previdência Social; FGTS; ISS, Justiça Trabalhista e outros decorrentes que se fizerem necessários; 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d) Praticar quaisquer atos, nos limites do contrato, que se destinem a preservar todo e qualquer direito do Município.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As determinações referentes às prioridades de entrega dos materiais produtos e/ou equipamentos; controle de qualidade; bem como a solução de casos concernentes a esses assuntos, ficarão a cargo da fiscalização. A ação da fiscalização não diminui a completa responsabilidade da CONTRATADA pelo fornecimento dos bens, ora licitados.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NormalWeb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sz w:val="20"/>
          <w:szCs w:val="20"/>
          <w:u w:val="single"/>
        </w:rPr>
      </w:pPr>
      <w:r w:rsidRPr="008E6438">
        <w:rPr>
          <w:rFonts w:asciiTheme="minorHAnsi" w:hAnsiTheme="minorHAnsi" w:cstheme="minorHAnsi"/>
          <w:b/>
          <w:sz w:val="20"/>
          <w:szCs w:val="20"/>
          <w:u w:val="single"/>
        </w:rPr>
        <w:t xml:space="preserve">CLÁUSULA DÉCIMA PRIMEIRA - </w:t>
      </w:r>
      <w:r w:rsidRPr="008E6438">
        <w:rPr>
          <w:rStyle w:val="Forte"/>
          <w:rFonts w:asciiTheme="minorHAnsi" w:hAnsiTheme="minorHAnsi" w:cstheme="minorHAnsi"/>
          <w:sz w:val="20"/>
          <w:szCs w:val="20"/>
          <w:u w:val="single"/>
        </w:rPr>
        <w:t>DA FRAUDE E DA CORRUPÇÃO</w:t>
      </w:r>
    </w:p>
    <w:p w:rsidR="00654AA4" w:rsidRPr="008E6438" w:rsidRDefault="00654AA4" w:rsidP="00654AA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b/>
          <w:sz w:val="20"/>
          <w:szCs w:val="20"/>
        </w:rPr>
        <w:t>01 -</w:t>
      </w:r>
      <w:r w:rsidRPr="008E6438">
        <w:rPr>
          <w:rFonts w:asciiTheme="minorHAnsi" w:hAnsiTheme="minorHAnsi" w:cstheme="minorHAnsi"/>
          <w:sz w:val="20"/>
          <w:szCs w:val="20"/>
        </w:rPr>
        <w:t xml:space="preserve">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654AA4" w:rsidRPr="008E6438" w:rsidRDefault="00654AA4" w:rsidP="00654AA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Para os propósitos desta cláusula definem-se as seguintes práticas: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b) “prática fraudulenta”: a falsificação ou omissão dos fatos, com o objetivo de influenciar o processo de licitação ou de execução de contrato;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c) “prática colusiva”: esquematizar ou estabelecer um acordo entre dois ou mais licitantes, com ou sem o conhecimento de representantes ou prepostos do órgão licitador, visando estabelecer preços em níveis artificiais e não competitivos;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(ii) atos cuja intenção seja impedir materialmente o exercício do direito de o organismo financeiro multilateral promover inspeção.</w:t>
      </w:r>
    </w:p>
    <w:p w:rsidR="00654AA4" w:rsidRPr="008E6438" w:rsidRDefault="00654AA4" w:rsidP="00654AA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spacing w:after="0" w:line="285" w:lineRule="atLeast"/>
        <w:jc w:val="both"/>
        <w:rPr>
          <w:rFonts w:cstheme="minorHAnsi"/>
          <w:sz w:val="20"/>
          <w:szCs w:val="20"/>
        </w:rPr>
      </w:pPr>
      <w:r w:rsidRPr="008E6438">
        <w:rPr>
          <w:rFonts w:cstheme="minorHAnsi"/>
          <w:sz w:val="20"/>
          <w:szCs w:val="20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8E6438">
        <w:rPr>
          <w:rFonts w:cstheme="minorHAnsi"/>
          <w:sz w:val="20"/>
          <w:szCs w:val="20"/>
        </w:rPr>
        <w:t>colusivas</w:t>
      </w:r>
      <w:proofErr w:type="spellEnd"/>
      <w:r w:rsidRPr="008E6438">
        <w:rPr>
          <w:rFonts w:cstheme="minorHAnsi"/>
          <w:sz w:val="20"/>
          <w:szCs w:val="20"/>
        </w:rPr>
        <w:t>, coercitivas ou obstrutivas ao participar da licitação ou da execução um contrato financiado pelo organismo. </w:t>
      </w:r>
    </w:p>
    <w:p w:rsidR="00654AA4" w:rsidRPr="008E6438" w:rsidRDefault="00654AA4" w:rsidP="00654AA4">
      <w:pPr>
        <w:spacing w:after="0" w:line="285" w:lineRule="atLeast"/>
        <w:jc w:val="both"/>
        <w:rPr>
          <w:rFonts w:cstheme="minorHAnsi"/>
          <w:sz w:val="20"/>
          <w:szCs w:val="20"/>
        </w:rPr>
      </w:pPr>
      <w:r w:rsidRPr="008E6438">
        <w:rPr>
          <w:rFonts w:cstheme="minorHAnsi"/>
          <w:sz w:val="20"/>
          <w:szCs w:val="20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654AA4" w:rsidRPr="008E6438" w:rsidRDefault="00654AA4" w:rsidP="00654AA4">
      <w:pPr>
        <w:spacing w:before="100" w:beforeAutospacing="1" w:after="100" w:afterAutospacing="1"/>
        <w:jc w:val="both"/>
        <w:rPr>
          <w:rFonts w:cstheme="minorHAnsi"/>
          <w:sz w:val="20"/>
          <w:szCs w:val="20"/>
          <w:u w:val="single"/>
        </w:rPr>
      </w:pPr>
      <w:r w:rsidRPr="008E6438">
        <w:rPr>
          <w:rFonts w:cstheme="minorHAnsi"/>
          <w:b/>
          <w:bCs/>
          <w:sz w:val="20"/>
          <w:szCs w:val="20"/>
          <w:u w:val="single"/>
        </w:rPr>
        <w:t>CLÁUSULA DÉCIMA SEGUNDA – DAS PENALIDADES</w:t>
      </w:r>
      <w:r w:rsidRPr="008E6438">
        <w:rPr>
          <w:rFonts w:cstheme="minorHAnsi"/>
          <w:sz w:val="20"/>
          <w:szCs w:val="20"/>
          <w:u w:val="single"/>
        </w:rPr>
        <w:t> </w:t>
      </w:r>
    </w:p>
    <w:p w:rsidR="00654AA4" w:rsidRPr="008E6438" w:rsidRDefault="00654AA4" w:rsidP="00654AA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bCs/>
          <w:sz w:val="20"/>
          <w:szCs w:val="20"/>
        </w:rPr>
        <w:t>A recusa no fornecimento do objeto, sem motivo justificado e aceito pela Administração, constitui-se em falta grave</w:t>
      </w:r>
      <w:r w:rsidRPr="008E6438">
        <w:rPr>
          <w:rFonts w:asciiTheme="minorHAnsi" w:hAnsiTheme="minorHAnsi" w:cstheme="minorHAnsi"/>
          <w:sz w:val="20"/>
          <w:szCs w:val="20"/>
        </w:rPr>
        <w:t xml:space="preserve">, sujeitando a </w:t>
      </w:r>
      <w:r w:rsidRPr="008E6438">
        <w:rPr>
          <w:rFonts w:asciiTheme="minorHAnsi" w:hAnsiTheme="minorHAnsi" w:cstheme="minorHAnsi"/>
          <w:b/>
          <w:sz w:val="20"/>
          <w:szCs w:val="20"/>
        </w:rPr>
        <w:t>CONTRATADA,</w:t>
      </w:r>
      <w:r w:rsidRPr="008E6438">
        <w:rPr>
          <w:rFonts w:asciiTheme="minorHAnsi" w:hAnsiTheme="minorHAnsi" w:cstheme="minorHAnsi"/>
          <w:sz w:val="20"/>
          <w:szCs w:val="20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654AA4" w:rsidRPr="008E6438" w:rsidRDefault="00654AA4" w:rsidP="00654AA4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a) </w:t>
      </w:r>
      <w:r w:rsidRPr="008E6438">
        <w:rPr>
          <w:rFonts w:asciiTheme="minorHAnsi" w:hAnsiTheme="minorHAnsi" w:cstheme="minorHAnsi"/>
          <w:bCs/>
          <w:sz w:val="20"/>
          <w:szCs w:val="20"/>
        </w:rPr>
        <w:t xml:space="preserve">multa de 25 % sobre o valor total da ata </w:t>
      </w:r>
      <w:r w:rsidRPr="008E6438">
        <w:rPr>
          <w:rFonts w:asciiTheme="minorHAnsi" w:hAnsiTheme="minorHAnsi" w:cstheme="minorHAnsi"/>
          <w:sz w:val="20"/>
          <w:szCs w:val="20"/>
        </w:rPr>
        <w:t>que, em caso de não pagamento, será encaminhada para a dívida ativa do Município, visando a sua execução;</w:t>
      </w:r>
    </w:p>
    <w:p w:rsidR="00654AA4" w:rsidRPr="008E6438" w:rsidRDefault="00654AA4" w:rsidP="00654AA4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b)  Emissão e Publicação de Declaração de Inidoneidade em veículo de imprensa regional, estadual e nacional.</w:t>
      </w:r>
    </w:p>
    <w:p w:rsidR="00654AA4" w:rsidRPr="008E6438" w:rsidRDefault="00654AA4" w:rsidP="00654AA4">
      <w:pPr>
        <w:pStyle w:val="NormalWeb"/>
        <w:rPr>
          <w:rFonts w:asciiTheme="minorHAnsi" w:hAnsiTheme="minorHAnsi" w:cstheme="minorHAnsi"/>
          <w:sz w:val="20"/>
          <w:szCs w:val="20"/>
          <w:u w:val="single"/>
        </w:rPr>
      </w:pPr>
      <w:r w:rsidRPr="008E6438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DÉCIMA TERCEIRA – DA RENÚNCIA E DA RESCISÃO</w:t>
      </w:r>
      <w:r w:rsidRPr="008E6438">
        <w:rPr>
          <w:rFonts w:asciiTheme="minorHAnsi" w:hAnsiTheme="minorHAnsi" w:cstheme="minorHAnsi"/>
          <w:sz w:val="20"/>
          <w:szCs w:val="20"/>
          <w:u w:val="single"/>
        </w:rPr>
        <w:t> 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A presente Ata poderá ser renunciada, por acordo entre as partes, mediante notificação expressa, com antecedência mínima de 10 (dez) dias da data desejada para o encerramento, em conformidade com o art. 79, II da Lei 8 666/93. A presente Ata também poderá ser rescindida unilateralmente pela Administração, nos casos enumerados nos incisos I a XII e XVII do art. 78 da Lei n. 8.666/93. Em caso de rescisão administrativa ou amigável deverá haver autorização prévia e fundamentada da autoridade competente da administração. </w:t>
      </w:r>
    </w:p>
    <w:p w:rsidR="00654AA4" w:rsidRPr="008E6438" w:rsidRDefault="00654AA4" w:rsidP="00654AA4">
      <w:pPr>
        <w:pStyle w:val="NormalWeb"/>
        <w:rPr>
          <w:rFonts w:asciiTheme="minorHAnsi" w:hAnsiTheme="minorHAnsi" w:cstheme="minorHAnsi"/>
          <w:sz w:val="20"/>
          <w:szCs w:val="20"/>
          <w:u w:val="single"/>
        </w:rPr>
      </w:pPr>
      <w:r w:rsidRPr="008E6438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DÉCIMA QUARTA – DA PUBLICAÇÃO</w:t>
      </w:r>
      <w:r w:rsidRPr="008E6438">
        <w:rPr>
          <w:rFonts w:asciiTheme="minorHAnsi" w:hAnsiTheme="minorHAnsi" w:cstheme="minorHAnsi"/>
          <w:sz w:val="20"/>
          <w:szCs w:val="20"/>
          <w:u w:val="single"/>
        </w:rPr>
        <w:t> </w:t>
      </w:r>
    </w:p>
    <w:p w:rsidR="00654AA4" w:rsidRPr="008E6438" w:rsidRDefault="00654AA4" w:rsidP="00654AA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Para eficácia do presente instrumento, o </w:t>
      </w:r>
      <w:r w:rsidRPr="008E6438">
        <w:rPr>
          <w:rFonts w:asciiTheme="minorHAnsi" w:hAnsiTheme="minorHAnsi" w:cstheme="minorHAnsi"/>
          <w:b/>
          <w:sz w:val="20"/>
          <w:szCs w:val="20"/>
        </w:rPr>
        <w:t>CONTRATANTE</w:t>
      </w:r>
      <w:r w:rsidRPr="008E6438">
        <w:rPr>
          <w:rFonts w:asciiTheme="minorHAnsi" w:hAnsiTheme="minorHAnsi" w:cstheme="minorHAnsi"/>
          <w:sz w:val="20"/>
          <w:szCs w:val="20"/>
        </w:rPr>
        <w:t xml:space="preserve"> providenciará sua publicação em veículo de grande circulação, em forma de extrato, em conformidade com o disposto no art. 61, Parágrafo Único, da Lei 8666/93. </w:t>
      </w:r>
    </w:p>
    <w:p w:rsidR="00654AA4" w:rsidRPr="008E6438" w:rsidRDefault="00654AA4" w:rsidP="00654AA4">
      <w:pPr>
        <w:pStyle w:val="NormalWeb"/>
        <w:rPr>
          <w:rFonts w:asciiTheme="minorHAnsi" w:hAnsiTheme="minorHAnsi" w:cstheme="minorHAnsi"/>
          <w:sz w:val="20"/>
          <w:szCs w:val="20"/>
          <w:u w:val="single"/>
        </w:rPr>
      </w:pPr>
      <w:r w:rsidRPr="008E643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CLÁUSULA DÉCIMA QUINTA – DOS DOCUMENTOS INTEGRANTES </w:t>
      </w:r>
    </w:p>
    <w:p w:rsidR="00654AA4" w:rsidRPr="008E6438" w:rsidRDefault="00654AA4" w:rsidP="00654AA4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  <w:r w:rsidRPr="008E6438">
        <w:rPr>
          <w:rFonts w:cstheme="minorHAnsi"/>
          <w:sz w:val="20"/>
          <w:szCs w:val="20"/>
        </w:rPr>
        <w:t>Independentemente de transcrição, farão parte integrante deste instrumento de Ata Registro de Preços o Edital de Licitação - Modalidade Pregão Presencial nº 01</w:t>
      </w:r>
      <w:r>
        <w:rPr>
          <w:rFonts w:cstheme="minorHAnsi"/>
          <w:sz w:val="20"/>
          <w:szCs w:val="20"/>
        </w:rPr>
        <w:t>3</w:t>
      </w:r>
      <w:r w:rsidRPr="008E6438">
        <w:rPr>
          <w:rFonts w:cstheme="minorHAnsi"/>
          <w:sz w:val="20"/>
          <w:szCs w:val="20"/>
        </w:rPr>
        <w:t xml:space="preserve">/2019, e a proposta final e adjudicada da </w:t>
      </w:r>
      <w:r w:rsidRPr="008E6438">
        <w:rPr>
          <w:rFonts w:cstheme="minorHAnsi"/>
          <w:b/>
          <w:bCs/>
          <w:sz w:val="20"/>
          <w:szCs w:val="20"/>
        </w:rPr>
        <w:t>CONTRATADA</w:t>
      </w:r>
      <w:r w:rsidRPr="008E6438">
        <w:rPr>
          <w:rFonts w:cstheme="minorHAnsi"/>
          <w:sz w:val="20"/>
          <w:szCs w:val="20"/>
        </w:rPr>
        <w:t>.</w:t>
      </w:r>
    </w:p>
    <w:p w:rsidR="00654AA4" w:rsidRPr="008E6438" w:rsidRDefault="00654AA4" w:rsidP="00654AA4">
      <w:pPr>
        <w:pStyle w:val="NormalWeb"/>
        <w:rPr>
          <w:rFonts w:asciiTheme="minorHAnsi" w:hAnsiTheme="minorHAnsi" w:cstheme="minorHAnsi"/>
          <w:sz w:val="20"/>
          <w:szCs w:val="20"/>
          <w:u w:val="single"/>
        </w:rPr>
      </w:pPr>
      <w:r w:rsidRPr="008E6438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DÉCIMA SEXTA – DAS DISPOSIÇÕES FINAIS</w:t>
      </w:r>
    </w:p>
    <w:p w:rsidR="00654AA4" w:rsidRPr="008E6438" w:rsidRDefault="00654AA4" w:rsidP="00654AA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A </w:t>
      </w:r>
      <w:r w:rsidRPr="008E6438">
        <w:rPr>
          <w:rFonts w:asciiTheme="minorHAnsi" w:hAnsiTheme="minorHAnsi" w:cstheme="minorHAnsi"/>
          <w:b/>
          <w:sz w:val="20"/>
          <w:szCs w:val="20"/>
        </w:rPr>
        <w:t>CONTRATADA</w:t>
      </w:r>
      <w:r w:rsidRPr="008E6438">
        <w:rPr>
          <w:rFonts w:asciiTheme="minorHAnsi" w:hAnsiTheme="minorHAnsi" w:cstheme="minorHAnsi"/>
          <w:sz w:val="20"/>
          <w:szCs w:val="20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654AA4" w:rsidRPr="008E6438" w:rsidRDefault="00654AA4" w:rsidP="00654AA4">
      <w:pPr>
        <w:pStyle w:val="NormalWeb"/>
        <w:rPr>
          <w:rFonts w:asciiTheme="minorHAnsi" w:hAnsiTheme="minorHAnsi" w:cstheme="minorHAnsi"/>
          <w:sz w:val="20"/>
          <w:szCs w:val="20"/>
          <w:u w:val="single"/>
        </w:rPr>
      </w:pPr>
      <w:r w:rsidRPr="008E6438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CLÁUSULA DÉCIMA SÉTIMA – DO FORO</w:t>
      </w:r>
      <w:r w:rsidRPr="008E6438">
        <w:rPr>
          <w:rFonts w:asciiTheme="minorHAnsi" w:hAnsiTheme="minorHAnsi" w:cstheme="minorHAnsi"/>
          <w:sz w:val="20"/>
          <w:szCs w:val="20"/>
          <w:u w:val="single"/>
        </w:rPr>
        <w:t> </w:t>
      </w:r>
    </w:p>
    <w:p w:rsidR="00654AA4" w:rsidRPr="008E6438" w:rsidRDefault="00654AA4" w:rsidP="00654AA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</w:t>
      </w:r>
    </w:p>
    <w:p w:rsidR="00654AA4" w:rsidRPr="008E6438" w:rsidRDefault="00654AA4" w:rsidP="00654AA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E por estarem de acordo, as partes firmam a presente Ata Registro de Preços em 02 (duas) vias de igual teor e forma para um só efeito legal, ficando pelo menos uma via arquivada na sede da </w:t>
      </w:r>
      <w:r w:rsidRPr="008E6438">
        <w:rPr>
          <w:rFonts w:asciiTheme="minorHAnsi" w:hAnsiTheme="minorHAnsi" w:cstheme="minorHAnsi"/>
          <w:b/>
          <w:bCs/>
          <w:sz w:val="20"/>
          <w:szCs w:val="20"/>
        </w:rPr>
        <w:t>CONTRATANTE</w:t>
      </w:r>
      <w:r w:rsidRPr="008E6438">
        <w:rPr>
          <w:rFonts w:asciiTheme="minorHAnsi" w:hAnsiTheme="minorHAnsi" w:cstheme="minorHAnsi"/>
          <w:sz w:val="20"/>
          <w:szCs w:val="20"/>
        </w:rPr>
        <w:t>, na forma do art. 60 da Lei 8.666 de 21/06/1993. </w:t>
      </w:r>
    </w:p>
    <w:p w:rsidR="00654AA4" w:rsidRDefault="00654AA4" w:rsidP="00654AA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 xml:space="preserve">Ribeirão do Pinhal, </w:t>
      </w:r>
      <w:r>
        <w:rPr>
          <w:rFonts w:asciiTheme="minorHAnsi" w:hAnsiTheme="minorHAnsi" w:cstheme="minorHAnsi"/>
          <w:sz w:val="20"/>
          <w:szCs w:val="20"/>
        </w:rPr>
        <w:t>24</w:t>
      </w:r>
      <w:r w:rsidRPr="008E6438">
        <w:rPr>
          <w:rFonts w:asciiTheme="minorHAnsi" w:hAnsiTheme="minorHAnsi" w:cstheme="minorHAnsi"/>
          <w:sz w:val="20"/>
          <w:szCs w:val="20"/>
        </w:rPr>
        <w:t xml:space="preserve"> de abril de 2019.</w:t>
      </w:r>
    </w:p>
    <w:p w:rsidR="00654AA4" w:rsidRPr="008E6438" w:rsidRDefault="00654AA4" w:rsidP="00654AA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</w:p>
    <w:p w:rsidR="00040919" w:rsidRPr="00956732" w:rsidRDefault="00040919" w:rsidP="00040919">
      <w:pPr>
        <w:pStyle w:val="SemEspaamento"/>
        <w:rPr>
          <w:rFonts w:asciiTheme="minorHAnsi" w:hAnsiTheme="minorHAnsi"/>
          <w:sz w:val="20"/>
          <w:szCs w:val="20"/>
        </w:rPr>
      </w:pPr>
      <w:r w:rsidRPr="00956732">
        <w:rPr>
          <w:rFonts w:asciiTheme="minorHAnsi" w:hAnsiTheme="minorHAnsi" w:cs="Courier New"/>
          <w:sz w:val="20"/>
          <w:szCs w:val="20"/>
        </w:rPr>
        <w:t>WAGNER LUIZ OLIVEIRA MARTINS</w:t>
      </w:r>
      <w:r w:rsidRPr="00956732">
        <w:rPr>
          <w:rFonts w:asciiTheme="minorHAnsi" w:hAnsiTheme="minorHAnsi" w:cs="Courier New"/>
          <w:sz w:val="20"/>
          <w:szCs w:val="20"/>
        </w:rPr>
        <w:tab/>
      </w:r>
      <w:r w:rsidRPr="00956732">
        <w:rPr>
          <w:rFonts w:asciiTheme="minorHAnsi" w:hAnsiTheme="minorHAnsi" w:cs="Courier New"/>
          <w:sz w:val="20"/>
          <w:szCs w:val="20"/>
        </w:rPr>
        <w:tab/>
      </w:r>
      <w:r w:rsidRPr="00956732">
        <w:rPr>
          <w:rFonts w:asciiTheme="minorHAnsi" w:hAnsiTheme="minorHAnsi" w:cs="Courier New"/>
          <w:sz w:val="20"/>
          <w:szCs w:val="20"/>
        </w:rPr>
        <w:tab/>
      </w:r>
      <w:r w:rsidRPr="00956732">
        <w:rPr>
          <w:rFonts w:asciiTheme="minorHAnsi" w:hAnsiTheme="minorHAnsi" w:cs="Tahoma"/>
          <w:sz w:val="20"/>
          <w:szCs w:val="20"/>
        </w:rPr>
        <w:t xml:space="preserve">                MARIA DE FÁTIMA DE ALMEIDA</w:t>
      </w:r>
    </w:p>
    <w:p w:rsidR="00040919" w:rsidRPr="00956732" w:rsidRDefault="00040919" w:rsidP="00040919">
      <w:pPr>
        <w:pStyle w:val="SemEspaamento"/>
        <w:rPr>
          <w:rFonts w:asciiTheme="minorHAnsi" w:hAnsiTheme="minorHAnsi" w:cs="Tahoma"/>
          <w:sz w:val="20"/>
          <w:szCs w:val="20"/>
        </w:rPr>
      </w:pPr>
      <w:r w:rsidRPr="00956732">
        <w:rPr>
          <w:rFonts w:asciiTheme="minorHAnsi" w:hAnsiTheme="minorHAnsi" w:cs="Courier New"/>
          <w:sz w:val="20"/>
          <w:szCs w:val="20"/>
        </w:rPr>
        <w:t>PREFEITO MUNICIPAL</w:t>
      </w:r>
      <w:r w:rsidRPr="00956732">
        <w:rPr>
          <w:rFonts w:asciiTheme="minorHAnsi" w:hAnsiTheme="minorHAnsi" w:cs="Courier New"/>
          <w:sz w:val="20"/>
          <w:szCs w:val="20"/>
        </w:rPr>
        <w:tab/>
      </w:r>
      <w:r w:rsidRPr="00956732">
        <w:rPr>
          <w:rFonts w:asciiTheme="minorHAnsi" w:hAnsiTheme="minorHAnsi" w:cs="Courier New"/>
          <w:sz w:val="20"/>
          <w:szCs w:val="20"/>
        </w:rPr>
        <w:tab/>
      </w:r>
      <w:r w:rsidRPr="00956732">
        <w:rPr>
          <w:rFonts w:asciiTheme="minorHAnsi" w:hAnsiTheme="minorHAnsi" w:cs="Courier New"/>
          <w:sz w:val="20"/>
          <w:szCs w:val="20"/>
        </w:rPr>
        <w:tab/>
      </w:r>
      <w:r w:rsidRPr="00956732">
        <w:rPr>
          <w:rFonts w:asciiTheme="minorHAnsi" w:hAnsiTheme="minorHAnsi" w:cs="Courier New"/>
          <w:sz w:val="20"/>
          <w:szCs w:val="20"/>
        </w:rPr>
        <w:tab/>
      </w:r>
      <w:r w:rsidRPr="00956732">
        <w:rPr>
          <w:rFonts w:asciiTheme="minorHAnsi" w:hAnsiTheme="minorHAnsi" w:cs="Courier New"/>
          <w:sz w:val="20"/>
          <w:szCs w:val="20"/>
        </w:rPr>
        <w:tab/>
      </w:r>
      <w:r w:rsidRPr="00956732">
        <w:rPr>
          <w:rFonts w:asciiTheme="minorHAnsi" w:hAnsiTheme="minorHAnsi" w:cs="Courier New"/>
          <w:sz w:val="20"/>
          <w:szCs w:val="20"/>
        </w:rPr>
        <w:tab/>
        <w:t xml:space="preserve">   CPF: </w:t>
      </w:r>
      <w:r w:rsidRPr="00956732">
        <w:rPr>
          <w:rFonts w:asciiTheme="minorHAnsi" w:hAnsiTheme="minorHAnsi" w:cs="Tahoma"/>
          <w:sz w:val="20"/>
          <w:szCs w:val="20"/>
        </w:rPr>
        <w:t>966.981.529-00</w:t>
      </w:r>
    </w:p>
    <w:p w:rsidR="00654AA4" w:rsidRPr="008E6438" w:rsidRDefault="00654AA4" w:rsidP="00654AA4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TESTEMUNHAS:</w:t>
      </w:r>
    </w:p>
    <w:p w:rsidR="00654AA4" w:rsidRPr="008E6438" w:rsidRDefault="00654AA4" w:rsidP="00654AA4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654AA4" w:rsidRPr="008E6438" w:rsidTr="00654AA4">
        <w:tc>
          <w:tcPr>
            <w:tcW w:w="4606" w:type="dxa"/>
          </w:tcPr>
          <w:p w:rsidR="00654AA4" w:rsidRPr="008E6438" w:rsidRDefault="00654AA4" w:rsidP="00654AA4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8E6438">
              <w:rPr>
                <w:rFonts w:asciiTheme="minorHAnsi" w:hAnsiTheme="minorHAnsi" w:cstheme="minorHAnsi"/>
                <w:sz w:val="20"/>
                <w:szCs w:val="20"/>
              </w:rPr>
              <w:t>FAYÇAL MELHEM CHAMMA JUNIOR</w:t>
            </w:r>
          </w:p>
          <w:p w:rsidR="00654AA4" w:rsidRPr="008E6438" w:rsidRDefault="00654AA4" w:rsidP="00654AA4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8E6438">
              <w:rPr>
                <w:rFonts w:asciiTheme="minorHAnsi" w:hAnsiTheme="minorHAnsi" w:cstheme="minorHAnsi"/>
                <w:sz w:val="20"/>
                <w:szCs w:val="20"/>
              </w:rPr>
              <w:t>CPF/MF 033.182.809-09</w:t>
            </w:r>
          </w:p>
        </w:tc>
        <w:tc>
          <w:tcPr>
            <w:tcW w:w="4606" w:type="dxa"/>
          </w:tcPr>
          <w:p w:rsidR="00654AA4" w:rsidRPr="008E6438" w:rsidRDefault="00654AA4" w:rsidP="00654AA4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8E6438">
              <w:rPr>
                <w:rFonts w:asciiTheme="minorHAnsi" w:hAnsiTheme="minorHAnsi" w:cstheme="minorHAnsi"/>
                <w:sz w:val="20"/>
                <w:szCs w:val="20"/>
              </w:rPr>
              <w:t xml:space="preserve">         SILAS MACEDO DE ARAUJO</w:t>
            </w:r>
          </w:p>
          <w:p w:rsidR="00654AA4" w:rsidRPr="008E6438" w:rsidRDefault="00654AA4" w:rsidP="00654AA4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8E6438">
              <w:rPr>
                <w:rFonts w:asciiTheme="minorHAnsi" w:hAnsiTheme="minorHAnsi" w:cstheme="minorHAnsi"/>
                <w:sz w:val="20"/>
                <w:szCs w:val="20"/>
              </w:rPr>
              <w:t xml:space="preserve">          CPF/MF 045.711.409-67</w:t>
            </w:r>
          </w:p>
        </w:tc>
      </w:tr>
      <w:tr w:rsidR="00654AA4" w:rsidRPr="008E6438" w:rsidTr="00654AA4">
        <w:tc>
          <w:tcPr>
            <w:tcW w:w="4606" w:type="dxa"/>
          </w:tcPr>
          <w:p w:rsidR="00654AA4" w:rsidRPr="008E6438" w:rsidRDefault="00654AA4" w:rsidP="00654AA4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654AA4" w:rsidRPr="008E6438" w:rsidRDefault="00654AA4" w:rsidP="00654AA4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54AA4" w:rsidRPr="008E6438" w:rsidRDefault="00654AA4" w:rsidP="00654AA4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ALYSSON HENRIQUE VENÂNCIO DA ROCHA:_______________</w:t>
      </w:r>
    </w:p>
    <w:p w:rsidR="00654AA4" w:rsidRPr="008E6438" w:rsidRDefault="00654AA4" w:rsidP="00654AA4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OAB N.º 35546 - DPTO JURÍDICO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8E6438" w:rsidRDefault="00654AA4" w:rsidP="00654AA4">
      <w:pPr>
        <w:rPr>
          <w:rFonts w:cstheme="minorHAnsi"/>
          <w:sz w:val="20"/>
          <w:szCs w:val="20"/>
        </w:rPr>
      </w:pPr>
    </w:p>
    <w:p w:rsidR="00654AA4" w:rsidRPr="008E6438" w:rsidRDefault="00654AA4" w:rsidP="00654AA4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VANDERLENE SILVEIRA DE REZENDE</w:t>
      </w:r>
    </w:p>
    <w:p w:rsidR="00654AA4" w:rsidRPr="008E6438" w:rsidRDefault="00654AA4" w:rsidP="00654AA4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CPF: 017.549.309-05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8E6438">
        <w:rPr>
          <w:rFonts w:asciiTheme="minorHAnsi" w:hAnsiTheme="minorHAnsi" w:cstheme="minorHAnsi"/>
          <w:sz w:val="20"/>
          <w:szCs w:val="20"/>
        </w:rPr>
        <w:t>FISCAL CONTRATO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CARLOS ALEXANDRE BRAZ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CPF:030.393.009-89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FISCAL CONTRATO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TEREZINHA DE CAMPOS SILVA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CPF:436.323.009-68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FISCAL CONTRATO</w:t>
      </w: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654AA4" w:rsidRPr="003F1D74" w:rsidRDefault="00654AA4" w:rsidP="00654AA4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3F1D74">
        <w:rPr>
          <w:rFonts w:asciiTheme="minorHAnsi" w:hAnsiTheme="minorHAnsi" w:cstheme="minorHAnsi"/>
          <w:sz w:val="20"/>
          <w:szCs w:val="20"/>
        </w:rPr>
        <w:t>ENEUCINO IEL</w:t>
      </w:r>
    </w:p>
    <w:p w:rsidR="00654AA4" w:rsidRPr="003F1D74" w:rsidRDefault="00654AA4" w:rsidP="00654AA4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3F1D74">
        <w:rPr>
          <w:rFonts w:asciiTheme="minorHAnsi" w:hAnsiTheme="minorHAnsi" w:cstheme="minorHAnsi"/>
          <w:sz w:val="20"/>
          <w:szCs w:val="20"/>
        </w:rPr>
        <w:t>CPF: 018.479.489-79</w:t>
      </w:r>
    </w:p>
    <w:p w:rsidR="00654AA4" w:rsidRPr="008E6438" w:rsidRDefault="00654AA4" w:rsidP="00654AA4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3F1D74">
        <w:rPr>
          <w:rFonts w:asciiTheme="minorHAnsi" w:hAnsiTheme="minorHAnsi" w:cstheme="minorHAnsi"/>
          <w:sz w:val="20"/>
          <w:szCs w:val="20"/>
        </w:rPr>
        <w:t>FISCAL DO CONTRATO</w:t>
      </w:r>
    </w:p>
    <w:p w:rsidR="00CF3393" w:rsidRDefault="00CF3393"/>
    <w:sectPr w:rsidR="00CF3393" w:rsidSect="00654AA4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A4" w:rsidRDefault="00654AA4">
    <w:pPr>
      <w:pStyle w:val="Rodap"/>
      <w:pBdr>
        <w:bottom w:val="single" w:sz="12" w:space="1" w:color="auto"/>
      </w:pBdr>
      <w:jc w:val="center"/>
      <w:rPr>
        <w:sz w:val="20"/>
      </w:rPr>
    </w:pPr>
  </w:p>
  <w:p w:rsidR="00654AA4" w:rsidRPr="008B5900" w:rsidRDefault="00654AA4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654AA4" w:rsidRPr="008B5900" w:rsidRDefault="00654AA4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A4" w:rsidRDefault="00654AA4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654AA4" w:rsidRDefault="00654AA4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654AA4" w:rsidRDefault="00654AA4">
    <w:pPr>
      <w:pStyle w:val="Cabealho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F70"/>
    <w:multiLevelType w:val="singleLevel"/>
    <w:tmpl w:val="CCE880B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20075CBF"/>
    <w:multiLevelType w:val="singleLevel"/>
    <w:tmpl w:val="B57C08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A63572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A6C2CB0"/>
    <w:multiLevelType w:val="singleLevel"/>
    <w:tmpl w:val="3CF86BD8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75"/>
      </w:pPr>
      <w:rPr>
        <w:rFonts w:hint="default"/>
      </w:rPr>
    </w:lvl>
  </w:abstractNum>
  <w:abstractNum w:abstractNumId="4">
    <w:nsid w:val="2E024051"/>
    <w:multiLevelType w:val="hybridMultilevel"/>
    <w:tmpl w:val="4E50A644"/>
    <w:lvl w:ilvl="0" w:tplc="0AD84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F16CC"/>
    <w:multiLevelType w:val="multilevel"/>
    <w:tmpl w:val="BF6E8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00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B9A09EE"/>
    <w:multiLevelType w:val="multilevel"/>
    <w:tmpl w:val="4F387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9404711"/>
    <w:multiLevelType w:val="hybridMultilevel"/>
    <w:tmpl w:val="3030FE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A59E2"/>
    <w:multiLevelType w:val="hybridMultilevel"/>
    <w:tmpl w:val="2926F866"/>
    <w:lvl w:ilvl="0" w:tplc="EFF2CCC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CD8679C"/>
    <w:multiLevelType w:val="hybridMultilevel"/>
    <w:tmpl w:val="493CD6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D27D0"/>
    <w:multiLevelType w:val="multilevel"/>
    <w:tmpl w:val="35404C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A1C4785"/>
    <w:multiLevelType w:val="hybridMultilevel"/>
    <w:tmpl w:val="FA4AB478"/>
    <w:lvl w:ilvl="0" w:tplc="E05CB034">
      <w:start w:val="1"/>
      <w:numFmt w:val="decimalZero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54AA4"/>
    <w:rsid w:val="00040919"/>
    <w:rsid w:val="00654AA4"/>
    <w:rsid w:val="00BE07DD"/>
    <w:rsid w:val="00CF3393"/>
    <w:rsid w:val="00E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AA4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54AA4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654AA4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654AA4"/>
    <w:pPr>
      <w:keepNext/>
      <w:widowControl w:val="0"/>
      <w:spacing w:after="0" w:line="240" w:lineRule="auto"/>
      <w:ind w:firstLine="1683"/>
      <w:jc w:val="both"/>
      <w:outlineLvl w:val="8"/>
    </w:pPr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4A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54A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54A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654AA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654AA4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65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54AA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4AA4"/>
    <w:rPr>
      <w:b/>
      <w:bCs/>
    </w:rPr>
  </w:style>
  <w:style w:type="paragraph" w:styleId="NormalWeb">
    <w:name w:val="Normal (Web)"/>
    <w:basedOn w:val="Normal"/>
    <w:uiPriority w:val="99"/>
    <w:rsid w:val="0065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654AA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654AA4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st">
    <w:name w:val="st"/>
    <w:basedOn w:val="Fontepargpadro"/>
    <w:rsid w:val="00654AA4"/>
  </w:style>
  <w:style w:type="character" w:styleId="nfase">
    <w:name w:val="Emphasis"/>
    <w:basedOn w:val="Fontepargpadro"/>
    <w:uiPriority w:val="20"/>
    <w:qFormat/>
    <w:rsid w:val="00654AA4"/>
    <w:rPr>
      <w:i/>
      <w:iCs/>
    </w:rPr>
  </w:style>
  <w:style w:type="character" w:customStyle="1" w:styleId="Ttulo2Char">
    <w:name w:val="Título 2 Char"/>
    <w:basedOn w:val="Fontepargpadro"/>
    <w:link w:val="Ttulo2"/>
    <w:rsid w:val="00654AA4"/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54AA4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654AA4"/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s-ES_tradnl" w:eastAsia="pt-BR"/>
    </w:rPr>
  </w:style>
  <w:style w:type="paragraph" w:styleId="Recuodecorpodetexto">
    <w:name w:val="Body Text Indent"/>
    <w:basedOn w:val="Normal"/>
    <w:link w:val="RecuodecorpodetextoChar"/>
    <w:rsid w:val="00654AA4"/>
    <w:pPr>
      <w:widowControl w:val="0"/>
      <w:spacing w:after="0" w:line="240" w:lineRule="auto"/>
      <w:ind w:firstLine="1985"/>
      <w:jc w:val="center"/>
    </w:pPr>
    <w:rPr>
      <w:rFonts w:ascii="Times New Roman" w:eastAsia="Times New Roman" w:hAnsi="Times New Roman" w:cs="Times New Roman"/>
      <w:snapToGrid w:val="0"/>
      <w:color w:val="008000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54AA4"/>
    <w:rPr>
      <w:rFonts w:ascii="Times New Roman" w:eastAsia="Times New Roman" w:hAnsi="Times New Roman" w:cs="Times New Roman"/>
      <w:snapToGrid w:val="0"/>
      <w:color w:val="008000"/>
      <w:sz w:val="24"/>
      <w:szCs w:val="20"/>
      <w:lang w:eastAsia="pt-BR"/>
    </w:rPr>
  </w:style>
  <w:style w:type="paragraph" w:styleId="Textoembloco">
    <w:name w:val="Block Text"/>
    <w:basedOn w:val="Normal"/>
    <w:rsid w:val="00654AA4"/>
    <w:pPr>
      <w:widowControl w:val="0"/>
      <w:spacing w:after="0" w:line="240" w:lineRule="auto"/>
      <w:ind w:left="709" w:right="-376" w:hanging="709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654AA4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54AA4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54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54AA4"/>
  </w:style>
  <w:style w:type="paragraph" w:customStyle="1" w:styleId="WW-Padro11">
    <w:name w:val="WW-Padrão11"/>
    <w:rsid w:val="00654AA4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AA4"/>
    <w:rPr>
      <w:rFonts w:ascii="Tahoma" w:eastAsiaTheme="minorEastAsia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654AA4"/>
    <w:rPr>
      <w:rFonts w:ascii="Tahoma" w:eastAsiaTheme="minorEastAsia" w:hAnsi="Tahoma" w:cs="Tahoma"/>
      <w:sz w:val="16"/>
      <w:szCs w:val="16"/>
      <w:lang w:eastAsia="pt-BR"/>
    </w:rPr>
  </w:style>
  <w:style w:type="character" w:styleId="nfaseSutil">
    <w:name w:val="Subtle Emphasis"/>
    <w:basedOn w:val="Fontepargpadro"/>
    <w:uiPriority w:val="19"/>
    <w:qFormat/>
    <w:rsid w:val="00654AA4"/>
    <w:rPr>
      <w:i/>
      <w:iCs/>
      <w:color w:val="808080" w:themeColor="text1" w:themeTint="7F"/>
    </w:rPr>
  </w:style>
  <w:style w:type="table" w:styleId="Tabelacomgrade">
    <w:name w:val="Table Grid"/>
    <w:basedOn w:val="Tabelanormal"/>
    <w:uiPriority w:val="59"/>
    <w:rsid w:val="00654AA4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ulo">
    <w:name w:val="titulo"/>
    <w:basedOn w:val="Fontepargpadro"/>
    <w:rsid w:val="00654A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3535</Words>
  <Characters>19089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2019-04-24T18:11:00Z</dcterms:created>
  <dcterms:modified xsi:type="dcterms:W3CDTF">2019-04-24T18:46:00Z</dcterms:modified>
</cp:coreProperties>
</file>