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24" w:rsidRPr="00C91D3B" w:rsidRDefault="00BF2D24" w:rsidP="00BF2D24">
      <w:pPr>
        <w:pStyle w:val="Ttulo"/>
        <w:rPr>
          <w:rFonts w:asciiTheme="minorHAnsi" w:hAnsiTheme="minorHAnsi" w:cstheme="minorHAnsi"/>
          <w:bCs/>
          <w:color w:val="000000"/>
          <w:sz w:val="20"/>
          <w:u w:val="single"/>
        </w:rPr>
      </w:pPr>
      <w:r w:rsidRPr="00C91D3B">
        <w:rPr>
          <w:rFonts w:asciiTheme="minorHAnsi" w:hAnsiTheme="minorHAnsi" w:cstheme="minorHAnsi"/>
          <w:bCs/>
          <w:color w:val="000000"/>
          <w:sz w:val="20"/>
          <w:u w:val="single"/>
        </w:rPr>
        <w:t>PREGÃO PRESENCIAL N.º 041/2018 - ATA REGISTRO DE PREÇOS N.º 08</w:t>
      </w:r>
      <w:r>
        <w:rPr>
          <w:rFonts w:asciiTheme="minorHAnsi" w:hAnsiTheme="minorHAnsi" w:cstheme="minorHAnsi"/>
          <w:bCs/>
          <w:color w:val="000000"/>
          <w:sz w:val="20"/>
          <w:u w:val="single"/>
        </w:rPr>
        <w:t>9</w:t>
      </w:r>
      <w:r w:rsidRPr="00C91D3B">
        <w:rPr>
          <w:rFonts w:asciiTheme="minorHAnsi" w:hAnsiTheme="minorHAnsi" w:cstheme="minorHAnsi"/>
          <w:bCs/>
          <w:color w:val="000000"/>
          <w:sz w:val="20"/>
          <w:u w:val="single"/>
        </w:rPr>
        <w:t>/2018.</w:t>
      </w:r>
    </w:p>
    <w:p w:rsidR="00BF2D24" w:rsidRPr="00C91D3B" w:rsidRDefault="00BF2D24" w:rsidP="00BF2D24">
      <w:pPr>
        <w:pStyle w:val="Ttulo"/>
        <w:rPr>
          <w:rFonts w:asciiTheme="minorHAnsi" w:hAnsiTheme="minorHAnsi" w:cstheme="minorHAnsi"/>
          <w:bCs/>
          <w:color w:val="000000"/>
          <w:sz w:val="20"/>
          <w:u w:val="single"/>
        </w:rPr>
      </w:pPr>
    </w:p>
    <w:p w:rsidR="00BF2D24" w:rsidRPr="00C91D3B" w:rsidRDefault="00BF2D24" w:rsidP="00BF2D24">
      <w:pPr>
        <w:jc w:val="both"/>
        <w:rPr>
          <w:rFonts w:cstheme="minorHAnsi"/>
          <w:sz w:val="20"/>
          <w:szCs w:val="20"/>
        </w:rPr>
      </w:pPr>
      <w:r w:rsidRPr="00C91D3B">
        <w:rPr>
          <w:rFonts w:cstheme="minorHAnsi"/>
          <w:sz w:val="20"/>
          <w:szCs w:val="20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C91D3B">
        <w:rPr>
          <w:rFonts w:cstheme="minorHAnsi"/>
          <w:b/>
          <w:sz w:val="20"/>
          <w:szCs w:val="20"/>
          <w:u w:val="single"/>
        </w:rPr>
        <w:t>WAGNER LUIZ DE OLIVEIRA MARTINS</w:t>
      </w:r>
      <w:r w:rsidRPr="00C91D3B">
        <w:rPr>
          <w:rFonts w:cstheme="minorHAnsi"/>
          <w:sz w:val="20"/>
          <w:szCs w:val="20"/>
        </w:rPr>
        <w:t>, portador do RG 10733456-2 SSP/PR., e inscrito sob CPF/MF n.º 052.206.749-27, brasileiro</w:t>
      </w:r>
      <w:r w:rsidRPr="00C91D3B">
        <w:rPr>
          <w:rFonts w:cstheme="minorHAnsi"/>
          <w:b/>
          <w:sz w:val="20"/>
          <w:szCs w:val="20"/>
        </w:rPr>
        <w:t xml:space="preserve">, </w:t>
      </w:r>
      <w:r w:rsidRPr="00C91D3B">
        <w:rPr>
          <w:rFonts w:cstheme="minorHAnsi"/>
          <w:sz w:val="20"/>
          <w:szCs w:val="20"/>
        </w:rPr>
        <w:t xml:space="preserve">casado,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C91D3B">
        <w:rPr>
          <w:rFonts w:cstheme="minorHAnsi"/>
          <w:b/>
          <w:sz w:val="20"/>
          <w:szCs w:val="20"/>
        </w:rPr>
        <w:t>Nº 041/2018</w:t>
      </w:r>
      <w:r w:rsidRPr="00C91D3B">
        <w:rPr>
          <w:rFonts w:cstheme="minorHAnsi"/>
          <w:sz w:val="20"/>
          <w:szCs w:val="20"/>
        </w:rPr>
        <w:t xml:space="preserve">, resolve registrar preços da empresa </w:t>
      </w:r>
      <w:r>
        <w:rPr>
          <w:rFonts w:cstheme="minorHAnsi"/>
          <w:b/>
          <w:sz w:val="20"/>
          <w:szCs w:val="20"/>
        </w:rPr>
        <w:t>INFORMA SPORTS &amp; FITNESS LTDA ME</w:t>
      </w:r>
      <w:r w:rsidRPr="00C91D3B">
        <w:rPr>
          <w:rFonts w:cstheme="minorHAnsi"/>
          <w:sz w:val="20"/>
          <w:szCs w:val="20"/>
        </w:rPr>
        <w:t xml:space="preserve">, com sede a Rua </w:t>
      </w:r>
      <w:r>
        <w:rPr>
          <w:rFonts w:cstheme="minorHAnsi"/>
          <w:sz w:val="20"/>
          <w:szCs w:val="20"/>
        </w:rPr>
        <w:t>Major João Leonel de Carvalho - 70 - Centro</w:t>
      </w:r>
      <w:r w:rsidRPr="00C91D3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- CEP.: 86.410-000 </w:t>
      </w:r>
      <w:r w:rsidRPr="00C91D3B">
        <w:rPr>
          <w:rFonts w:cstheme="minorHAnsi"/>
          <w:sz w:val="20"/>
          <w:szCs w:val="20"/>
        </w:rPr>
        <w:t xml:space="preserve"> na cidade de Ribeirão </w:t>
      </w:r>
      <w:r>
        <w:rPr>
          <w:rFonts w:cstheme="minorHAnsi"/>
          <w:sz w:val="20"/>
          <w:szCs w:val="20"/>
        </w:rPr>
        <w:t>Claro</w:t>
      </w:r>
      <w:r w:rsidRPr="00C91D3B">
        <w:rPr>
          <w:rFonts w:cstheme="minorHAnsi"/>
          <w:sz w:val="20"/>
          <w:szCs w:val="20"/>
        </w:rPr>
        <w:t xml:space="preserve"> – Paraná, inscrito no CNPJ sob nº. </w:t>
      </w:r>
      <w:r>
        <w:rPr>
          <w:rFonts w:cstheme="minorHAnsi"/>
          <w:sz w:val="20"/>
          <w:szCs w:val="20"/>
        </w:rPr>
        <w:t>10.740.051/0001-03</w:t>
      </w:r>
      <w:r w:rsidRPr="00C91D3B">
        <w:rPr>
          <w:rFonts w:cstheme="minorHAnsi"/>
          <w:sz w:val="20"/>
          <w:szCs w:val="20"/>
        </w:rPr>
        <w:t xml:space="preserve">, neste ato representado pela Senhora </w:t>
      </w:r>
      <w:r>
        <w:rPr>
          <w:rFonts w:cstheme="minorHAnsi"/>
          <w:b/>
          <w:sz w:val="20"/>
          <w:szCs w:val="20"/>
        </w:rPr>
        <w:t>DEUSILÉIA ALEXSANDRA PAES</w:t>
      </w:r>
      <w:r w:rsidRPr="00C91D3B">
        <w:rPr>
          <w:rFonts w:cstheme="minorHAnsi"/>
          <w:sz w:val="20"/>
          <w:szCs w:val="20"/>
        </w:rPr>
        <w:t xml:space="preserve">, brasileira, </w:t>
      </w:r>
      <w:r>
        <w:rPr>
          <w:rFonts w:cstheme="minorHAnsi"/>
          <w:sz w:val="20"/>
          <w:szCs w:val="20"/>
        </w:rPr>
        <w:t>solteira</w:t>
      </w:r>
      <w:r w:rsidRPr="00C91D3B">
        <w:rPr>
          <w:rFonts w:cstheme="minorHAnsi"/>
          <w:sz w:val="20"/>
          <w:szCs w:val="20"/>
        </w:rPr>
        <w:t xml:space="preserve">, residente e domiciliada a Rua </w:t>
      </w:r>
      <w:r>
        <w:rPr>
          <w:rFonts w:cstheme="minorHAnsi"/>
          <w:sz w:val="20"/>
          <w:szCs w:val="20"/>
        </w:rPr>
        <w:t xml:space="preserve">Dom Pedro II - 237 - Vila </w:t>
      </w:r>
      <w:proofErr w:type="spellStart"/>
      <w:r>
        <w:rPr>
          <w:rFonts w:cstheme="minorHAnsi"/>
          <w:sz w:val="20"/>
          <w:szCs w:val="20"/>
        </w:rPr>
        <w:t>Setti</w:t>
      </w:r>
      <w:proofErr w:type="spellEnd"/>
      <w:r w:rsidRPr="00C91D3B">
        <w:rPr>
          <w:rFonts w:cstheme="minorHAnsi"/>
          <w:sz w:val="20"/>
          <w:szCs w:val="20"/>
        </w:rPr>
        <w:t xml:space="preserve"> na cidade de </w:t>
      </w:r>
      <w:r>
        <w:rPr>
          <w:rFonts w:cstheme="minorHAnsi"/>
          <w:sz w:val="20"/>
          <w:szCs w:val="20"/>
        </w:rPr>
        <w:t>Jacarezinho</w:t>
      </w:r>
      <w:r w:rsidRPr="00C91D3B">
        <w:rPr>
          <w:rFonts w:cstheme="minorHAnsi"/>
          <w:sz w:val="20"/>
          <w:szCs w:val="20"/>
        </w:rPr>
        <w:t xml:space="preserve"> – Paraná, </w:t>
      </w:r>
      <w:r>
        <w:rPr>
          <w:rFonts w:cstheme="minorHAnsi"/>
          <w:sz w:val="20"/>
          <w:szCs w:val="20"/>
        </w:rPr>
        <w:t xml:space="preserve">CEP: 86.400-000, </w:t>
      </w:r>
      <w:r w:rsidRPr="00C91D3B">
        <w:rPr>
          <w:rFonts w:cstheme="minorHAnsi"/>
          <w:sz w:val="20"/>
          <w:szCs w:val="20"/>
        </w:rPr>
        <w:t xml:space="preserve">portadora de Cédula de Identidade n.º </w:t>
      </w:r>
      <w:r>
        <w:rPr>
          <w:rFonts w:cstheme="minorHAnsi"/>
          <w:sz w:val="20"/>
          <w:szCs w:val="20"/>
        </w:rPr>
        <w:t>7.737.204-0</w:t>
      </w:r>
      <w:r w:rsidRPr="00C91D3B">
        <w:rPr>
          <w:rFonts w:cstheme="minorHAnsi"/>
          <w:sz w:val="20"/>
          <w:szCs w:val="20"/>
        </w:rPr>
        <w:t xml:space="preserve"> SSP/PR e inscrita sob CPF/MF n.º </w:t>
      </w:r>
      <w:r>
        <w:rPr>
          <w:rFonts w:cstheme="minorHAnsi"/>
          <w:sz w:val="20"/>
          <w:szCs w:val="20"/>
        </w:rPr>
        <w:t>029.969.709-69</w:t>
      </w:r>
      <w:r w:rsidRPr="00C91D3B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</w:t>
      </w:r>
      <w:r w:rsidRPr="00C91D3B">
        <w:rPr>
          <w:rFonts w:cstheme="minorHAnsi"/>
          <w:sz w:val="20"/>
          <w:szCs w:val="20"/>
        </w:rPr>
        <w:t>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BF2D24" w:rsidRPr="00C91D3B" w:rsidRDefault="00BF2D24" w:rsidP="00BF2D24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91D3B">
        <w:rPr>
          <w:rFonts w:asciiTheme="minorHAnsi" w:hAnsiTheme="minorHAnsi" w:cstheme="minorHAnsi"/>
          <w:b/>
          <w:sz w:val="20"/>
          <w:szCs w:val="20"/>
          <w:u w:val="single"/>
        </w:rPr>
        <w:t>CLÁUSULA PRIMEIRA - DO OBJETO</w:t>
      </w:r>
    </w:p>
    <w:p w:rsidR="00BF2D24" w:rsidRPr="00C91D3B" w:rsidRDefault="00BF2D24" w:rsidP="00BF2D24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BF2D24" w:rsidRPr="00C91D3B" w:rsidRDefault="00BF2D24" w:rsidP="00BF2D24">
      <w:pPr>
        <w:jc w:val="both"/>
        <w:rPr>
          <w:rFonts w:cstheme="minorHAnsi"/>
          <w:sz w:val="20"/>
          <w:szCs w:val="20"/>
        </w:rPr>
      </w:pPr>
      <w:r w:rsidRPr="00C91D3B">
        <w:rPr>
          <w:rFonts w:cstheme="minorHAnsi"/>
          <w:sz w:val="20"/>
          <w:szCs w:val="20"/>
        </w:rPr>
        <w:t xml:space="preserve">A presente Ata tem por objeto </w:t>
      </w:r>
      <w:bookmarkStart w:id="0" w:name="_GoBack"/>
      <w:bookmarkEnd w:id="0"/>
      <w:r w:rsidRPr="00BF2D24">
        <w:rPr>
          <w:rFonts w:cstheme="minorHAnsi"/>
          <w:sz w:val="20"/>
          <w:szCs w:val="20"/>
        </w:rPr>
        <w:t>o registro de preços para possível aquisição de materiais esportivos, camisetas e contratação de arbitragem conforme solicitação da Secretaria de Esportes, conforme especificações previstas em edital e seus</w:t>
      </w:r>
      <w:r w:rsidRPr="00C91D3B">
        <w:rPr>
          <w:rFonts w:cstheme="minorHAnsi"/>
          <w:sz w:val="20"/>
          <w:szCs w:val="20"/>
        </w:rPr>
        <w:t xml:space="preserve"> anexos e quantidades estimadas constantes desta ata.</w:t>
      </w:r>
      <w:r w:rsidRPr="00C91D3B">
        <w:rPr>
          <w:rFonts w:cstheme="minorHAnsi"/>
          <w:sz w:val="20"/>
          <w:szCs w:val="20"/>
        </w:rPr>
        <w:tab/>
      </w:r>
    </w:p>
    <w:p w:rsidR="00BF2D24" w:rsidRPr="00C91D3B" w:rsidRDefault="00BF2D24" w:rsidP="00BF2D24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91D3B">
        <w:rPr>
          <w:rFonts w:asciiTheme="minorHAnsi" w:hAnsiTheme="minorHAnsi" w:cstheme="minorHAnsi"/>
          <w:b/>
          <w:sz w:val="20"/>
          <w:szCs w:val="20"/>
          <w:u w:val="single"/>
        </w:rPr>
        <w:t>CLÁUSULA SEGUNDA – DOS PREÇOS E VIGENCIA</w:t>
      </w:r>
    </w:p>
    <w:p w:rsidR="00BF2D24" w:rsidRPr="00C91D3B" w:rsidRDefault="00BF2D24" w:rsidP="00BF2D24">
      <w:pPr>
        <w:pStyle w:val="SemEspaamen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BF2D24" w:rsidRPr="00C91D3B" w:rsidRDefault="00BF2D24" w:rsidP="00BF2D2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 xml:space="preserve">01- Os preços registrados terão validade de 30 (trinta) dias a contar da data de assinatura desta Ata de Registro de Preços e estão relacionados no anexo I, encerrando-se em </w:t>
      </w:r>
      <w:r w:rsidRPr="00C91D3B">
        <w:rPr>
          <w:rFonts w:asciiTheme="minorHAnsi" w:hAnsiTheme="minorHAnsi" w:cstheme="minorHAnsi"/>
          <w:b/>
          <w:sz w:val="20"/>
          <w:szCs w:val="20"/>
        </w:rPr>
        <w:t>02/08/2019.</w:t>
      </w:r>
    </w:p>
    <w:p w:rsidR="00BF2D24" w:rsidRPr="00C91D3B" w:rsidRDefault="00BF2D24" w:rsidP="00BF2D2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02- Durante a vigência desta Ata de Registro de Preços, os preços serão fixos e irreajustáveis.</w:t>
      </w:r>
    </w:p>
    <w:p w:rsidR="00BF2D24" w:rsidRPr="00C91D3B" w:rsidRDefault="00BF2D24" w:rsidP="00BF2D2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 xml:space="preserve">03- Os preços registrados poderão ser revistos nas hipóteses previstas nos </w:t>
      </w:r>
      <w:proofErr w:type="spellStart"/>
      <w:r w:rsidRPr="00C91D3B">
        <w:rPr>
          <w:rFonts w:asciiTheme="minorHAnsi" w:hAnsiTheme="minorHAnsi" w:cstheme="minorHAnsi"/>
          <w:sz w:val="20"/>
          <w:szCs w:val="20"/>
        </w:rPr>
        <w:t>arts</w:t>
      </w:r>
      <w:proofErr w:type="spellEnd"/>
      <w:r w:rsidRPr="00C91D3B">
        <w:rPr>
          <w:rFonts w:asciiTheme="minorHAnsi" w:hAnsiTheme="minorHAnsi" w:cstheme="minorHAnsi"/>
          <w:sz w:val="20"/>
          <w:szCs w:val="20"/>
        </w:rPr>
        <w:t>. 17 e 18 do Decreto n.º 7.892/2013.</w:t>
      </w:r>
    </w:p>
    <w:p w:rsidR="00BF2D24" w:rsidRPr="00C91D3B" w:rsidRDefault="00BF2D24" w:rsidP="00BF2D2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BF2D24" w:rsidRPr="00C91D3B" w:rsidRDefault="00BF2D24" w:rsidP="00BF2D24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91D3B">
        <w:rPr>
          <w:rFonts w:asciiTheme="minorHAnsi" w:hAnsiTheme="minorHAnsi" w:cstheme="minorHAnsi"/>
          <w:b/>
          <w:sz w:val="20"/>
          <w:szCs w:val="20"/>
          <w:u w:val="single"/>
        </w:rPr>
        <w:t>CLÁUSULA TERCEIRA – DO CANCELAMENTO DO REGISTRO DE PREÇOS.</w:t>
      </w:r>
    </w:p>
    <w:p w:rsidR="00BF2D24" w:rsidRPr="00C91D3B" w:rsidRDefault="00BF2D24" w:rsidP="00BF2D24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BF2D24" w:rsidRPr="00C91D3B" w:rsidRDefault="00BF2D24" w:rsidP="00BF2D2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01 – O registro do fornecedor será cancelado quando:</w:t>
      </w:r>
    </w:p>
    <w:p w:rsidR="00BF2D24" w:rsidRPr="00C91D3B" w:rsidRDefault="00BF2D24" w:rsidP="00BF2D24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– Descumprir as condições da Ata de Registro de Preços.</w:t>
      </w:r>
    </w:p>
    <w:p w:rsidR="00BF2D24" w:rsidRPr="00C91D3B" w:rsidRDefault="00BF2D24" w:rsidP="00BF2D24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– Não executar o objeto no prazo estipulado, sem justificativa cabível.</w:t>
      </w:r>
    </w:p>
    <w:p w:rsidR="00BF2D24" w:rsidRPr="00C91D3B" w:rsidRDefault="00BF2D24" w:rsidP="00BF2D24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– Não aceitar reduzir o seu preço, na hipótese deste se tornar superior àqueles praticados no mercado.</w:t>
      </w:r>
    </w:p>
    <w:p w:rsidR="00BF2D24" w:rsidRPr="00C91D3B" w:rsidRDefault="00BF2D24" w:rsidP="00BF2D24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– Sofrer sanção prevista nos incisos III ou IV do caput do art. 87 da Lei 8.666/93, ou no art. 7.º da Lei 10.502/2002.</w:t>
      </w:r>
    </w:p>
    <w:p w:rsidR="00BF2D24" w:rsidRPr="00C91D3B" w:rsidRDefault="00BF2D24" w:rsidP="00BF2D2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BF2D24" w:rsidRPr="00C91D3B" w:rsidRDefault="00BF2D24" w:rsidP="00BF2D2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BF2D24" w:rsidRPr="00C91D3B" w:rsidRDefault="00BF2D24" w:rsidP="00BF2D2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3.1 – Por razão de interesse público; ou</w:t>
      </w:r>
    </w:p>
    <w:p w:rsidR="00BF2D24" w:rsidRPr="00C91D3B" w:rsidRDefault="00BF2D24" w:rsidP="00BF2D2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3.2 – A pedido do fornecedor.</w:t>
      </w:r>
    </w:p>
    <w:p w:rsidR="00BF2D24" w:rsidRPr="00C91D3B" w:rsidRDefault="00BF2D24" w:rsidP="00BF2D24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BF2D24" w:rsidRPr="00C91D3B" w:rsidRDefault="00BF2D24" w:rsidP="00BF2D24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91D3B">
        <w:rPr>
          <w:rFonts w:asciiTheme="minorHAnsi" w:hAnsiTheme="minorHAnsi" w:cstheme="minorHAnsi"/>
          <w:b/>
          <w:sz w:val="20"/>
          <w:szCs w:val="20"/>
          <w:u w:val="single"/>
        </w:rPr>
        <w:t>CLÁUSULA QUARTA</w:t>
      </w:r>
      <w:r w:rsidRPr="00C91D3B">
        <w:rPr>
          <w:rFonts w:asciiTheme="minorHAnsi" w:hAnsiTheme="minorHAnsi" w:cstheme="minorHAnsi"/>
          <w:b/>
          <w:sz w:val="20"/>
          <w:szCs w:val="20"/>
        </w:rPr>
        <w:t xml:space="preserve"> – DAS DISPOSIÇÕES FINAIS </w:t>
      </w:r>
    </w:p>
    <w:p w:rsidR="00BF2D24" w:rsidRPr="00C91D3B" w:rsidRDefault="00BF2D24" w:rsidP="00BF2D2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01 - Integram esta Ata o Edital do Pregão Presencial n.º 041/2018 e a proposta apresentada pela empresa.</w:t>
      </w:r>
    </w:p>
    <w:p w:rsidR="00BF2D24" w:rsidRPr="00C91D3B" w:rsidRDefault="00BF2D24" w:rsidP="00BF2D2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02 – Aos casos omissos aplicar-se-ão as demais disposições constantes da Lei 10.520/2002 e 8.666/93 e suas alterações.</w:t>
      </w:r>
    </w:p>
    <w:p w:rsidR="00BF2D24" w:rsidRPr="00C91D3B" w:rsidRDefault="00BF2D24" w:rsidP="00BF2D2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F2D24" w:rsidRPr="00C91D3B" w:rsidRDefault="00BF2D24" w:rsidP="00BF2D24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91D3B">
        <w:rPr>
          <w:rFonts w:asciiTheme="minorHAnsi" w:hAnsiTheme="minorHAnsi" w:cstheme="minorHAnsi"/>
          <w:b/>
          <w:sz w:val="20"/>
          <w:szCs w:val="20"/>
          <w:u w:val="single"/>
        </w:rPr>
        <w:t>CLÁUSULA QUINTA – DO FORO </w:t>
      </w:r>
    </w:p>
    <w:p w:rsidR="00BF2D24" w:rsidRPr="00C91D3B" w:rsidRDefault="00BF2D24" w:rsidP="00BF2D24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BF2D24" w:rsidRPr="00C91D3B" w:rsidRDefault="00BF2D24" w:rsidP="00BF2D2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BF2D24" w:rsidRPr="00C91D3B" w:rsidRDefault="00BF2D24" w:rsidP="00BF2D2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F2D24" w:rsidRPr="00C91D3B" w:rsidRDefault="00BF2D24" w:rsidP="00BF2D2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F2D24" w:rsidRPr="00C91D3B" w:rsidRDefault="00BF2D24" w:rsidP="00BF2D2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Ribeirão do Pinhal, 02 de agosto de 2018.</w:t>
      </w:r>
    </w:p>
    <w:p w:rsidR="00BF2D24" w:rsidRPr="00C91D3B" w:rsidRDefault="00BF2D24" w:rsidP="00BF2D2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F2D24" w:rsidRPr="00C91D3B" w:rsidRDefault="00BF2D24" w:rsidP="00BF2D2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F2D24" w:rsidRPr="00C91D3B" w:rsidRDefault="00BF2D24" w:rsidP="00BF2D2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F2D24" w:rsidRPr="00BF2D24" w:rsidRDefault="00BF2D24" w:rsidP="00BF2D2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F2D24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BF2D24">
        <w:rPr>
          <w:rFonts w:asciiTheme="minorHAnsi" w:hAnsiTheme="minorHAnsi" w:cstheme="minorHAnsi"/>
          <w:sz w:val="20"/>
          <w:szCs w:val="20"/>
        </w:rPr>
        <w:tab/>
      </w:r>
      <w:r w:rsidRPr="00BF2D24">
        <w:rPr>
          <w:rFonts w:asciiTheme="minorHAnsi" w:hAnsiTheme="minorHAnsi" w:cstheme="minorHAnsi"/>
          <w:sz w:val="20"/>
          <w:szCs w:val="20"/>
        </w:rPr>
        <w:tab/>
      </w:r>
      <w:r w:rsidRPr="00BF2D24">
        <w:rPr>
          <w:rFonts w:asciiTheme="minorHAnsi" w:hAnsiTheme="minorHAnsi" w:cstheme="minorHAnsi"/>
          <w:sz w:val="20"/>
          <w:szCs w:val="20"/>
        </w:rPr>
        <w:tab/>
        <w:t xml:space="preserve">DEUSILÉIA ALEXSANDRA PAES </w:t>
      </w:r>
    </w:p>
    <w:p w:rsidR="00BF2D24" w:rsidRPr="00BF2D24" w:rsidRDefault="00BF2D24" w:rsidP="00BF2D2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F2D24">
        <w:rPr>
          <w:rFonts w:asciiTheme="minorHAnsi" w:hAnsiTheme="minorHAnsi" w:cstheme="minorHAnsi"/>
          <w:sz w:val="20"/>
          <w:szCs w:val="20"/>
        </w:rPr>
        <w:t>PREFEITO MUNICIPAL</w:t>
      </w:r>
      <w:r w:rsidRPr="00BF2D24">
        <w:rPr>
          <w:rFonts w:asciiTheme="minorHAnsi" w:hAnsiTheme="minorHAnsi" w:cstheme="minorHAnsi"/>
          <w:sz w:val="20"/>
          <w:szCs w:val="20"/>
        </w:rPr>
        <w:tab/>
      </w:r>
      <w:r w:rsidRPr="00BF2D24">
        <w:rPr>
          <w:rFonts w:asciiTheme="minorHAnsi" w:hAnsiTheme="minorHAnsi" w:cstheme="minorHAnsi"/>
          <w:sz w:val="20"/>
          <w:szCs w:val="20"/>
        </w:rPr>
        <w:tab/>
      </w:r>
      <w:r w:rsidRPr="00BF2D24">
        <w:rPr>
          <w:rFonts w:asciiTheme="minorHAnsi" w:hAnsiTheme="minorHAnsi" w:cstheme="minorHAnsi"/>
          <w:sz w:val="20"/>
          <w:szCs w:val="20"/>
        </w:rPr>
        <w:tab/>
      </w:r>
      <w:r w:rsidRPr="00BF2D24">
        <w:rPr>
          <w:rFonts w:asciiTheme="minorHAnsi" w:hAnsiTheme="minorHAnsi" w:cstheme="minorHAnsi"/>
          <w:sz w:val="20"/>
          <w:szCs w:val="20"/>
        </w:rPr>
        <w:tab/>
      </w:r>
      <w:r w:rsidRPr="00BF2D24">
        <w:rPr>
          <w:rFonts w:asciiTheme="minorHAnsi" w:hAnsiTheme="minorHAnsi" w:cstheme="minorHAnsi"/>
          <w:sz w:val="20"/>
          <w:szCs w:val="20"/>
        </w:rPr>
        <w:tab/>
        <w:t>CPF: 029.969.709-69</w:t>
      </w:r>
    </w:p>
    <w:p w:rsidR="00BF2D24" w:rsidRPr="00C91D3B" w:rsidRDefault="00BF2D24" w:rsidP="00BF2D2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BF2D24" w:rsidRPr="00C91D3B" w:rsidRDefault="00BF2D24" w:rsidP="00BF2D2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TESTEMUNHAS:</w:t>
      </w:r>
    </w:p>
    <w:p w:rsidR="00BF2D24" w:rsidRPr="00C91D3B" w:rsidRDefault="00BF2D24" w:rsidP="00BF2D2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BF2D24" w:rsidRPr="00C91D3B" w:rsidRDefault="00BF2D24" w:rsidP="00BF2D2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F2D24" w:rsidRPr="00C91D3B" w:rsidTr="00CF3BE5">
        <w:tc>
          <w:tcPr>
            <w:tcW w:w="4606" w:type="dxa"/>
          </w:tcPr>
          <w:p w:rsidR="00BF2D24" w:rsidRPr="00C91D3B" w:rsidRDefault="00BF2D24" w:rsidP="00CF3BE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BF2D24" w:rsidRPr="00C91D3B" w:rsidRDefault="00BF2D24" w:rsidP="00CF3BE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BF2D24" w:rsidRPr="00C91D3B" w:rsidRDefault="00BF2D24" w:rsidP="00CF3BE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BF2D24" w:rsidRPr="00C91D3B" w:rsidRDefault="00BF2D24" w:rsidP="00CF3BE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</w:tc>
      </w:tr>
      <w:tr w:rsidR="00BF2D24" w:rsidRPr="00C91D3B" w:rsidTr="00CF3BE5">
        <w:tc>
          <w:tcPr>
            <w:tcW w:w="4606" w:type="dxa"/>
          </w:tcPr>
          <w:p w:rsidR="00BF2D24" w:rsidRPr="00C91D3B" w:rsidRDefault="00BF2D24" w:rsidP="00CF3BE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BF2D24" w:rsidRPr="00C91D3B" w:rsidRDefault="00BF2D24" w:rsidP="00CF3BE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F2D24" w:rsidRPr="00C91D3B" w:rsidRDefault="00BF2D24" w:rsidP="00BF2D2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BF2D24" w:rsidRPr="00C91D3B" w:rsidRDefault="00BF2D24" w:rsidP="00BF2D2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BF2D24" w:rsidRPr="00C91D3B" w:rsidRDefault="00BF2D24" w:rsidP="00BF2D2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BF2D24" w:rsidRPr="00C91D3B" w:rsidRDefault="00BF2D24" w:rsidP="00BF2D2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BF2D24" w:rsidRPr="0095283F" w:rsidRDefault="00BF2D24" w:rsidP="00BF2D2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F2D24" w:rsidRDefault="00BF2D24" w:rsidP="00BF2D24">
      <w:pPr>
        <w:pStyle w:val="SemEspaamento"/>
        <w:jc w:val="both"/>
        <w:rPr>
          <w:rFonts w:asciiTheme="minorHAnsi" w:hAnsiTheme="minorHAnsi" w:cstheme="minorHAnsi"/>
        </w:rPr>
      </w:pPr>
    </w:p>
    <w:p w:rsidR="00BF2D24" w:rsidRDefault="00BF2D24" w:rsidP="00BF2D24">
      <w:pPr>
        <w:pStyle w:val="SemEspaamento"/>
        <w:jc w:val="both"/>
        <w:rPr>
          <w:rFonts w:asciiTheme="minorHAnsi" w:hAnsiTheme="minorHAnsi" w:cstheme="minorHAnsi"/>
        </w:rPr>
      </w:pPr>
    </w:p>
    <w:p w:rsidR="00BF2D24" w:rsidRDefault="00BF2D24" w:rsidP="00BF2D24">
      <w:pPr>
        <w:pStyle w:val="SemEspaamento"/>
        <w:jc w:val="both"/>
        <w:rPr>
          <w:rFonts w:asciiTheme="minorHAnsi" w:hAnsiTheme="minorHAnsi" w:cstheme="minorHAnsi"/>
        </w:rPr>
      </w:pPr>
    </w:p>
    <w:p w:rsidR="00BF2D24" w:rsidRDefault="00BF2D24" w:rsidP="00BF2D24">
      <w:pPr>
        <w:pStyle w:val="SemEspaamento"/>
        <w:jc w:val="both"/>
        <w:rPr>
          <w:rFonts w:asciiTheme="minorHAnsi" w:hAnsiTheme="minorHAnsi" w:cstheme="minorHAnsi"/>
        </w:rPr>
      </w:pPr>
    </w:p>
    <w:p w:rsidR="00BF2D24" w:rsidRDefault="00BF2D24" w:rsidP="00BF2D24">
      <w:pPr>
        <w:pStyle w:val="SemEspaamento"/>
        <w:jc w:val="both"/>
        <w:rPr>
          <w:rFonts w:asciiTheme="minorHAnsi" w:hAnsiTheme="minorHAnsi" w:cstheme="minorHAnsi"/>
        </w:rPr>
      </w:pPr>
    </w:p>
    <w:p w:rsidR="00BF2D24" w:rsidRDefault="00BF2D24" w:rsidP="00BF2D24">
      <w:pPr>
        <w:pStyle w:val="SemEspaamento"/>
        <w:jc w:val="both"/>
        <w:rPr>
          <w:rFonts w:asciiTheme="minorHAnsi" w:hAnsiTheme="minorHAnsi" w:cstheme="minorHAnsi"/>
        </w:rPr>
      </w:pPr>
    </w:p>
    <w:p w:rsidR="00BF2D24" w:rsidRDefault="00BF2D24" w:rsidP="00BF2D24">
      <w:pPr>
        <w:pStyle w:val="SemEspaamento"/>
        <w:jc w:val="both"/>
        <w:rPr>
          <w:rFonts w:asciiTheme="minorHAnsi" w:hAnsiTheme="minorHAnsi" w:cstheme="minorHAnsi"/>
        </w:rPr>
      </w:pPr>
    </w:p>
    <w:p w:rsidR="00BF2D24" w:rsidRDefault="00BF2D24" w:rsidP="00BF2D24">
      <w:pPr>
        <w:pStyle w:val="SemEspaamento"/>
        <w:jc w:val="both"/>
        <w:rPr>
          <w:rFonts w:asciiTheme="minorHAnsi" w:hAnsiTheme="minorHAnsi" w:cstheme="minorHAnsi"/>
        </w:rPr>
      </w:pPr>
    </w:p>
    <w:p w:rsidR="00BF2D24" w:rsidRDefault="00BF2D24" w:rsidP="00BF2D24">
      <w:pPr>
        <w:pStyle w:val="SemEspaamento"/>
        <w:jc w:val="both"/>
        <w:rPr>
          <w:rFonts w:asciiTheme="minorHAnsi" w:hAnsiTheme="minorHAnsi" w:cstheme="minorHAnsi"/>
        </w:rPr>
      </w:pPr>
    </w:p>
    <w:p w:rsidR="00BF2D24" w:rsidRDefault="00BF2D24" w:rsidP="00BF2D24">
      <w:pPr>
        <w:pStyle w:val="SemEspaamento"/>
        <w:jc w:val="both"/>
        <w:rPr>
          <w:rFonts w:asciiTheme="minorHAnsi" w:hAnsiTheme="minorHAnsi" w:cstheme="minorHAnsi"/>
        </w:rPr>
      </w:pPr>
    </w:p>
    <w:p w:rsidR="00BF2D24" w:rsidRDefault="00BF2D24" w:rsidP="00BF2D24">
      <w:pPr>
        <w:pStyle w:val="SemEspaamento"/>
        <w:jc w:val="both"/>
        <w:rPr>
          <w:rFonts w:asciiTheme="minorHAnsi" w:hAnsiTheme="minorHAnsi" w:cstheme="minorHAnsi"/>
        </w:rPr>
      </w:pPr>
    </w:p>
    <w:p w:rsidR="00BF2D24" w:rsidRDefault="00BF2D24" w:rsidP="00BF2D24">
      <w:pPr>
        <w:pStyle w:val="SemEspaamento"/>
        <w:jc w:val="both"/>
        <w:rPr>
          <w:rFonts w:asciiTheme="minorHAnsi" w:hAnsiTheme="minorHAnsi" w:cstheme="minorHAnsi"/>
        </w:rPr>
      </w:pPr>
    </w:p>
    <w:p w:rsidR="00BF2D24" w:rsidRDefault="00BF2D24" w:rsidP="00BF2D24">
      <w:pPr>
        <w:pStyle w:val="SemEspaamento"/>
        <w:jc w:val="both"/>
        <w:rPr>
          <w:rFonts w:asciiTheme="minorHAnsi" w:hAnsiTheme="minorHAnsi" w:cstheme="minorHAnsi"/>
        </w:rPr>
      </w:pPr>
    </w:p>
    <w:p w:rsidR="00BF2D24" w:rsidRDefault="00BF2D24" w:rsidP="00BF2D24">
      <w:pPr>
        <w:pStyle w:val="SemEspaamento"/>
        <w:jc w:val="both"/>
        <w:rPr>
          <w:rFonts w:asciiTheme="minorHAnsi" w:hAnsiTheme="minorHAnsi" w:cstheme="minorHAnsi"/>
        </w:rPr>
      </w:pPr>
    </w:p>
    <w:p w:rsidR="00BF2D24" w:rsidRDefault="00BF2D24" w:rsidP="00BF2D24">
      <w:pPr>
        <w:pStyle w:val="SemEspaamento"/>
        <w:jc w:val="both"/>
        <w:rPr>
          <w:rFonts w:asciiTheme="minorHAnsi" w:hAnsiTheme="minorHAnsi" w:cstheme="minorHAnsi"/>
        </w:rPr>
      </w:pPr>
    </w:p>
    <w:p w:rsidR="00BF2D24" w:rsidRDefault="00BF2D24" w:rsidP="00BF2D24">
      <w:pPr>
        <w:pStyle w:val="SemEspaamento"/>
        <w:jc w:val="both"/>
        <w:rPr>
          <w:rFonts w:asciiTheme="minorHAnsi" w:hAnsiTheme="minorHAnsi" w:cstheme="minorHAnsi"/>
        </w:rPr>
      </w:pPr>
    </w:p>
    <w:p w:rsidR="00BF2D24" w:rsidRDefault="00BF2D24" w:rsidP="00BF2D24">
      <w:pPr>
        <w:pStyle w:val="SemEspaamento"/>
        <w:jc w:val="both"/>
        <w:rPr>
          <w:rFonts w:asciiTheme="minorHAnsi" w:hAnsiTheme="minorHAnsi" w:cstheme="minorHAnsi"/>
        </w:rPr>
      </w:pPr>
    </w:p>
    <w:p w:rsidR="00BF2D24" w:rsidRDefault="00BF2D24" w:rsidP="00BF2D24">
      <w:pPr>
        <w:pStyle w:val="SemEspaamento"/>
        <w:jc w:val="both"/>
        <w:rPr>
          <w:rFonts w:asciiTheme="minorHAnsi" w:hAnsiTheme="minorHAnsi" w:cstheme="minorHAnsi"/>
        </w:rPr>
      </w:pPr>
    </w:p>
    <w:p w:rsidR="00BF2D24" w:rsidRDefault="00BF2D24" w:rsidP="00BF2D24">
      <w:pPr>
        <w:pStyle w:val="SemEspaamento"/>
        <w:jc w:val="both"/>
        <w:rPr>
          <w:rFonts w:asciiTheme="minorHAnsi" w:hAnsiTheme="minorHAnsi" w:cstheme="minorHAnsi"/>
        </w:rPr>
      </w:pPr>
    </w:p>
    <w:p w:rsidR="00BF2D24" w:rsidRDefault="00BF2D24" w:rsidP="00BF2D24">
      <w:pPr>
        <w:pStyle w:val="SemEspaamento"/>
        <w:jc w:val="both"/>
        <w:rPr>
          <w:rFonts w:asciiTheme="minorHAnsi" w:hAnsiTheme="minorHAnsi" w:cstheme="minorHAnsi"/>
        </w:rPr>
      </w:pPr>
    </w:p>
    <w:p w:rsidR="00BF2D24" w:rsidRDefault="00BF2D24" w:rsidP="00BF2D24">
      <w:pPr>
        <w:pStyle w:val="SemEspaamento"/>
        <w:jc w:val="both"/>
        <w:rPr>
          <w:rFonts w:asciiTheme="minorHAnsi" w:hAnsiTheme="minorHAnsi" w:cstheme="minorHAnsi"/>
        </w:rPr>
      </w:pPr>
    </w:p>
    <w:p w:rsidR="00BF2D24" w:rsidRDefault="00BF2D24" w:rsidP="00BF2D24">
      <w:pPr>
        <w:pStyle w:val="SemEspaamento"/>
        <w:jc w:val="both"/>
        <w:rPr>
          <w:rFonts w:asciiTheme="minorHAnsi" w:hAnsiTheme="minorHAnsi" w:cstheme="minorHAnsi"/>
        </w:rPr>
      </w:pPr>
    </w:p>
    <w:p w:rsidR="00BF2D24" w:rsidRDefault="00BF2D24" w:rsidP="00BF2D24">
      <w:pPr>
        <w:pStyle w:val="SemEspaamento"/>
        <w:jc w:val="both"/>
        <w:rPr>
          <w:rFonts w:asciiTheme="minorHAnsi" w:hAnsiTheme="minorHAnsi" w:cstheme="minorHAnsi"/>
        </w:rPr>
      </w:pPr>
    </w:p>
    <w:p w:rsidR="00BF2D24" w:rsidRDefault="00BF2D24" w:rsidP="00BF2D24">
      <w:pPr>
        <w:pStyle w:val="SemEspaamento"/>
        <w:jc w:val="both"/>
        <w:rPr>
          <w:rFonts w:asciiTheme="minorHAnsi" w:hAnsiTheme="minorHAnsi" w:cstheme="minorHAnsi"/>
        </w:rPr>
      </w:pPr>
    </w:p>
    <w:p w:rsidR="00BF2D24" w:rsidRDefault="00BF2D24" w:rsidP="00BF2D24">
      <w:pPr>
        <w:pStyle w:val="SemEspaamento"/>
        <w:jc w:val="both"/>
        <w:rPr>
          <w:rFonts w:asciiTheme="minorHAnsi" w:hAnsiTheme="minorHAnsi" w:cstheme="minorHAnsi"/>
        </w:rPr>
      </w:pPr>
    </w:p>
    <w:p w:rsidR="00BF2D24" w:rsidRPr="0095283F" w:rsidRDefault="00BF2D24" w:rsidP="00BF2D24">
      <w:pPr>
        <w:jc w:val="center"/>
        <w:rPr>
          <w:rFonts w:cstheme="minorHAnsi"/>
          <w:b/>
        </w:rPr>
      </w:pPr>
      <w:r w:rsidRPr="0095283F">
        <w:rPr>
          <w:rFonts w:cstheme="minorHAnsi"/>
          <w:b/>
        </w:rPr>
        <w:lastRenderedPageBreak/>
        <w:t>PREGÃO PRESENCIAL PELO S</w:t>
      </w:r>
      <w:r>
        <w:rPr>
          <w:rFonts w:cstheme="minorHAnsi"/>
          <w:b/>
        </w:rPr>
        <w:t>ISTEMA REGISTRO DE PREÇOS N.º 041/2018</w:t>
      </w:r>
      <w:r w:rsidRPr="0095283F">
        <w:rPr>
          <w:rFonts w:cstheme="minorHAnsi"/>
          <w:b/>
        </w:rPr>
        <w:t>.</w:t>
      </w:r>
    </w:p>
    <w:p w:rsidR="00BF2D24" w:rsidRPr="0095283F" w:rsidRDefault="00BF2D24" w:rsidP="00BF2D24">
      <w:pPr>
        <w:jc w:val="center"/>
        <w:rPr>
          <w:rFonts w:cstheme="minorHAnsi"/>
          <w:b/>
        </w:rPr>
      </w:pPr>
      <w:r w:rsidRPr="0095283F">
        <w:rPr>
          <w:rFonts w:cstheme="minorHAnsi"/>
          <w:b/>
        </w:rPr>
        <w:t xml:space="preserve">ANEXO I DA ATA DE REGISTRO DE PREÇOS N.º </w:t>
      </w:r>
      <w:r>
        <w:rPr>
          <w:rFonts w:cstheme="minorHAnsi"/>
          <w:b/>
        </w:rPr>
        <w:t>089/2018</w:t>
      </w:r>
      <w:r w:rsidRPr="0095283F">
        <w:rPr>
          <w:rFonts w:cstheme="minorHAnsi"/>
          <w:b/>
        </w:rPr>
        <w:t>.</w:t>
      </w:r>
    </w:p>
    <w:p w:rsidR="00BF2D24" w:rsidRPr="00BF2D24" w:rsidRDefault="00BF2D24" w:rsidP="00BF2D24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BF2D24">
        <w:rPr>
          <w:rFonts w:asciiTheme="minorHAnsi" w:hAnsiTheme="minorHAnsi" w:cstheme="minorHAnsi"/>
          <w:b/>
          <w:sz w:val="20"/>
          <w:szCs w:val="20"/>
        </w:rPr>
        <w:t>LOTE 03 – ARBITRAGEM -  VALOR R$ 7.380,00</w:t>
      </w:r>
    </w:p>
    <w:p w:rsidR="00BF2D24" w:rsidRPr="00BF2D24" w:rsidRDefault="00BF2D24" w:rsidP="00BF2D24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/>
      </w:tblPr>
      <w:tblGrid>
        <w:gridCol w:w="637"/>
        <w:gridCol w:w="993"/>
        <w:gridCol w:w="5386"/>
        <w:gridCol w:w="992"/>
        <w:gridCol w:w="851"/>
        <w:gridCol w:w="992"/>
      </w:tblGrid>
      <w:tr w:rsidR="00BF2D24" w:rsidRPr="00BF2D24" w:rsidTr="00BF2D2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D24" w:rsidRPr="00BF2D24" w:rsidRDefault="00BF2D24" w:rsidP="00BF2D24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2D24">
              <w:rPr>
                <w:rFonts w:asciiTheme="minorHAnsi" w:hAnsiTheme="minorHAnsi" w:cstheme="minorHAnsi"/>
                <w:sz w:val="18"/>
                <w:szCs w:val="18"/>
              </w:rPr>
              <w:t>ITEM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D24" w:rsidRPr="00BF2D24" w:rsidRDefault="00BF2D24" w:rsidP="00BF2D24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2D24">
              <w:rPr>
                <w:rFonts w:asciiTheme="minorHAnsi" w:hAnsiTheme="minorHAnsi" w:cstheme="minorHAnsi"/>
                <w:sz w:val="18"/>
                <w:szCs w:val="18"/>
              </w:rPr>
              <w:t>QTDE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D24" w:rsidRPr="00BF2D24" w:rsidRDefault="00BF2D24" w:rsidP="00BF2D24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2D24">
              <w:rPr>
                <w:rFonts w:asciiTheme="minorHAnsi" w:hAnsiTheme="minorHAnsi" w:cstheme="minorHAnsi"/>
                <w:sz w:val="18"/>
                <w:szCs w:val="18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D24" w:rsidRPr="00BF2D24" w:rsidRDefault="00BF2D24" w:rsidP="00BF2D24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2D24">
              <w:rPr>
                <w:rFonts w:asciiTheme="minorHAnsi" w:hAnsiTheme="minorHAnsi" w:cstheme="minorHAnsi"/>
                <w:sz w:val="18"/>
                <w:szCs w:val="18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D24" w:rsidRPr="00BF2D24" w:rsidRDefault="00BF2D24" w:rsidP="00BF2D24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2D24">
              <w:rPr>
                <w:rFonts w:asciiTheme="minorHAnsi" w:hAnsiTheme="minorHAnsi" w:cstheme="minorHAnsi"/>
                <w:sz w:val="18"/>
                <w:szCs w:val="18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D24" w:rsidRPr="00BF2D24" w:rsidRDefault="00BF2D24" w:rsidP="00BF2D24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2D24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</w:tr>
      <w:tr w:rsidR="00BF2D24" w:rsidRPr="00BF2D24" w:rsidTr="00BF2D24">
        <w:trPr>
          <w:trHeight w:val="123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24" w:rsidRPr="00BF2D24" w:rsidRDefault="00BF2D24" w:rsidP="00CF3BE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D2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  <w:p w:rsidR="00BF2D24" w:rsidRPr="00BF2D24" w:rsidRDefault="00BF2D24" w:rsidP="00CF3BE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D24" w:rsidRPr="00BF2D24" w:rsidRDefault="00BF2D24" w:rsidP="00CF3BE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D24" w:rsidRPr="00BF2D24" w:rsidRDefault="00BF2D24" w:rsidP="00CF3BE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D24" w:rsidRPr="00BF2D24" w:rsidRDefault="00BF2D24" w:rsidP="00CF3BE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24" w:rsidRPr="00BF2D24" w:rsidRDefault="00BF2D24" w:rsidP="00CF3BE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D24">
              <w:rPr>
                <w:rFonts w:asciiTheme="minorHAnsi" w:hAnsiTheme="minorHAnsi" w:cstheme="minorHAnsi"/>
                <w:sz w:val="20"/>
                <w:szCs w:val="20"/>
              </w:rPr>
              <w:t>30 diárias</w:t>
            </w:r>
          </w:p>
          <w:p w:rsidR="00BF2D24" w:rsidRPr="00BF2D24" w:rsidRDefault="00BF2D24" w:rsidP="00CF3BE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D24" w:rsidRPr="00BF2D24" w:rsidRDefault="00BF2D24" w:rsidP="00CF3BE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24" w:rsidRPr="00BF2D24" w:rsidRDefault="00BF2D24" w:rsidP="00CF3BE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D24">
              <w:rPr>
                <w:rFonts w:asciiTheme="minorHAnsi" w:hAnsiTheme="minorHAnsi" w:cstheme="minorHAnsi"/>
                <w:sz w:val="20"/>
                <w:szCs w:val="20"/>
              </w:rPr>
              <w:t>Equipe de arbitragem para futsal, composta de 2 (dois) árbitros federados, devidamente uniformizados, estando no local estipulado pela comissão organizadora do evento, inclusas despesas de alimentação e transporte da equipe de arbitragem. Cada árbitro trabalha em no máximo 03 partidas.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24" w:rsidRPr="00BF2D24" w:rsidRDefault="00BF2D24" w:rsidP="00CF3BE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F2D24">
              <w:rPr>
                <w:rFonts w:asciiTheme="minorHAnsi" w:hAnsiTheme="minorHAnsi" w:cstheme="minorHAnsi"/>
                <w:sz w:val="20"/>
                <w:szCs w:val="20"/>
              </w:rPr>
              <w:t>Assonorp</w:t>
            </w:r>
            <w:proofErr w:type="spellEnd"/>
            <w:r w:rsidRPr="00BF2D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24" w:rsidRPr="00BF2D24" w:rsidRDefault="00BF2D24" w:rsidP="00CF3BE5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F2D24">
              <w:rPr>
                <w:rFonts w:asciiTheme="minorHAnsi" w:hAnsiTheme="minorHAnsi" w:cstheme="minorHAnsi"/>
                <w:sz w:val="20"/>
                <w:szCs w:val="20"/>
              </w:rPr>
              <w:t>190,00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24" w:rsidRPr="00BF2D24" w:rsidRDefault="00BF2D24" w:rsidP="00CF3BE5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F2D24">
              <w:rPr>
                <w:rFonts w:asciiTheme="minorHAnsi" w:hAnsiTheme="minorHAnsi" w:cstheme="minorHAnsi"/>
                <w:sz w:val="20"/>
                <w:szCs w:val="20"/>
              </w:rPr>
              <w:t>5.700,00</w:t>
            </w:r>
          </w:p>
        </w:tc>
      </w:tr>
      <w:tr w:rsidR="00BF2D24" w:rsidRPr="00BF2D24" w:rsidTr="00BF2D2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D24" w:rsidRPr="00BF2D24" w:rsidRDefault="00BF2D24" w:rsidP="00CF3BE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D24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D24" w:rsidRDefault="00BF2D24" w:rsidP="00CF3BE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D24">
              <w:rPr>
                <w:rFonts w:asciiTheme="minorHAnsi" w:hAnsiTheme="minorHAnsi" w:cstheme="minorHAnsi"/>
                <w:sz w:val="20"/>
                <w:szCs w:val="20"/>
              </w:rPr>
              <w:t>04 jogos</w:t>
            </w:r>
          </w:p>
          <w:p w:rsidR="00BF2D24" w:rsidRPr="00BF2D24" w:rsidRDefault="00BF2D24" w:rsidP="00CF3BE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D24" w:rsidRPr="00BF2D24" w:rsidRDefault="00BF2D24" w:rsidP="00CF3BE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D24" w:rsidRPr="00BF2D24" w:rsidRDefault="00BF2D24" w:rsidP="00CF3BE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D24" w:rsidRPr="00BF2D24" w:rsidRDefault="00BF2D24" w:rsidP="00CF3BE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D24" w:rsidRPr="00BF2D24" w:rsidRDefault="00BF2D24" w:rsidP="00CF3BE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D24">
              <w:rPr>
                <w:rFonts w:asciiTheme="minorHAnsi" w:hAnsiTheme="minorHAnsi" w:cstheme="minorHAnsi"/>
                <w:sz w:val="20"/>
                <w:szCs w:val="20"/>
              </w:rPr>
              <w:t>Equipe de arbitragem para futebol de campo, composta de 1 (um) árbitro e 2 (dois) assistentes federados, devidamente uniformizados, estando no local estipulado pela comissão organizadora do evento, inclusas as despesas de alimentação e transporte da equipe da arbitragem.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D24" w:rsidRPr="00BF2D24" w:rsidRDefault="00BF2D24" w:rsidP="00CF3BE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F2D24">
              <w:rPr>
                <w:rFonts w:asciiTheme="minorHAnsi" w:hAnsiTheme="minorHAnsi" w:cstheme="minorHAnsi"/>
                <w:sz w:val="20"/>
                <w:szCs w:val="20"/>
              </w:rPr>
              <w:t>Assonorp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D24" w:rsidRPr="00BF2D24" w:rsidRDefault="00BF2D24" w:rsidP="00CF3BE5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F2D24">
              <w:rPr>
                <w:rFonts w:asciiTheme="minorHAnsi" w:hAnsiTheme="minorHAnsi" w:cstheme="minorHAnsi"/>
                <w:sz w:val="20"/>
                <w:szCs w:val="20"/>
              </w:rPr>
              <w:t>420,00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D24" w:rsidRPr="00BF2D24" w:rsidRDefault="00BF2D24" w:rsidP="00CF3BE5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F2D24">
              <w:rPr>
                <w:rFonts w:asciiTheme="minorHAnsi" w:hAnsiTheme="minorHAnsi" w:cstheme="minorHAnsi"/>
                <w:sz w:val="20"/>
                <w:szCs w:val="20"/>
              </w:rPr>
              <w:t>1.680,00</w:t>
            </w:r>
          </w:p>
          <w:p w:rsidR="00BF2D24" w:rsidRPr="00BF2D24" w:rsidRDefault="00BF2D24" w:rsidP="00CF3BE5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D24" w:rsidRPr="00BF2D24" w:rsidRDefault="00BF2D24" w:rsidP="00CF3BE5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D24" w:rsidRPr="00BF2D24" w:rsidTr="00BF2D2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D24" w:rsidRPr="00BF2D24" w:rsidRDefault="00BF2D24" w:rsidP="00CF3BE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D24" w:rsidRPr="00BF2D24" w:rsidRDefault="00BF2D24" w:rsidP="00CF3BE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D24" w:rsidRPr="00BF2D24" w:rsidRDefault="00BF2D24" w:rsidP="00CF3BE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D24"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D24" w:rsidRPr="00BF2D24" w:rsidRDefault="00BF2D24" w:rsidP="00CF3BE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D24" w:rsidRPr="00BF2D24" w:rsidRDefault="00BF2D24" w:rsidP="00CF3BE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D24" w:rsidRPr="00BF2D24" w:rsidRDefault="00BF2D24" w:rsidP="00CF3BE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D24">
              <w:rPr>
                <w:rFonts w:asciiTheme="minorHAnsi" w:hAnsiTheme="minorHAnsi" w:cstheme="minorHAnsi"/>
                <w:sz w:val="20"/>
                <w:szCs w:val="20"/>
              </w:rPr>
              <w:t>7.380,00</w:t>
            </w:r>
          </w:p>
        </w:tc>
      </w:tr>
    </w:tbl>
    <w:p w:rsidR="00BF2D24" w:rsidRPr="0095283F" w:rsidRDefault="00BF2D24" w:rsidP="00BF2D2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F2D24" w:rsidRDefault="00BF2D24" w:rsidP="00BF2D2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Ribeirão do Pinhal, 02 de agosto de 2018.</w:t>
      </w:r>
    </w:p>
    <w:p w:rsidR="00BF2D24" w:rsidRPr="00C91D3B" w:rsidRDefault="00BF2D24" w:rsidP="00BF2D2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F2D24" w:rsidRPr="00C91D3B" w:rsidRDefault="00BF2D24" w:rsidP="00BF2D2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F2D24" w:rsidRPr="00C91D3B" w:rsidRDefault="00BF2D24" w:rsidP="00BF2D2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F2D24" w:rsidRPr="00BF2D24" w:rsidRDefault="00BF2D24" w:rsidP="00BF2D2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F2D24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BF2D24">
        <w:rPr>
          <w:rFonts w:asciiTheme="minorHAnsi" w:hAnsiTheme="minorHAnsi" w:cstheme="minorHAnsi"/>
          <w:sz w:val="20"/>
          <w:szCs w:val="20"/>
        </w:rPr>
        <w:tab/>
      </w:r>
      <w:r w:rsidRPr="00BF2D24">
        <w:rPr>
          <w:rFonts w:asciiTheme="minorHAnsi" w:hAnsiTheme="minorHAnsi" w:cstheme="minorHAnsi"/>
          <w:sz w:val="20"/>
          <w:szCs w:val="20"/>
        </w:rPr>
        <w:tab/>
      </w:r>
      <w:r w:rsidRPr="00BF2D24">
        <w:rPr>
          <w:rFonts w:asciiTheme="minorHAnsi" w:hAnsiTheme="minorHAnsi" w:cstheme="minorHAnsi"/>
          <w:sz w:val="20"/>
          <w:szCs w:val="20"/>
        </w:rPr>
        <w:tab/>
        <w:t xml:space="preserve">DEUSILÉIA ALEXSANDRA PAES </w:t>
      </w:r>
    </w:p>
    <w:p w:rsidR="00BF2D24" w:rsidRDefault="00BF2D24" w:rsidP="00BF2D2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F2D24">
        <w:rPr>
          <w:rFonts w:asciiTheme="minorHAnsi" w:hAnsiTheme="minorHAnsi" w:cstheme="minorHAnsi"/>
          <w:sz w:val="20"/>
          <w:szCs w:val="20"/>
        </w:rPr>
        <w:t>PREFEITO MUNICIPAL</w:t>
      </w:r>
      <w:r w:rsidRPr="00BF2D24">
        <w:rPr>
          <w:rFonts w:asciiTheme="minorHAnsi" w:hAnsiTheme="minorHAnsi" w:cstheme="minorHAnsi"/>
          <w:sz w:val="20"/>
          <w:szCs w:val="20"/>
        </w:rPr>
        <w:tab/>
      </w:r>
      <w:r w:rsidRPr="00BF2D24">
        <w:rPr>
          <w:rFonts w:asciiTheme="minorHAnsi" w:hAnsiTheme="minorHAnsi" w:cstheme="minorHAnsi"/>
          <w:sz w:val="20"/>
          <w:szCs w:val="20"/>
        </w:rPr>
        <w:tab/>
      </w:r>
      <w:r w:rsidRPr="00BF2D24">
        <w:rPr>
          <w:rFonts w:asciiTheme="minorHAnsi" w:hAnsiTheme="minorHAnsi" w:cstheme="minorHAnsi"/>
          <w:sz w:val="20"/>
          <w:szCs w:val="20"/>
        </w:rPr>
        <w:tab/>
      </w:r>
      <w:r w:rsidRPr="00BF2D24">
        <w:rPr>
          <w:rFonts w:asciiTheme="minorHAnsi" w:hAnsiTheme="minorHAnsi" w:cstheme="minorHAnsi"/>
          <w:sz w:val="20"/>
          <w:szCs w:val="20"/>
        </w:rPr>
        <w:tab/>
      </w:r>
      <w:r w:rsidRPr="00BF2D24">
        <w:rPr>
          <w:rFonts w:asciiTheme="minorHAnsi" w:hAnsiTheme="minorHAnsi" w:cstheme="minorHAnsi"/>
          <w:sz w:val="20"/>
          <w:szCs w:val="20"/>
        </w:rPr>
        <w:tab/>
        <w:t>CPF: 029.969.709-69</w:t>
      </w:r>
    </w:p>
    <w:p w:rsidR="00BF2D24" w:rsidRPr="00BF2D24" w:rsidRDefault="00BF2D24" w:rsidP="00BF2D2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BF2D24" w:rsidRPr="00C91D3B" w:rsidRDefault="00BF2D24" w:rsidP="00BF2D2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BF2D24" w:rsidRPr="00C91D3B" w:rsidRDefault="00BF2D24" w:rsidP="00BF2D2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TESTEMUNHAS:</w:t>
      </w:r>
    </w:p>
    <w:p w:rsidR="00BF2D24" w:rsidRPr="00C91D3B" w:rsidRDefault="00BF2D24" w:rsidP="00BF2D2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F2D24" w:rsidRPr="00C91D3B" w:rsidTr="00CF3BE5">
        <w:tc>
          <w:tcPr>
            <w:tcW w:w="4606" w:type="dxa"/>
          </w:tcPr>
          <w:p w:rsidR="00BF2D24" w:rsidRPr="00C91D3B" w:rsidRDefault="00BF2D24" w:rsidP="00CF3BE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BF2D24" w:rsidRPr="00C91D3B" w:rsidRDefault="00BF2D24" w:rsidP="00CF3BE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BF2D24" w:rsidRPr="00C91D3B" w:rsidRDefault="00BF2D24" w:rsidP="00CF3BE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BF2D24" w:rsidRDefault="00BF2D24" w:rsidP="00CF3BE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  <w:p w:rsidR="00BF2D24" w:rsidRPr="00C91D3B" w:rsidRDefault="00BF2D24" w:rsidP="00CF3BE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D24" w:rsidRPr="00C91D3B" w:rsidTr="00CF3BE5">
        <w:tc>
          <w:tcPr>
            <w:tcW w:w="4606" w:type="dxa"/>
          </w:tcPr>
          <w:p w:rsidR="00BF2D24" w:rsidRPr="00C91D3B" w:rsidRDefault="00BF2D24" w:rsidP="00CF3BE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BF2D24" w:rsidRPr="00C91D3B" w:rsidRDefault="00BF2D24" w:rsidP="00CF3BE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F2D24" w:rsidRPr="00C91D3B" w:rsidRDefault="00BF2D24" w:rsidP="00BF2D2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BF2D24" w:rsidRPr="0095283F" w:rsidRDefault="00BF2D24" w:rsidP="00BF2D24">
      <w:pPr>
        <w:pStyle w:val="SemEspaamento"/>
        <w:rPr>
          <w:rFonts w:asciiTheme="minorHAnsi" w:hAnsiTheme="minorHAnsi" w:cstheme="minorHAnsi"/>
        </w:rPr>
      </w:pPr>
      <w:r w:rsidRPr="00C91D3B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BF2D24" w:rsidRDefault="00BF2D24" w:rsidP="00BF2D24"/>
    <w:p w:rsidR="00000000" w:rsidRDefault="003E6E9F"/>
    <w:sectPr w:rsidR="00000000" w:rsidSect="00A97DBC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DBC" w:rsidRDefault="003E6E9F">
    <w:pPr>
      <w:pStyle w:val="Rodap"/>
      <w:pBdr>
        <w:bottom w:val="single" w:sz="12" w:space="1" w:color="auto"/>
      </w:pBdr>
      <w:jc w:val="center"/>
      <w:rPr>
        <w:sz w:val="20"/>
      </w:rPr>
    </w:pPr>
  </w:p>
  <w:p w:rsidR="00A97DBC" w:rsidRPr="008B5900" w:rsidRDefault="003E6E9F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A97DBC" w:rsidRPr="008B5900" w:rsidRDefault="003E6E9F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DBC" w:rsidRDefault="003E6E9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A97DBC" w:rsidRDefault="003E6E9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A97DBC" w:rsidRDefault="003E6E9F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BF2D24"/>
    <w:rsid w:val="00BF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D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F2D2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BF2D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F2D2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BF2D2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F2D2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F2D24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BF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F2D2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845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2018-08-07T15:55:00Z</cp:lastPrinted>
  <dcterms:created xsi:type="dcterms:W3CDTF">2018-08-07T15:45:00Z</dcterms:created>
  <dcterms:modified xsi:type="dcterms:W3CDTF">2018-08-07T15:55:00Z</dcterms:modified>
</cp:coreProperties>
</file>