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340CBA" w:rsidTr="00951B9C">
        <w:tc>
          <w:tcPr>
            <w:tcW w:w="3510" w:type="dxa"/>
          </w:tcPr>
          <w:p w:rsidR="00340CBA" w:rsidRPr="00340CBA" w:rsidRDefault="00340CBA" w:rsidP="00951B9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  <w:r w:rsidRPr="00340CBA"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340CBA" w:rsidRPr="00340CBA" w:rsidRDefault="00340CBA" w:rsidP="00951B9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40CB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PROCESSO LICITATÓRIO – PREGÃO PRESENCIAL Nº: 042/2017-EXTRATO PRIMEIRO ADITIVO  </w:t>
            </w:r>
            <w:bookmarkStart w:id="0" w:name="_GoBack"/>
            <w:bookmarkEnd w:id="0"/>
            <w:r w:rsidRPr="00340CBA">
              <w:rPr>
                <w:rFonts w:asciiTheme="minorHAnsi" w:hAnsiTheme="minorHAnsi" w:cstheme="minorHAnsi"/>
                <w:b/>
                <w:sz w:val="12"/>
                <w:szCs w:val="12"/>
              </w:rPr>
              <w:t>CONTRATO N.º 89/17.</w:t>
            </w:r>
          </w:p>
          <w:p w:rsidR="00340CBA" w:rsidRPr="00B174C1" w:rsidRDefault="00340CBA" w:rsidP="00340CBA">
            <w:pPr>
              <w:pStyle w:val="SemEspaamento"/>
              <w:jc w:val="both"/>
            </w:pPr>
            <w:r w:rsidRPr="00340CBA">
              <w:rPr>
                <w:rFonts w:asciiTheme="minorHAnsi" w:hAnsiTheme="minorHAnsi" w:cstheme="minorHAnsi"/>
                <w:sz w:val="12"/>
                <w:szCs w:val="12"/>
              </w:rPr>
              <w:t xml:space="preserve"> Extrato de aditivo de contrato de preços celebrado entre o Município de Ribeirão do Pinhal, CNPJ n.º 76.968.064/0001-42 e a Empresa JOÃO BATISTA DE LIMA, o CNPJ nº. 27.797.154/0001-02,. Objeto: contratação de empresa especializada em serviços de auto elétrica para manutenção e recuperação de veículos do Departamento Rodoviário, Secretaria de Saúde, Secretaria de Assistência Social e Secretaria de Educação por um período de 12 meses. Vigência 06/07/18 a 06/07/19.  Data de assinatura: 03/07/18, JOÃO BATISTA DE LIMA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340CBA">
              <w:rPr>
                <w:rFonts w:asciiTheme="minorHAnsi" w:hAnsiTheme="minorHAnsi" w:cstheme="minorHAnsi"/>
                <w:sz w:val="12"/>
                <w:szCs w:val="12"/>
              </w:rPr>
              <w:t>CPF: 040.076.489-05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e  </w:t>
            </w:r>
            <w:r w:rsidRPr="00340CBA">
              <w:rPr>
                <w:rFonts w:asciiTheme="minorHAnsi" w:hAnsiTheme="minorHAnsi" w:cstheme="minorHAnsi"/>
                <w:sz w:val="12"/>
                <w:szCs w:val="12"/>
              </w:rPr>
              <w:t>WAGNER LUIZ DE OLIVEIRA MARTINS, CPF/MF n.º 052.206.749-27.</w:t>
            </w:r>
            <w:r w:rsidRPr="00B174C1">
              <w:t xml:space="preserve"> </w:t>
            </w:r>
          </w:p>
        </w:tc>
      </w:tr>
    </w:tbl>
    <w:p w:rsidR="00340CBA" w:rsidRDefault="00340CBA" w:rsidP="00340CBA"/>
    <w:p w:rsidR="00340CBA" w:rsidRDefault="00340CBA" w:rsidP="00340CBA"/>
    <w:p w:rsidR="00340CBA" w:rsidRDefault="00340CBA" w:rsidP="00340CBA"/>
    <w:p w:rsidR="00340CBA" w:rsidRDefault="00340CBA" w:rsidP="00340CBA"/>
    <w:p w:rsidR="00000000" w:rsidRPr="00340CBA" w:rsidRDefault="00340CBA" w:rsidP="00340CBA"/>
    <w:sectPr w:rsidR="00000000" w:rsidRPr="00340C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340CBA"/>
    <w:rsid w:val="0034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4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0CB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40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2018-07-04T19:54:00Z</dcterms:created>
  <dcterms:modified xsi:type="dcterms:W3CDTF">2018-07-04T19:59:00Z</dcterms:modified>
</cp:coreProperties>
</file>