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98" w:rsidRPr="00A3611B" w:rsidRDefault="005E5098" w:rsidP="005E5098">
      <w:pPr>
        <w:pStyle w:val="Ttulo"/>
        <w:rPr>
          <w:rFonts w:asciiTheme="minorHAnsi" w:hAnsiTheme="minorHAnsi" w:cs="Tahoma"/>
          <w:bCs/>
          <w:color w:val="000000"/>
          <w:sz w:val="22"/>
          <w:szCs w:val="22"/>
          <w:u w:val="single"/>
        </w:rPr>
      </w:pPr>
      <w:r w:rsidRPr="00A3611B">
        <w:rPr>
          <w:rFonts w:asciiTheme="minorHAnsi" w:hAnsiTheme="minorHAnsi" w:cs="Tahoma"/>
          <w:bCs/>
          <w:color w:val="000000"/>
          <w:sz w:val="22"/>
          <w:szCs w:val="22"/>
          <w:u w:val="single"/>
        </w:rPr>
        <w:t>ATA REGISTRO DE PREÇOS N.º 010/2018 - PREGÃO PRESENCIAL N.º 003/2018.</w:t>
      </w:r>
    </w:p>
    <w:p w:rsidR="005E5098" w:rsidRPr="00A3611B" w:rsidRDefault="005E5098" w:rsidP="005E5098">
      <w:pPr>
        <w:pStyle w:val="NormalWeb"/>
        <w:jc w:val="both"/>
        <w:rPr>
          <w:rFonts w:asciiTheme="minorHAnsi" w:hAnsiTheme="minorHAnsi" w:cs="Tahoma"/>
          <w:sz w:val="22"/>
          <w:szCs w:val="22"/>
        </w:rPr>
      </w:pPr>
      <w:r w:rsidRPr="00A3611B">
        <w:rPr>
          <w:rFonts w:asciiTheme="minorHAnsi" w:hAnsiTheme="minorHAnsi" w:cs="Tahoma"/>
          <w:sz w:val="22"/>
          <w:szCs w:val="22"/>
        </w:rPr>
        <w:t xml:space="preserve"> O Município de Ribeirão do Pinhal – Estado do Paraná, Inscrito sob CNPJ n.º 76.968.064/0001-42, com sede a Rua Paraná n.º 983 – Centro, neste ato representado pelo Prefeito Municipal, o Senhor </w:t>
      </w:r>
      <w:r w:rsidRPr="00A3611B">
        <w:rPr>
          <w:rFonts w:asciiTheme="minorHAnsi" w:hAnsiTheme="minorHAnsi" w:cs="Tahoma"/>
          <w:b/>
          <w:sz w:val="22"/>
          <w:szCs w:val="22"/>
          <w:u w:val="single"/>
        </w:rPr>
        <w:t>WAGNER LUIZ OLIVEIRA MARTINS</w:t>
      </w:r>
      <w:r w:rsidRPr="00A3611B">
        <w:rPr>
          <w:rFonts w:asciiTheme="minorHAnsi" w:hAnsiTheme="minorHAnsi" w:cs="Tahoma"/>
          <w:sz w:val="22"/>
          <w:szCs w:val="22"/>
        </w:rPr>
        <w:t>,</w:t>
      </w:r>
      <w:r w:rsidRPr="00A3611B">
        <w:rPr>
          <w:rFonts w:asciiTheme="minorHAnsi" w:hAnsiTheme="minorHAnsi" w:cs="Tahoma"/>
          <w:b/>
          <w:sz w:val="22"/>
          <w:szCs w:val="22"/>
        </w:rPr>
        <w:t xml:space="preserve"> </w:t>
      </w:r>
      <w:r w:rsidRPr="00A3611B">
        <w:rPr>
          <w:rFonts w:asciiTheme="minorHAnsi" w:hAnsiTheme="minorHAnsi" w:cs="Tahoma"/>
          <w:sz w:val="22"/>
          <w:szCs w:val="22"/>
        </w:rPr>
        <w:t>brasileiro, casado,</w:t>
      </w:r>
      <w:r w:rsidRPr="00A3611B">
        <w:rPr>
          <w:rFonts w:asciiTheme="minorHAnsi" w:hAnsiTheme="minorHAnsi" w:cs="Tahoma"/>
          <w:b/>
          <w:sz w:val="22"/>
          <w:szCs w:val="22"/>
        </w:rPr>
        <w:t xml:space="preserve"> </w:t>
      </w:r>
      <w:r w:rsidRPr="00A3611B">
        <w:rPr>
          <w:rFonts w:asciiTheme="minorHAnsi" w:hAnsiTheme="minorHAnsi" w:cs="Tahoma"/>
          <w:sz w:val="22"/>
          <w:szCs w:val="22"/>
        </w:rPr>
        <w:t xml:space="preserve">inscrito sob CPF/MF n.º 052.206.749-27,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A3611B">
        <w:rPr>
          <w:rFonts w:asciiTheme="minorHAnsi" w:hAnsiTheme="minorHAnsi" w:cs="Tahoma"/>
          <w:b/>
          <w:sz w:val="22"/>
          <w:szCs w:val="22"/>
        </w:rPr>
        <w:t>Nº 003/2018</w:t>
      </w:r>
      <w:r w:rsidRPr="00A3611B">
        <w:rPr>
          <w:rFonts w:asciiTheme="minorHAnsi" w:hAnsiTheme="minorHAnsi" w:cs="Tahoma"/>
          <w:sz w:val="22"/>
          <w:szCs w:val="22"/>
        </w:rPr>
        <w:t xml:space="preserve">, resolve registrar preços da empresa </w:t>
      </w:r>
      <w:r w:rsidRPr="00A3611B">
        <w:rPr>
          <w:rFonts w:asciiTheme="minorHAnsi" w:hAnsiTheme="minorHAnsi" w:cs="Tahoma"/>
          <w:b/>
          <w:sz w:val="22"/>
          <w:szCs w:val="22"/>
        </w:rPr>
        <w:t>A.G.ROSSATO DISTRIBUIDORA ME</w:t>
      </w:r>
      <w:r w:rsidRPr="00A3611B">
        <w:rPr>
          <w:rFonts w:asciiTheme="minorHAnsi" w:hAnsiTheme="minorHAnsi" w:cs="Tahoma"/>
          <w:sz w:val="22"/>
          <w:szCs w:val="22"/>
        </w:rPr>
        <w:t xml:space="preserve">, CNPJ n.º 22.499.940/0001-00, com sede na Rua LUIZ CARLOS ZANI – 3315 – LETRA A – PARQUE INDUSTRIAL V, CEP: 86.200-000, na cidade de Ibiporã, neste ato representada pela senhora </w:t>
      </w:r>
      <w:r w:rsidRPr="00A3611B">
        <w:rPr>
          <w:rFonts w:asciiTheme="minorHAnsi" w:hAnsiTheme="minorHAnsi" w:cs="Tahoma"/>
          <w:b/>
          <w:sz w:val="22"/>
          <w:szCs w:val="22"/>
        </w:rPr>
        <w:t>ADRIANA GOMES ROSSATO</w:t>
      </w:r>
      <w:r w:rsidRPr="00A3611B">
        <w:rPr>
          <w:rFonts w:asciiTheme="minorHAnsi" w:hAnsiTheme="minorHAnsi" w:cs="Tahoma"/>
          <w:sz w:val="22"/>
          <w:szCs w:val="22"/>
        </w:rPr>
        <w:t>, brasileira, casada, residente e domiciliada</w:t>
      </w:r>
      <w:proofErr w:type="gramStart"/>
      <w:r w:rsidRPr="00A3611B">
        <w:rPr>
          <w:rFonts w:asciiTheme="minorHAnsi" w:hAnsiTheme="minorHAnsi" w:cs="Tahoma"/>
          <w:sz w:val="22"/>
          <w:szCs w:val="22"/>
        </w:rPr>
        <w:t xml:space="preserve">  </w:t>
      </w:r>
      <w:proofErr w:type="gramEnd"/>
      <w:r w:rsidRPr="00A3611B">
        <w:rPr>
          <w:rFonts w:asciiTheme="minorHAnsi" w:hAnsiTheme="minorHAnsi" w:cs="Tahoma"/>
          <w:sz w:val="22"/>
          <w:szCs w:val="22"/>
        </w:rPr>
        <w:t>a rua Paulo Magri – 526 – Jardim Itamaraty – CEP: 86.200-000 na cidade de Ibiporã, portadora do RG n.º6.732.827-2 e inscrita no CPF/MF sob n.º 000.330.939-89,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E5098" w:rsidRPr="00A3611B" w:rsidRDefault="005E5098" w:rsidP="005E5098">
      <w:pPr>
        <w:pStyle w:val="SemEspaamento"/>
        <w:jc w:val="both"/>
        <w:rPr>
          <w:rFonts w:asciiTheme="minorHAnsi" w:hAnsiTheme="minorHAnsi" w:cs="Tahoma"/>
          <w:b/>
          <w:sz w:val="22"/>
          <w:szCs w:val="22"/>
          <w:u w:val="single"/>
        </w:rPr>
      </w:pPr>
      <w:r w:rsidRPr="00A3611B">
        <w:rPr>
          <w:rFonts w:asciiTheme="minorHAnsi" w:hAnsiTheme="minorHAnsi" w:cs="Tahoma"/>
          <w:b/>
          <w:sz w:val="22"/>
          <w:szCs w:val="22"/>
          <w:u w:val="single"/>
        </w:rPr>
        <w:t>CLÁUSULA PRIMEIRA - DO OBJETO</w:t>
      </w:r>
    </w:p>
    <w:p w:rsidR="005E5098" w:rsidRPr="00A3611B" w:rsidRDefault="005E5098" w:rsidP="005E5098">
      <w:pPr>
        <w:pStyle w:val="SemEspaamento"/>
        <w:jc w:val="both"/>
        <w:rPr>
          <w:rFonts w:asciiTheme="minorHAnsi" w:hAnsiTheme="minorHAnsi" w:cs="Tahoma"/>
          <w:sz w:val="22"/>
          <w:szCs w:val="22"/>
        </w:rPr>
      </w:pPr>
      <w:proofErr w:type="gramStart"/>
      <w:r w:rsidRPr="00A3611B">
        <w:rPr>
          <w:rFonts w:asciiTheme="minorHAnsi" w:hAnsiTheme="minorHAnsi" w:cs="Tahoma"/>
          <w:sz w:val="22"/>
          <w:szCs w:val="22"/>
        </w:rPr>
        <w:t>A presente</w:t>
      </w:r>
      <w:proofErr w:type="gramEnd"/>
      <w:r w:rsidRPr="00A3611B">
        <w:rPr>
          <w:rFonts w:asciiTheme="minorHAnsi" w:hAnsiTheme="minorHAnsi" w:cs="Tahoma"/>
          <w:sz w:val="22"/>
          <w:szCs w:val="22"/>
        </w:rPr>
        <w:t xml:space="preserve"> Ata tem por objeto o registro de preços para possível aquisição de gêneros alimentícios para compor o cardápio da Merenda Escolar para as Escolas Municipais e CMEIS a serem entregues em parcelas mensais, conforme solicitação da Secretaria de Educação, conforme especificações previstas em edital e seus anexos e quantidades estimadas constantes desta ata.</w:t>
      </w:r>
      <w:r w:rsidRPr="00A3611B">
        <w:rPr>
          <w:rFonts w:asciiTheme="minorHAnsi" w:hAnsiTheme="minorHAnsi" w:cs="Tahoma"/>
          <w:sz w:val="22"/>
          <w:szCs w:val="22"/>
        </w:rPr>
        <w:tab/>
        <w:t xml:space="preserve">        </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  </w:t>
      </w:r>
    </w:p>
    <w:p w:rsidR="005E5098" w:rsidRPr="00A3611B" w:rsidRDefault="005E5098" w:rsidP="005E5098">
      <w:pPr>
        <w:pStyle w:val="SemEspaamento"/>
        <w:rPr>
          <w:rFonts w:asciiTheme="minorHAnsi" w:hAnsiTheme="minorHAnsi" w:cs="Tahoma"/>
          <w:b/>
          <w:sz w:val="22"/>
          <w:szCs w:val="22"/>
          <w:u w:val="single"/>
        </w:rPr>
      </w:pPr>
      <w:r w:rsidRPr="00A3611B">
        <w:rPr>
          <w:rFonts w:asciiTheme="minorHAnsi" w:hAnsiTheme="minorHAnsi" w:cs="Tahoma"/>
          <w:b/>
          <w:sz w:val="22"/>
          <w:szCs w:val="22"/>
          <w:u w:val="single"/>
        </w:rPr>
        <w:t>CLÁUSULA SEGUNDA – DOS PREÇOS E VIGENCIA</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01- Os preços registrados terão validade até </w:t>
      </w:r>
      <w:r w:rsidRPr="00A3611B">
        <w:rPr>
          <w:rFonts w:asciiTheme="minorHAnsi" w:hAnsiTheme="minorHAnsi" w:cs="Tahoma"/>
          <w:b/>
          <w:sz w:val="22"/>
          <w:szCs w:val="22"/>
        </w:rPr>
        <w:t>16/02/2019</w:t>
      </w:r>
      <w:r w:rsidRPr="00A3611B">
        <w:rPr>
          <w:rFonts w:asciiTheme="minorHAnsi" w:hAnsiTheme="minorHAnsi" w:cs="Tahoma"/>
          <w:sz w:val="22"/>
          <w:szCs w:val="22"/>
        </w:rPr>
        <w:t xml:space="preserve"> e estão relacionados no anexo I.</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02- Durante a vigência desta Ata de Registro de Preços, os preços serão fixos e irreajustáveis.</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03- Os preços registrados poderão ser revistos nas hipóteses previstas nos </w:t>
      </w:r>
      <w:proofErr w:type="spellStart"/>
      <w:r w:rsidRPr="00A3611B">
        <w:rPr>
          <w:rFonts w:asciiTheme="minorHAnsi" w:hAnsiTheme="minorHAnsi" w:cs="Tahoma"/>
          <w:sz w:val="22"/>
          <w:szCs w:val="22"/>
        </w:rPr>
        <w:t>arts</w:t>
      </w:r>
      <w:proofErr w:type="spellEnd"/>
      <w:r w:rsidRPr="00A3611B">
        <w:rPr>
          <w:rFonts w:asciiTheme="minorHAnsi" w:hAnsiTheme="minorHAnsi" w:cs="Tahoma"/>
          <w:sz w:val="22"/>
          <w:szCs w:val="22"/>
        </w:rPr>
        <w:t>. 17 e 18 do Decreto n.º 7.892/2013.</w:t>
      </w:r>
    </w:p>
    <w:p w:rsidR="005E5098" w:rsidRPr="00A3611B" w:rsidRDefault="005E5098" w:rsidP="005E5098">
      <w:pPr>
        <w:pStyle w:val="SemEspaamento"/>
        <w:rPr>
          <w:rFonts w:asciiTheme="minorHAnsi" w:hAnsiTheme="minorHAnsi" w:cs="Tahoma"/>
          <w:sz w:val="22"/>
          <w:szCs w:val="22"/>
        </w:rPr>
      </w:pPr>
    </w:p>
    <w:p w:rsidR="005E5098" w:rsidRPr="00A3611B" w:rsidRDefault="005E5098" w:rsidP="005E5098">
      <w:pPr>
        <w:pStyle w:val="SemEspaamento"/>
        <w:jc w:val="both"/>
        <w:rPr>
          <w:rFonts w:asciiTheme="minorHAnsi" w:hAnsiTheme="minorHAnsi" w:cs="Tahoma"/>
          <w:b/>
          <w:sz w:val="22"/>
          <w:szCs w:val="22"/>
          <w:u w:val="single"/>
        </w:rPr>
      </w:pPr>
      <w:r w:rsidRPr="00A3611B">
        <w:rPr>
          <w:rFonts w:asciiTheme="minorHAnsi" w:hAnsiTheme="minorHAnsi" w:cs="Tahoma"/>
          <w:b/>
          <w:sz w:val="22"/>
          <w:szCs w:val="22"/>
          <w:u w:val="single"/>
        </w:rPr>
        <w:t>CLÁUSULA TERCEIRA – DO CANCELAMENTO DO REGISTRO DE PREÇOS.</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01 – O registro do fornecedor será cancelado quando:</w:t>
      </w:r>
    </w:p>
    <w:p w:rsidR="005E5098" w:rsidRPr="00A3611B" w:rsidRDefault="005E5098" w:rsidP="005E5098">
      <w:pPr>
        <w:pStyle w:val="SemEspaamento"/>
        <w:numPr>
          <w:ilvl w:val="1"/>
          <w:numId w:val="1"/>
        </w:numPr>
        <w:jc w:val="both"/>
        <w:rPr>
          <w:rFonts w:asciiTheme="minorHAnsi" w:hAnsiTheme="minorHAnsi" w:cs="Tahoma"/>
          <w:sz w:val="22"/>
          <w:szCs w:val="22"/>
        </w:rPr>
      </w:pPr>
      <w:r w:rsidRPr="00A3611B">
        <w:rPr>
          <w:rFonts w:asciiTheme="minorHAnsi" w:hAnsiTheme="minorHAnsi" w:cs="Tahoma"/>
          <w:sz w:val="22"/>
          <w:szCs w:val="22"/>
        </w:rPr>
        <w:t>– Descumprir as condições da Ata de Registro de Preços.</w:t>
      </w:r>
    </w:p>
    <w:p w:rsidR="005E5098" w:rsidRPr="00A3611B" w:rsidRDefault="005E5098" w:rsidP="005E5098">
      <w:pPr>
        <w:pStyle w:val="SemEspaamento"/>
        <w:numPr>
          <w:ilvl w:val="1"/>
          <w:numId w:val="1"/>
        </w:numPr>
        <w:jc w:val="both"/>
        <w:rPr>
          <w:rFonts w:asciiTheme="minorHAnsi" w:hAnsiTheme="minorHAnsi" w:cs="Tahoma"/>
          <w:sz w:val="22"/>
          <w:szCs w:val="22"/>
        </w:rPr>
      </w:pPr>
      <w:r w:rsidRPr="00A3611B">
        <w:rPr>
          <w:rFonts w:asciiTheme="minorHAnsi" w:hAnsiTheme="minorHAnsi" w:cs="Tahoma"/>
          <w:sz w:val="22"/>
          <w:szCs w:val="22"/>
        </w:rPr>
        <w:t>– Não entregar o objeto no prazo estipulado, sem justificativa cabível.</w:t>
      </w:r>
    </w:p>
    <w:p w:rsidR="005E5098" w:rsidRPr="00A3611B" w:rsidRDefault="005E5098" w:rsidP="005E5098">
      <w:pPr>
        <w:pStyle w:val="SemEspaamento"/>
        <w:numPr>
          <w:ilvl w:val="1"/>
          <w:numId w:val="1"/>
        </w:numPr>
        <w:jc w:val="both"/>
        <w:rPr>
          <w:rFonts w:asciiTheme="minorHAnsi" w:hAnsiTheme="minorHAnsi" w:cs="Tahoma"/>
          <w:sz w:val="22"/>
          <w:szCs w:val="22"/>
        </w:rPr>
      </w:pPr>
      <w:r w:rsidRPr="00A3611B">
        <w:rPr>
          <w:rFonts w:asciiTheme="minorHAnsi" w:hAnsiTheme="minorHAnsi" w:cs="Tahoma"/>
          <w:sz w:val="22"/>
          <w:szCs w:val="22"/>
        </w:rPr>
        <w:t>– Não aceitar reduzir o seu preço, na hipótese deste se tornar superior àqueles praticados no mercado.</w:t>
      </w:r>
    </w:p>
    <w:p w:rsidR="005E5098" w:rsidRPr="00A3611B" w:rsidRDefault="005E5098" w:rsidP="005E5098">
      <w:pPr>
        <w:pStyle w:val="SemEspaamento"/>
        <w:numPr>
          <w:ilvl w:val="1"/>
          <w:numId w:val="1"/>
        </w:numPr>
        <w:jc w:val="both"/>
        <w:rPr>
          <w:rFonts w:asciiTheme="minorHAnsi" w:hAnsiTheme="minorHAnsi" w:cs="Tahoma"/>
          <w:sz w:val="22"/>
          <w:szCs w:val="22"/>
        </w:rPr>
      </w:pPr>
      <w:r w:rsidRPr="00A3611B">
        <w:rPr>
          <w:rFonts w:asciiTheme="minorHAnsi" w:hAnsiTheme="minorHAnsi" w:cs="Tahoma"/>
          <w:sz w:val="22"/>
          <w:szCs w:val="22"/>
        </w:rPr>
        <w:t>– Sofrer sanção prevista nos incisos III ou IV do caput do art. 87 da Lei 8.666/93, ou no art. 7.º da Lei 10.502/2002.</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02 – O cancelamento do registro nas hipóteses previstas nos subitens 1.1, 1.2 e 1.4 do item 01 desta cláusula </w:t>
      </w:r>
      <w:proofErr w:type="gramStart"/>
      <w:r w:rsidRPr="00A3611B">
        <w:rPr>
          <w:rFonts w:asciiTheme="minorHAnsi" w:hAnsiTheme="minorHAnsi" w:cs="Tahoma"/>
          <w:sz w:val="22"/>
          <w:szCs w:val="22"/>
        </w:rPr>
        <w:t>será formalizado</w:t>
      </w:r>
      <w:proofErr w:type="gramEnd"/>
      <w:r w:rsidRPr="00A3611B">
        <w:rPr>
          <w:rFonts w:asciiTheme="minorHAnsi" w:hAnsiTheme="minorHAnsi" w:cs="Tahoma"/>
          <w:sz w:val="22"/>
          <w:szCs w:val="22"/>
        </w:rPr>
        <w:t xml:space="preserve"> por despacho do PREFEITO MUNICIPAL, assegurando o contraditório e a ampla defesa.</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03 – O cancelamento do registro de preços poderá ocorrer por fato superveniente, decorrente de caso fortuito ou força maior que prejudique o cumprimento da ata, devidamente comprovados e justificados:</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3.1 – Por razão de interesse público; </w:t>
      </w:r>
      <w:proofErr w:type="gramStart"/>
      <w:r w:rsidRPr="00A3611B">
        <w:rPr>
          <w:rFonts w:asciiTheme="minorHAnsi" w:hAnsiTheme="minorHAnsi" w:cs="Tahoma"/>
          <w:sz w:val="22"/>
          <w:szCs w:val="22"/>
        </w:rPr>
        <w:t>ou</w:t>
      </w:r>
      <w:proofErr w:type="gramEnd"/>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3.2 – A pedido do fornecedor.</w:t>
      </w:r>
    </w:p>
    <w:p w:rsidR="005E5098" w:rsidRPr="00A3611B" w:rsidRDefault="005E5098" w:rsidP="005E5098">
      <w:pPr>
        <w:pStyle w:val="SemEspaamento"/>
        <w:jc w:val="both"/>
        <w:rPr>
          <w:rFonts w:asciiTheme="minorHAnsi" w:hAnsiTheme="minorHAnsi" w:cs="Tahoma"/>
          <w:b/>
          <w:sz w:val="22"/>
          <w:szCs w:val="22"/>
          <w:u w:val="single"/>
        </w:rPr>
      </w:pPr>
    </w:p>
    <w:p w:rsidR="005E5098" w:rsidRPr="00A3611B" w:rsidRDefault="005E5098" w:rsidP="005E5098">
      <w:pPr>
        <w:pStyle w:val="SemEspaamento"/>
        <w:jc w:val="both"/>
        <w:rPr>
          <w:rFonts w:asciiTheme="minorHAnsi" w:hAnsiTheme="minorHAnsi" w:cs="Tahoma"/>
          <w:b/>
          <w:sz w:val="22"/>
          <w:szCs w:val="22"/>
        </w:rPr>
      </w:pPr>
      <w:r w:rsidRPr="00A3611B">
        <w:rPr>
          <w:rFonts w:asciiTheme="minorHAnsi" w:hAnsiTheme="minorHAnsi" w:cs="Tahoma"/>
          <w:b/>
          <w:sz w:val="22"/>
          <w:szCs w:val="22"/>
          <w:u w:val="single"/>
        </w:rPr>
        <w:t>CLÁUSULA QUARTA</w:t>
      </w:r>
      <w:r w:rsidRPr="00A3611B">
        <w:rPr>
          <w:rFonts w:asciiTheme="minorHAnsi" w:hAnsiTheme="minorHAnsi" w:cs="Tahoma"/>
          <w:b/>
          <w:sz w:val="22"/>
          <w:szCs w:val="22"/>
        </w:rPr>
        <w:t xml:space="preserve"> – DAS DISPOSIÇÕES FINAIS </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01 - Integram esta Ata o Edital do Pregão Presencial n.º </w:t>
      </w:r>
      <w:r w:rsidRPr="00A3611B">
        <w:rPr>
          <w:rFonts w:asciiTheme="minorHAnsi" w:hAnsiTheme="minorHAnsi" w:cs="Tahoma"/>
          <w:b/>
          <w:sz w:val="22"/>
          <w:szCs w:val="22"/>
        </w:rPr>
        <w:t>003/2018</w:t>
      </w:r>
      <w:r w:rsidRPr="00A3611B">
        <w:rPr>
          <w:rFonts w:asciiTheme="minorHAnsi" w:hAnsiTheme="minorHAnsi" w:cs="Tahoma"/>
          <w:sz w:val="22"/>
          <w:szCs w:val="22"/>
        </w:rPr>
        <w:t xml:space="preserve"> e a proposta apresentada pela empresa.</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lastRenderedPageBreak/>
        <w:t>02 – Aos casos omissos aplicar-se-ão as demais disposições constantes da Lei 10.520/2002 e 8.666/93 e suas alterações.</w:t>
      </w:r>
    </w:p>
    <w:p w:rsidR="005E5098" w:rsidRPr="00A3611B" w:rsidRDefault="005E5098" w:rsidP="005E5098">
      <w:pPr>
        <w:pStyle w:val="SemEspaamento"/>
        <w:jc w:val="both"/>
        <w:rPr>
          <w:rFonts w:asciiTheme="minorHAnsi" w:hAnsiTheme="minorHAnsi" w:cs="Tahoma"/>
          <w:sz w:val="22"/>
          <w:szCs w:val="22"/>
        </w:rPr>
      </w:pPr>
    </w:p>
    <w:p w:rsidR="005E5098" w:rsidRPr="00A3611B" w:rsidRDefault="005E5098" w:rsidP="005E5098">
      <w:pPr>
        <w:pStyle w:val="SemEspaamento"/>
        <w:jc w:val="both"/>
        <w:rPr>
          <w:rFonts w:asciiTheme="minorHAnsi" w:hAnsiTheme="minorHAnsi" w:cs="Tahoma"/>
          <w:b/>
          <w:sz w:val="22"/>
          <w:szCs w:val="22"/>
          <w:u w:val="single"/>
        </w:rPr>
      </w:pPr>
      <w:r w:rsidRPr="00A3611B">
        <w:rPr>
          <w:rFonts w:asciiTheme="minorHAnsi" w:hAnsiTheme="minorHAnsi" w:cs="Tahoma"/>
          <w:b/>
          <w:sz w:val="22"/>
          <w:szCs w:val="22"/>
          <w:u w:val="single"/>
        </w:rPr>
        <w:t>CLÁUSULA QUINTA – DO FORO </w:t>
      </w: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 xml:space="preserve">As questões decorrentes da utilização da presente </w:t>
      </w:r>
      <w:proofErr w:type="gramStart"/>
      <w:r w:rsidRPr="00A3611B">
        <w:rPr>
          <w:rFonts w:asciiTheme="minorHAnsi" w:hAnsiTheme="minorHAnsi" w:cs="Tahoma"/>
          <w:sz w:val="22"/>
          <w:szCs w:val="22"/>
        </w:rPr>
        <w:t>Ata,</w:t>
      </w:r>
      <w:proofErr w:type="gramEnd"/>
      <w:r w:rsidRPr="00A3611B">
        <w:rPr>
          <w:rFonts w:asciiTheme="minorHAnsi" w:hAnsiTheme="minorHAnsi" w:cs="Tahoma"/>
          <w:sz w:val="22"/>
          <w:szCs w:val="22"/>
        </w:rPr>
        <w:t xml:space="preserve"> que não possam ser dirimidas administrativamente, serão processadas e julgadas no foro da Comarca de Ribeirão do Pinhal – Estado do Paraná, com exclusão de qualquer outro, por mais privilegiado que seja.</w:t>
      </w:r>
    </w:p>
    <w:p w:rsidR="005E5098" w:rsidRPr="00A3611B" w:rsidRDefault="005E5098" w:rsidP="005E5098">
      <w:pPr>
        <w:pStyle w:val="SemEspaamento"/>
        <w:jc w:val="both"/>
        <w:rPr>
          <w:rFonts w:asciiTheme="minorHAnsi" w:hAnsiTheme="minorHAnsi" w:cs="Tahoma"/>
          <w:sz w:val="22"/>
          <w:szCs w:val="22"/>
        </w:rPr>
      </w:pPr>
    </w:p>
    <w:p w:rsidR="005E5098" w:rsidRPr="00A3611B" w:rsidRDefault="005E5098" w:rsidP="005E5098">
      <w:pPr>
        <w:pStyle w:val="SemEspaamento"/>
        <w:jc w:val="both"/>
        <w:rPr>
          <w:rFonts w:asciiTheme="minorHAnsi" w:hAnsiTheme="minorHAnsi" w:cs="Tahoma"/>
          <w:sz w:val="22"/>
          <w:szCs w:val="22"/>
        </w:rPr>
      </w:pPr>
    </w:p>
    <w:p w:rsidR="005E5098" w:rsidRPr="00A3611B"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Ribeirão do Pinhal, 16 de fevereiro de 2018.</w:t>
      </w:r>
    </w:p>
    <w:p w:rsidR="005E5098" w:rsidRPr="00A3611B" w:rsidRDefault="005E5098" w:rsidP="005E5098">
      <w:pPr>
        <w:pStyle w:val="SemEspaamento"/>
        <w:jc w:val="both"/>
        <w:rPr>
          <w:rFonts w:asciiTheme="minorHAnsi" w:hAnsiTheme="minorHAnsi" w:cs="Tahoma"/>
          <w:sz w:val="22"/>
          <w:szCs w:val="22"/>
        </w:rPr>
      </w:pPr>
    </w:p>
    <w:p w:rsidR="005E5098" w:rsidRPr="00A3611B" w:rsidRDefault="005E5098" w:rsidP="005E5098">
      <w:pPr>
        <w:pStyle w:val="SemEspaamento"/>
        <w:jc w:val="both"/>
        <w:rPr>
          <w:rFonts w:asciiTheme="minorHAnsi" w:hAnsiTheme="minorHAnsi" w:cs="Tahoma"/>
          <w:sz w:val="22"/>
          <w:szCs w:val="22"/>
        </w:rPr>
      </w:pPr>
    </w:p>
    <w:p w:rsidR="005E5098" w:rsidRPr="00A3611B" w:rsidRDefault="005E5098" w:rsidP="005E5098">
      <w:pPr>
        <w:pStyle w:val="Ttulo"/>
        <w:rPr>
          <w:rFonts w:asciiTheme="minorHAnsi" w:hAnsiTheme="minorHAnsi" w:cs="Tahoma"/>
          <w:bCs/>
          <w:color w:val="000000"/>
          <w:sz w:val="22"/>
          <w:szCs w:val="22"/>
          <w:u w:val="single"/>
        </w:rPr>
      </w:pPr>
    </w:p>
    <w:p w:rsidR="005E5098" w:rsidRPr="00A3611B" w:rsidRDefault="005E5098" w:rsidP="005E5098"/>
    <w:p w:rsidR="005E5098" w:rsidRPr="00A3611B" w:rsidRDefault="005E5098" w:rsidP="005E5098">
      <w:pPr>
        <w:pStyle w:val="SemEspaamento"/>
        <w:rPr>
          <w:rFonts w:asciiTheme="minorHAnsi" w:hAnsiTheme="minorHAnsi" w:cstheme="minorHAnsi"/>
        </w:rPr>
      </w:pPr>
      <w:r w:rsidRPr="00A3611B">
        <w:rPr>
          <w:rFonts w:asciiTheme="minorHAnsi" w:hAnsiTheme="minorHAnsi" w:cstheme="minorHAnsi"/>
        </w:rPr>
        <w:t>WAGNER LUIZ DE OLIVEIRA MARTINS</w:t>
      </w:r>
      <w:r w:rsidRPr="00A3611B">
        <w:rPr>
          <w:rFonts w:asciiTheme="minorHAnsi" w:hAnsiTheme="minorHAnsi" w:cstheme="minorHAnsi"/>
        </w:rPr>
        <w:tab/>
      </w:r>
      <w:r w:rsidRPr="00A3611B">
        <w:rPr>
          <w:rFonts w:asciiTheme="minorHAnsi" w:hAnsiTheme="minorHAnsi" w:cstheme="minorHAnsi"/>
        </w:rPr>
        <w:tab/>
        <w:t>ADRIANA GOMES ROSSATO</w:t>
      </w:r>
    </w:p>
    <w:p w:rsidR="005E5098" w:rsidRPr="00A3611B" w:rsidRDefault="005E5098" w:rsidP="005E5098">
      <w:pPr>
        <w:pStyle w:val="SemEspaamento"/>
        <w:rPr>
          <w:rFonts w:asciiTheme="minorHAnsi" w:hAnsiTheme="minorHAnsi" w:cstheme="minorHAnsi"/>
        </w:rPr>
      </w:pPr>
      <w:r w:rsidRPr="00A3611B">
        <w:rPr>
          <w:rFonts w:asciiTheme="minorHAnsi" w:hAnsiTheme="minorHAnsi" w:cstheme="minorHAnsi"/>
        </w:rPr>
        <w:t>PREFEITO MUNICIPAL</w:t>
      </w:r>
      <w:r w:rsidRPr="00A3611B">
        <w:rPr>
          <w:rFonts w:asciiTheme="minorHAnsi" w:hAnsiTheme="minorHAnsi" w:cstheme="minorHAnsi"/>
        </w:rPr>
        <w:tab/>
      </w:r>
      <w:r w:rsidRPr="00A3611B">
        <w:rPr>
          <w:rFonts w:asciiTheme="minorHAnsi" w:hAnsiTheme="minorHAnsi" w:cstheme="minorHAnsi"/>
        </w:rPr>
        <w:tab/>
      </w:r>
      <w:r w:rsidRPr="00A3611B">
        <w:rPr>
          <w:rFonts w:asciiTheme="minorHAnsi" w:hAnsiTheme="minorHAnsi" w:cstheme="minorHAnsi"/>
        </w:rPr>
        <w:tab/>
      </w:r>
      <w:r w:rsidRPr="00A3611B">
        <w:rPr>
          <w:rFonts w:asciiTheme="minorHAnsi" w:hAnsiTheme="minorHAnsi" w:cstheme="minorHAnsi"/>
        </w:rPr>
        <w:tab/>
      </w:r>
      <w:r w:rsidRPr="00A3611B">
        <w:rPr>
          <w:rFonts w:asciiTheme="minorHAnsi" w:hAnsiTheme="minorHAnsi" w:cstheme="minorHAnsi"/>
        </w:rPr>
        <w:tab/>
        <w:t>CPF: 000.330.939-89</w:t>
      </w:r>
    </w:p>
    <w:p w:rsidR="005E5098" w:rsidRPr="00A3611B" w:rsidRDefault="005E5098" w:rsidP="005E5098">
      <w:pPr>
        <w:pStyle w:val="SemEspaamento"/>
        <w:rPr>
          <w:rFonts w:asciiTheme="minorHAnsi" w:hAnsiTheme="minorHAnsi" w:cstheme="minorHAnsi"/>
          <w:sz w:val="22"/>
          <w:szCs w:val="22"/>
        </w:rPr>
      </w:pPr>
    </w:p>
    <w:p w:rsidR="005E5098" w:rsidRPr="00A3611B" w:rsidRDefault="005E5098" w:rsidP="005E5098">
      <w:pPr>
        <w:pStyle w:val="SemEspaamento"/>
        <w:rPr>
          <w:rFonts w:asciiTheme="minorHAnsi" w:hAnsiTheme="minorHAnsi" w:cstheme="minorHAnsi"/>
          <w:sz w:val="22"/>
          <w:szCs w:val="22"/>
        </w:rPr>
      </w:pPr>
      <w:r w:rsidRPr="00A3611B">
        <w:rPr>
          <w:rFonts w:asciiTheme="minorHAnsi" w:hAnsiTheme="minorHAnsi" w:cstheme="minorHAnsi"/>
          <w:sz w:val="22"/>
          <w:szCs w:val="22"/>
        </w:rPr>
        <w:t>TESTEMUNHAS:</w:t>
      </w:r>
    </w:p>
    <w:p w:rsidR="005E5098" w:rsidRPr="00A3611B" w:rsidRDefault="005E5098" w:rsidP="005E5098">
      <w:pPr>
        <w:pStyle w:val="SemEspaamento"/>
        <w:rPr>
          <w:rFonts w:asciiTheme="minorHAnsi" w:hAnsiTheme="minorHAnsi" w:cstheme="minorHAnsi"/>
          <w:sz w:val="22"/>
          <w:szCs w:val="22"/>
        </w:rPr>
      </w:pPr>
    </w:p>
    <w:p w:rsidR="005E5098" w:rsidRPr="00A3611B" w:rsidRDefault="005E5098" w:rsidP="005E5098">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5E5098" w:rsidRPr="00A3611B" w:rsidTr="00A61B90">
        <w:tc>
          <w:tcPr>
            <w:tcW w:w="4606" w:type="dxa"/>
          </w:tcPr>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FAYÇAL MELHEM CHAMMA JUNIOR</w:t>
            </w:r>
          </w:p>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CPF/MF 033.182.809-09</w:t>
            </w:r>
          </w:p>
        </w:tc>
        <w:tc>
          <w:tcPr>
            <w:tcW w:w="4606" w:type="dxa"/>
          </w:tcPr>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 xml:space="preserve">         SILAS MACEDO DE ARAUJO</w:t>
            </w:r>
          </w:p>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 xml:space="preserve">          CPF/MF 045.711.409-67</w:t>
            </w:r>
          </w:p>
        </w:tc>
      </w:tr>
      <w:tr w:rsidR="005E5098" w:rsidRPr="00A3611B" w:rsidTr="00A61B90">
        <w:tc>
          <w:tcPr>
            <w:tcW w:w="4606" w:type="dxa"/>
          </w:tcPr>
          <w:p w:rsidR="005E5098" w:rsidRPr="00A3611B" w:rsidRDefault="005E5098" w:rsidP="00A61B90">
            <w:pPr>
              <w:pStyle w:val="SemEspaamento"/>
              <w:rPr>
                <w:rFonts w:asciiTheme="minorHAnsi" w:hAnsiTheme="minorHAnsi" w:cstheme="minorHAnsi"/>
                <w:sz w:val="22"/>
                <w:szCs w:val="22"/>
              </w:rPr>
            </w:pPr>
          </w:p>
        </w:tc>
        <w:tc>
          <w:tcPr>
            <w:tcW w:w="4606" w:type="dxa"/>
          </w:tcPr>
          <w:p w:rsidR="005E5098" w:rsidRPr="00A3611B" w:rsidRDefault="005E5098" w:rsidP="00A61B90">
            <w:pPr>
              <w:pStyle w:val="SemEspaamento"/>
              <w:rPr>
                <w:rFonts w:asciiTheme="minorHAnsi" w:hAnsiTheme="minorHAnsi" w:cstheme="minorHAnsi"/>
                <w:sz w:val="22"/>
                <w:szCs w:val="22"/>
              </w:rPr>
            </w:pPr>
          </w:p>
        </w:tc>
      </w:tr>
    </w:tbl>
    <w:p w:rsidR="005E5098" w:rsidRPr="00A3611B" w:rsidRDefault="005E5098" w:rsidP="005E5098">
      <w:pPr>
        <w:pStyle w:val="SemEspaamento"/>
        <w:rPr>
          <w:rFonts w:asciiTheme="minorHAnsi" w:hAnsiTheme="minorHAnsi" w:cstheme="minorHAnsi"/>
          <w:sz w:val="22"/>
          <w:szCs w:val="22"/>
        </w:rPr>
      </w:pPr>
    </w:p>
    <w:p w:rsidR="005E5098" w:rsidRPr="00A3611B" w:rsidRDefault="005E5098" w:rsidP="005E5098">
      <w:pPr>
        <w:pStyle w:val="SemEspaamento"/>
        <w:rPr>
          <w:rFonts w:asciiTheme="minorHAnsi" w:hAnsiTheme="minorHAnsi" w:cstheme="minorHAnsi"/>
          <w:sz w:val="22"/>
          <w:szCs w:val="22"/>
        </w:rPr>
      </w:pPr>
    </w:p>
    <w:p w:rsidR="005E5098" w:rsidRPr="00A3611B" w:rsidRDefault="005E5098" w:rsidP="005E5098">
      <w:pPr>
        <w:pStyle w:val="SemEspaamento"/>
        <w:rPr>
          <w:rFonts w:asciiTheme="minorHAnsi" w:hAnsiTheme="minorHAnsi" w:cstheme="minorHAnsi"/>
          <w:sz w:val="22"/>
          <w:szCs w:val="22"/>
        </w:rPr>
      </w:pPr>
      <w:r w:rsidRPr="00A3611B">
        <w:rPr>
          <w:rFonts w:asciiTheme="minorHAnsi" w:hAnsiTheme="minorHAnsi" w:cstheme="minorHAnsi"/>
          <w:sz w:val="22"/>
          <w:szCs w:val="22"/>
        </w:rPr>
        <w:t>ALYSSON HENRIQUE VENÂNCIO DA ROCHA</w:t>
      </w:r>
    </w:p>
    <w:p w:rsidR="005E5098" w:rsidRPr="00A3611B" w:rsidRDefault="005E5098" w:rsidP="005E5098">
      <w:pPr>
        <w:pStyle w:val="SemEspaamento"/>
        <w:rPr>
          <w:rFonts w:asciiTheme="minorHAnsi" w:hAnsiTheme="minorHAnsi" w:cstheme="minorHAnsi"/>
          <w:sz w:val="22"/>
          <w:szCs w:val="22"/>
        </w:rPr>
      </w:pPr>
      <w:r w:rsidRPr="00A3611B">
        <w:rPr>
          <w:rFonts w:asciiTheme="minorHAnsi" w:hAnsiTheme="minorHAnsi" w:cstheme="minorHAnsi"/>
          <w:sz w:val="22"/>
          <w:szCs w:val="22"/>
        </w:rPr>
        <w:t>OAB N.º 35546 - DPTO JURÍDICO</w:t>
      </w:r>
    </w:p>
    <w:p w:rsidR="005E5098" w:rsidRPr="00A3611B" w:rsidRDefault="005E5098" w:rsidP="005E5098">
      <w:pPr>
        <w:pStyle w:val="SemEspaamento"/>
        <w:jc w:val="both"/>
        <w:rPr>
          <w:rFonts w:asciiTheme="minorHAnsi" w:hAnsiTheme="minorHAnsi" w:cstheme="minorHAnsi"/>
          <w:sz w:val="22"/>
          <w:szCs w:val="22"/>
        </w:rPr>
      </w:pPr>
    </w:p>
    <w:p w:rsidR="005E5098" w:rsidRPr="00A3611B" w:rsidRDefault="005E5098" w:rsidP="005E5098">
      <w:pPr>
        <w:rPr>
          <w:rFonts w:cstheme="minorHAnsi"/>
        </w:rPr>
      </w:pPr>
    </w:p>
    <w:p w:rsidR="005E5098" w:rsidRPr="00A3611B" w:rsidRDefault="005E5098" w:rsidP="005E5098"/>
    <w:p w:rsidR="005E5098" w:rsidRPr="00A3611B" w:rsidRDefault="005E5098" w:rsidP="005E5098">
      <w:pPr>
        <w:pStyle w:val="Ttulo"/>
        <w:rPr>
          <w:rFonts w:asciiTheme="minorHAnsi" w:hAnsiTheme="minorHAnsi"/>
          <w:sz w:val="22"/>
          <w:szCs w:val="22"/>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rPr>
          <w:rFonts w:cs="Tahoma"/>
          <w:b/>
        </w:rPr>
      </w:pPr>
    </w:p>
    <w:p w:rsidR="005E5098" w:rsidRPr="00A3611B" w:rsidRDefault="005E5098" w:rsidP="005E5098">
      <w:pPr>
        <w:pStyle w:val="SemEspaamento"/>
        <w:jc w:val="center"/>
        <w:rPr>
          <w:rFonts w:asciiTheme="minorHAnsi" w:hAnsiTheme="minorHAnsi"/>
          <w:b/>
          <w:sz w:val="22"/>
          <w:szCs w:val="22"/>
        </w:rPr>
      </w:pPr>
      <w:r w:rsidRPr="00A3611B">
        <w:rPr>
          <w:rFonts w:asciiTheme="minorHAnsi" w:hAnsiTheme="minorHAnsi"/>
          <w:b/>
          <w:sz w:val="22"/>
          <w:szCs w:val="22"/>
        </w:rPr>
        <w:lastRenderedPageBreak/>
        <w:t>PREGÃO PRESENCIAL PELO SISTEMA REGISTRO DE PREÇOS N.º 003/2018.</w:t>
      </w:r>
    </w:p>
    <w:p w:rsidR="005E5098" w:rsidRPr="00A3611B" w:rsidRDefault="005E5098" w:rsidP="005E5098">
      <w:pPr>
        <w:pStyle w:val="SemEspaamento"/>
        <w:jc w:val="center"/>
        <w:rPr>
          <w:rFonts w:asciiTheme="minorHAnsi" w:hAnsiTheme="minorHAnsi"/>
          <w:b/>
          <w:sz w:val="22"/>
          <w:szCs w:val="22"/>
        </w:rPr>
      </w:pPr>
      <w:r w:rsidRPr="00A3611B">
        <w:rPr>
          <w:rFonts w:asciiTheme="minorHAnsi" w:hAnsiTheme="minorHAnsi"/>
          <w:b/>
          <w:sz w:val="22"/>
          <w:szCs w:val="22"/>
        </w:rPr>
        <w:t>ANEXO I DA ATA DE REGISTRO DE PREÇOS N.º 010/2018.</w:t>
      </w:r>
    </w:p>
    <w:p w:rsidR="005E5098" w:rsidRPr="00A3611B" w:rsidRDefault="005E5098" w:rsidP="005E5098">
      <w:pPr>
        <w:pStyle w:val="SemEspaamento"/>
        <w:jc w:val="center"/>
        <w:rPr>
          <w:rFonts w:asciiTheme="minorHAnsi" w:hAnsiTheme="minorHAnsi"/>
          <w:b/>
          <w:sz w:val="22"/>
          <w:szCs w:val="22"/>
        </w:rPr>
      </w:pPr>
    </w:p>
    <w:p w:rsidR="005E5098" w:rsidRPr="00A3611B" w:rsidRDefault="005E5098" w:rsidP="005E5098">
      <w:pPr>
        <w:pStyle w:val="SemEspaamento"/>
        <w:rPr>
          <w:rFonts w:asciiTheme="minorHAnsi" w:hAnsiTheme="minorHAnsi" w:cs="Tahoma"/>
          <w:b/>
          <w:sz w:val="20"/>
          <w:szCs w:val="20"/>
        </w:rPr>
      </w:pPr>
      <w:r w:rsidRPr="00A3611B">
        <w:rPr>
          <w:rFonts w:asciiTheme="minorHAnsi" w:hAnsiTheme="minorHAnsi" w:cs="Tahoma"/>
          <w:b/>
          <w:sz w:val="20"/>
          <w:szCs w:val="20"/>
        </w:rPr>
        <w:t>LOTE 03 – GÊNEROS ALIMENTÍCIOS ESCOLAS MUNICIPAIS –(NÃO EXCLUSIVO)</w:t>
      </w:r>
      <w:r w:rsidR="00A3611B">
        <w:rPr>
          <w:rFonts w:asciiTheme="minorHAnsi" w:hAnsiTheme="minorHAnsi" w:cs="Tahoma"/>
          <w:b/>
          <w:sz w:val="20"/>
          <w:szCs w:val="20"/>
        </w:rPr>
        <w:t xml:space="preserve"> - </w:t>
      </w:r>
      <w:r w:rsidRPr="00A3611B">
        <w:rPr>
          <w:rFonts w:asciiTheme="minorHAnsi" w:hAnsiTheme="minorHAnsi" w:cs="Tahoma"/>
          <w:b/>
          <w:sz w:val="20"/>
          <w:szCs w:val="20"/>
        </w:rPr>
        <w:t xml:space="preserve">VALOR: R$ </w:t>
      </w:r>
      <w:r w:rsidR="00C533E6" w:rsidRPr="00A3611B">
        <w:rPr>
          <w:rFonts w:asciiTheme="minorHAnsi" w:hAnsiTheme="minorHAnsi" w:cs="Tahoma"/>
          <w:b/>
          <w:sz w:val="20"/>
          <w:szCs w:val="20"/>
        </w:rPr>
        <w:t>288.416,65</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1140"/>
        <w:gridCol w:w="723"/>
        <w:gridCol w:w="962"/>
      </w:tblGrid>
      <w:tr w:rsidR="005E5098"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98" w:rsidRPr="00A3611B" w:rsidRDefault="005E5098" w:rsidP="00A61B90">
            <w:pPr>
              <w:pStyle w:val="SemEspaamento"/>
              <w:rPr>
                <w:rFonts w:asciiTheme="minorHAnsi" w:hAnsiTheme="minorHAnsi" w:cs="Tahoma"/>
                <w:sz w:val="20"/>
                <w:szCs w:val="20"/>
              </w:rPr>
            </w:pPr>
            <w:r w:rsidRPr="00A3611B">
              <w:rPr>
                <w:rFonts w:asciiTheme="minorHAnsi" w:hAnsiTheme="minorHAnsi"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E5098" w:rsidRPr="00A3611B" w:rsidRDefault="005E5098" w:rsidP="00A61B90">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Qtde</w:t>
            </w:r>
            <w:proofErr w:type="spellEnd"/>
            <w:r w:rsidRPr="00A3611B">
              <w:rPr>
                <w:rFonts w:asciiTheme="minorHAnsi" w:hAnsiTheme="minorHAnsi"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5E5098" w:rsidRPr="00A3611B" w:rsidRDefault="005E5098" w:rsidP="00A61B90">
            <w:pPr>
              <w:pStyle w:val="SemEspaamento"/>
              <w:rPr>
                <w:rFonts w:asciiTheme="minorHAnsi" w:hAnsiTheme="minorHAnsi" w:cs="Tahoma"/>
                <w:sz w:val="20"/>
                <w:szCs w:val="20"/>
              </w:rPr>
            </w:pPr>
            <w:r w:rsidRPr="00A3611B">
              <w:rPr>
                <w:rFonts w:asciiTheme="minorHAnsi" w:hAnsiTheme="minorHAnsi" w:cs="Tahoma"/>
                <w:sz w:val="20"/>
                <w:szCs w:val="20"/>
              </w:rPr>
              <w:t xml:space="preserve">Descrição </w:t>
            </w:r>
          </w:p>
        </w:tc>
        <w:tc>
          <w:tcPr>
            <w:tcW w:w="1140" w:type="dxa"/>
            <w:tcBorders>
              <w:top w:val="single" w:sz="4" w:space="0" w:color="auto"/>
              <w:left w:val="nil"/>
              <w:bottom w:val="single" w:sz="4" w:space="0" w:color="auto"/>
              <w:right w:val="single" w:sz="4" w:space="0" w:color="auto"/>
            </w:tcBorders>
          </w:tcPr>
          <w:p w:rsidR="005E5098" w:rsidRPr="00A3611B" w:rsidRDefault="005E5098"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Marca</w:t>
            </w:r>
          </w:p>
        </w:tc>
        <w:tc>
          <w:tcPr>
            <w:tcW w:w="723" w:type="dxa"/>
            <w:tcBorders>
              <w:top w:val="single" w:sz="4" w:space="0" w:color="auto"/>
              <w:left w:val="nil"/>
              <w:bottom w:val="single" w:sz="4" w:space="0" w:color="auto"/>
              <w:right w:val="single" w:sz="4" w:space="0" w:color="auto"/>
            </w:tcBorders>
          </w:tcPr>
          <w:p w:rsidR="005E5098" w:rsidRPr="00A3611B" w:rsidRDefault="005E5098" w:rsidP="00A3611B">
            <w:pPr>
              <w:pStyle w:val="SemEspaamento"/>
              <w:jc w:val="right"/>
              <w:rPr>
                <w:rFonts w:asciiTheme="minorHAnsi" w:hAnsiTheme="minorHAnsi" w:cs="Tahoma"/>
                <w:sz w:val="20"/>
                <w:szCs w:val="20"/>
              </w:rPr>
            </w:pPr>
            <w:r w:rsidRPr="00A3611B">
              <w:rPr>
                <w:rFonts w:asciiTheme="minorHAnsi" w:hAnsiTheme="minorHAnsi" w:cs="Tahoma"/>
                <w:sz w:val="20"/>
                <w:szCs w:val="20"/>
              </w:rPr>
              <w:t>Unit.</w:t>
            </w:r>
          </w:p>
        </w:tc>
        <w:tc>
          <w:tcPr>
            <w:tcW w:w="962" w:type="dxa"/>
            <w:tcBorders>
              <w:top w:val="single" w:sz="4" w:space="0" w:color="auto"/>
              <w:left w:val="nil"/>
              <w:bottom w:val="single" w:sz="4" w:space="0" w:color="auto"/>
              <w:right w:val="single" w:sz="4" w:space="0" w:color="auto"/>
            </w:tcBorders>
          </w:tcPr>
          <w:p w:rsidR="005E5098" w:rsidRPr="00A3611B" w:rsidRDefault="005E5098" w:rsidP="00A3611B">
            <w:pPr>
              <w:pStyle w:val="SemEspaamento"/>
              <w:jc w:val="right"/>
              <w:rPr>
                <w:rFonts w:asciiTheme="minorHAnsi" w:hAnsiTheme="minorHAnsi" w:cs="Tahoma"/>
                <w:sz w:val="18"/>
                <w:szCs w:val="18"/>
              </w:rPr>
            </w:pPr>
            <w:r w:rsidRPr="00A3611B">
              <w:rPr>
                <w:rFonts w:asciiTheme="minorHAnsi" w:hAnsiTheme="minorHAnsi" w:cs="Tahoma"/>
                <w:sz w:val="18"/>
                <w:szCs w:val="18"/>
              </w:rPr>
              <w:t>Total</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hAnsiTheme="minorHAnsi" w:cs="Tahoma"/>
                <w:sz w:val="20"/>
                <w:szCs w:val="20"/>
              </w:rPr>
              <w:t>01</w:t>
            </w:r>
          </w:p>
          <w:p w:rsidR="00A3611B" w:rsidRPr="00A3611B" w:rsidRDefault="00A3611B" w:rsidP="00A61B90">
            <w:pPr>
              <w:pStyle w:val="SemEspaamento"/>
              <w:jc w:val="both"/>
              <w:rPr>
                <w:rFonts w:asciiTheme="minorHAnsi" w:hAnsiTheme="minorHAnsi" w:cs="Tahoma"/>
                <w:sz w:val="20"/>
                <w:szCs w:val="20"/>
              </w:rPr>
            </w:pPr>
          </w:p>
          <w:p w:rsidR="00A3611B" w:rsidRPr="00A3611B" w:rsidRDefault="00A3611B" w:rsidP="00A61B90">
            <w:pPr>
              <w:pStyle w:val="SemEspaamento"/>
              <w:jc w:val="both"/>
              <w:rPr>
                <w:rFonts w:asciiTheme="minorHAnsi" w:hAnsiTheme="minorHAnsi"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300 KG</w:t>
            </w:r>
          </w:p>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A3611B" w:rsidRPr="00A3611B" w:rsidRDefault="00A3611B" w:rsidP="00A61B90">
            <w:pPr>
              <w:pStyle w:val="SemEspaamento"/>
              <w:jc w:val="both"/>
              <w:rPr>
                <w:rFonts w:asciiTheme="minorHAnsi" w:hAnsiTheme="minorHAnsi" w:cs="Tahoma"/>
                <w:b/>
                <w:sz w:val="20"/>
                <w:szCs w:val="20"/>
              </w:rPr>
            </w:pPr>
            <w:r w:rsidRPr="00A3611B">
              <w:rPr>
                <w:rFonts w:asciiTheme="minorHAnsi" w:hAnsiTheme="minorHAnsi" w:cs="Tahoma"/>
                <w:b/>
                <w:sz w:val="20"/>
                <w:szCs w:val="20"/>
              </w:rPr>
              <w:t xml:space="preserve">ABOBRINHA VERDE </w:t>
            </w:r>
            <w:r w:rsidRPr="00A3611B">
              <w:rPr>
                <w:rFonts w:asciiTheme="minorHAnsi" w:hAnsiTheme="minorHAnsi" w:cs="Tahoma"/>
                <w:sz w:val="20"/>
                <w:szCs w:val="20"/>
              </w:rPr>
              <w:t>de qualidade, tamanho e coloração uniformes, livre de enfermidades, danos físicos ou mecânicos oriundos do manuseio e transporte.</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right"/>
              <w:rPr>
                <w:rFonts w:asciiTheme="minorHAnsi" w:hAnsiTheme="minorHAnsi" w:cs="Tahoma"/>
                <w:sz w:val="20"/>
                <w:szCs w:val="20"/>
              </w:rPr>
            </w:pPr>
          </w:p>
          <w:p w:rsidR="00A3611B" w:rsidRPr="00A3611B" w:rsidRDefault="00A3611B" w:rsidP="00A3611B">
            <w:pPr>
              <w:pStyle w:val="SemEspaamento"/>
              <w:jc w:val="right"/>
              <w:rPr>
                <w:rFonts w:asciiTheme="minorHAnsi" w:hAnsiTheme="minorHAnsi" w:cs="Tahoma"/>
                <w:sz w:val="20"/>
                <w:szCs w:val="20"/>
              </w:rPr>
            </w:pPr>
            <w:r w:rsidRPr="00A3611B">
              <w:rPr>
                <w:rFonts w:asciiTheme="minorHAnsi" w:hAnsiTheme="minorHAnsi" w:cs="Tahoma"/>
                <w:sz w:val="20"/>
                <w:szCs w:val="20"/>
              </w:rPr>
              <w:t>6,90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2070,00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130 fardos com 06 unid.</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b/>
                <w:i/>
                <w:sz w:val="20"/>
                <w:szCs w:val="20"/>
                <w:u w:val="single"/>
              </w:rPr>
            </w:pPr>
            <w:r w:rsidRPr="00A3611B">
              <w:rPr>
                <w:rFonts w:asciiTheme="minorHAnsi" w:hAnsiTheme="minorHAnsi" w:cs="Tahoma"/>
                <w:b/>
                <w:sz w:val="20"/>
                <w:szCs w:val="20"/>
                <w:u w:val="single"/>
              </w:rPr>
              <w:t>AÇÚCAR CRISTAL</w:t>
            </w:r>
            <w:r w:rsidRPr="00A3611B">
              <w:rPr>
                <w:rFonts w:asciiTheme="minorHAnsi" w:hAnsiTheme="minorHAnsi" w:cs="Tahoma"/>
                <w:sz w:val="20"/>
                <w:szCs w:val="20"/>
              </w:rPr>
              <w:t xml:space="preserve">: </w:t>
            </w:r>
            <w:proofErr w:type="gramStart"/>
            <w:r w:rsidRPr="00A3611B">
              <w:rPr>
                <w:rFonts w:asciiTheme="minorHAnsi" w:hAnsiTheme="minorHAnsi" w:cs="Tahoma"/>
                <w:b/>
                <w:sz w:val="20"/>
                <w:szCs w:val="20"/>
              </w:rPr>
              <w:t>05KG</w:t>
            </w:r>
            <w:proofErr w:type="gramEnd"/>
            <w:r w:rsidRPr="00A3611B">
              <w:rPr>
                <w:rFonts w:asciiTheme="minorHAnsi" w:hAnsiTheme="minorHAnsi" w:cs="Tahoma"/>
                <w:sz w:val="20"/>
                <w:szCs w:val="20"/>
              </w:rPr>
              <w:t xml:space="preserve"> de acordo com a NTA 52. Contendo no mínimo 99,2% de sacarose originária do suco da cana. </w:t>
            </w:r>
            <w:proofErr w:type="gramStart"/>
            <w:r w:rsidRPr="00A3611B">
              <w:rPr>
                <w:rFonts w:asciiTheme="minorHAnsi" w:hAnsiTheme="minorHAnsi" w:cs="Tahoma"/>
                <w:sz w:val="20"/>
                <w:szCs w:val="20"/>
              </w:rPr>
              <w:t>Livre de fermentação isento</w:t>
            </w:r>
            <w:proofErr w:type="gramEnd"/>
            <w:r w:rsidRPr="00A3611B">
              <w:rPr>
                <w:rFonts w:asciiTheme="minorHAnsi" w:hAnsiTheme="minorHAnsi" w:cs="Tahoma"/>
                <w:sz w:val="20"/>
                <w:szCs w:val="20"/>
              </w:rPr>
              <w:t xml:space="preserve"> de matéria terrosa, de parasitas e de detritos animais e vegetais. Cor: branca. Validade mínima: 12 (doze) meses. Embalagem</w:t>
            </w:r>
            <w:proofErr w:type="gramStart"/>
            <w:r w:rsidRPr="00A3611B">
              <w:rPr>
                <w:rFonts w:asciiTheme="minorHAnsi" w:hAnsiTheme="minorHAnsi" w:cs="Tahoma"/>
                <w:sz w:val="20"/>
                <w:szCs w:val="20"/>
              </w:rPr>
              <w:t xml:space="preserve">  </w:t>
            </w:r>
            <w:proofErr w:type="gramEnd"/>
            <w:r w:rsidRPr="00A3611B">
              <w:rPr>
                <w:rFonts w:asciiTheme="minorHAnsi" w:hAnsiTheme="minorHAnsi" w:cs="Tahoma"/>
                <w:sz w:val="20"/>
                <w:szCs w:val="20"/>
              </w:rPr>
              <w:t xml:space="preserve">Primária: saco de polietileno atóxico, transparente, resistente, </w:t>
            </w:r>
            <w:proofErr w:type="spellStart"/>
            <w:r w:rsidRPr="00A3611B">
              <w:rPr>
                <w:rFonts w:asciiTheme="minorHAnsi" w:hAnsiTheme="minorHAnsi" w:cs="Tahoma"/>
                <w:sz w:val="20"/>
                <w:szCs w:val="20"/>
              </w:rPr>
              <w:t>termossoldado</w:t>
            </w:r>
            <w:proofErr w:type="spellEnd"/>
            <w:r w:rsidRPr="00A3611B">
              <w:rPr>
                <w:rFonts w:asciiTheme="minorHAnsi" w:hAnsiTheme="minorHAnsi" w:cs="Tahoma"/>
                <w:sz w:val="20"/>
                <w:szCs w:val="20"/>
              </w:rPr>
              <w:t xml:space="preserve">, contendo peso liquido de 05 (cinco)kg. Embalagem Secundária: fardo de papel </w:t>
            </w:r>
            <w:proofErr w:type="spellStart"/>
            <w:r w:rsidRPr="00A3611B">
              <w:rPr>
                <w:rFonts w:asciiTheme="minorHAnsi" w:hAnsiTheme="minorHAnsi" w:cs="Tahoma"/>
                <w:sz w:val="20"/>
                <w:szCs w:val="20"/>
              </w:rPr>
              <w:t>multifolhado</w:t>
            </w:r>
            <w:proofErr w:type="spellEnd"/>
            <w:r w:rsidRPr="00A3611B">
              <w:rPr>
                <w:rFonts w:asciiTheme="minorHAnsi" w:hAnsiTheme="minorHAnsi" w:cs="Tahoma"/>
                <w:sz w:val="20"/>
                <w:szCs w:val="20"/>
              </w:rPr>
              <w:t xml:space="preserve">, resistente, totalmente fechado com costura resistente ou fardo plástico, atóxico, transparente, resistente, contendo 06 (seis) embalagens primárias fazendo um total de 30 (trinta) </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Doce </w:t>
            </w:r>
            <w:proofErr w:type="spellStart"/>
            <w:r w:rsidRPr="00A3611B">
              <w:rPr>
                <w:rFonts w:asciiTheme="minorHAnsi" w:hAnsiTheme="minorHAnsi" w:cs="Tahoma"/>
                <w:sz w:val="20"/>
                <w:szCs w:val="20"/>
              </w:rPr>
              <w:t>Sucar</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59,95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7793,50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700 PÉS</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rPr>
              <w:t xml:space="preserve">ALFACE </w:t>
            </w:r>
            <w:proofErr w:type="gramStart"/>
            <w:r w:rsidRPr="00A3611B">
              <w:rPr>
                <w:rFonts w:asciiTheme="minorHAnsi" w:hAnsiTheme="minorHAnsi" w:cs="Tahoma"/>
                <w:b/>
                <w:sz w:val="20"/>
                <w:szCs w:val="20"/>
              </w:rPr>
              <w:t>CRESPA/LISA</w:t>
            </w:r>
            <w:proofErr w:type="gramEnd"/>
            <w:r w:rsidRPr="00A3611B">
              <w:rPr>
                <w:rFonts w:asciiTheme="minorHAnsi" w:hAnsiTheme="minorHAnsi" w:cs="Tahoma"/>
                <w:sz w:val="20"/>
                <w:szCs w:val="20"/>
              </w:rPr>
              <w:t>– de qualidade, coloração uniforme, devendo ser bem desenvolvida, intacta, isenta de enfermidades, material terroso livre de  sujidades, parasitas  sem danos físicos e mecânicos oriundos do manuseio e transporte.</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p>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2,00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1400,00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120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ALHO</w:t>
            </w:r>
            <w:r w:rsidRPr="00A3611B">
              <w:rPr>
                <w:rFonts w:asciiTheme="minorHAnsi" w:eastAsia="Calibri" w:hAnsiTheme="minorHAnsi" w:cs="Tahoma"/>
                <w:sz w:val="20"/>
                <w:szCs w:val="20"/>
              </w:rPr>
              <w:t xml:space="preserve">: Graúdo Nacional ou Importado. Classificação: sem </w:t>
            </w:r>
            <w:proofErr w:type="spellStart"/>
            <w:proofErr w:type="gramStart"/>
            <w:r w:rsidRPr="00A3611B">
              <w:rPr>
                <w:rFonts w:asciiTheme="minorHAnsi" w:eastAsia="Calibri" w:hAnsiTheme="minorHAnsi" w:cs="Tahoma"/>
                <w:sz w:val="20"/>
                <w:szCs w:val="20"/>
              </w:rPr>
              <w:t>defeito,</w:t>
            </w:r>
            <w:proofErr w:type="gramEnd"/>
            <w:r w:rsidRPr="00A3611B">
              <w:rPr>
                <w:rFonts w:asciiTheme="minorHAnsi" w:eastAsia="Calibri" w:hAnsiTheme="minorHAnsi" w:cs="Tahoma"/>
                <w:sz w:val="20"/>
                <w:szCs w:val="20"/>
              </w:rPr>
              <w:t>suficientemente</w:t>
            </w:r>
            <w:proofErr w:type="spellEnd"/>
            <w:r w:rsidRPr="00A3611B">
              <w:rPr>
                <w:rFonts w:asciiTheme="minorHAnsi" w:eastAsia="Calibri" w:hAnsiTheme="minorHAnsi" w:cs="Tahoma"/>
                <w:sz w:val="20"/>
                <w:szCs w:val="20"/>
              </w:rPr>
              <w:t xml:space="preserv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w:t>
            </w:r>
            <w:r w:rsidRPr="00A3611B">
              <w:rPr>
                <w:rFonts w:asciiTheme="minorHAnsi" w:eastAsia="Calibri" w:hAnsiTheme="minorHAnsi" w:cs="Tahoma"/>
                <w:b/>
                <w:sz w:val="20"/>
                <w:szCs w:val="20"/>
              </w:rPr>
              <w:t>DEVERÁ OBEDECER A LEGISLAÇÃO CABÍVEL.</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19,90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2388,00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200 pacotes de 500g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b/>
                <w:sz w:val="20"/>
                <w:szCs w:val="20"/>
              </w:rPr>
            </w:pPr>
            <w:r w:rsidRPr="00A3611B">
              <w:rPr>
                <w:rFonts w:asciiTheme="minorHAnsi" w:eastAsia="Calibri" w:hAnsiTheme="minorHAnsi" w:cs="Tahoma"/>
                <w:b/>
                <w:sz w:val="20"/>
                <w:szCs w:val="20"/>
                <w:u w:val="single"/>
              </w:rPr>
              <w:t>AMENDOIM</w:t>
            </w:r>
            <w:r w:rsidRPr="00A3611B">
              <w:rPr>
                <w:rFonts w:asciiTheme="minorHAnsi" w:eastAsia="Calibri" w:hAnsiTheme="minorHAnsi" w:cs="Tahoma"/>
                <w:sz w:val="20"/>
                <w:szCs w:val="20"/>
              </w:rPr>
              <w:t xml:space="preserve">: Tipo l, semente com casca avermelhada, pacote de 500 g, não apresentar umidade, misturas inadequadas, presença de impurezas, odor desagradável, peso insatisfatório. A embalagem deve estar intacta, prazo de validade de </w:t>
            </w:r>
            <w:proofErr w:type="gramStart"/>
            <w:r w:rsidRPr="00A3611B">
              <w:rPr>
                <w:rFonts w:asciiTheme="minorHAnsi" w:eastAsia="Calibri" w:hAnsiTheme="minorHAnsi" w:cs="Tahoma"/>
                <w:sz w:val="20"/>
                <w:szCs w:val="20"/>
              </w:rPr>
              <w:t>6</w:t>
            </w:r>
            <w:proofErr w:type="gramEnd"/>
            <w:r w:rsidRPr="00A3611B">
              <w:rPr>
                <w:rFonts w:asciiTheme="minorHAnsi" w:eastAsia="Calibri" w:hAnsiTheme="minorHAnsi" w:cs="Tahoma"/>
                <w:sz w:val="20"/>
                <w:szCs w:val="20"/>
              </w:rPr>
              <w:t xml:space="preserve"> meses. O produto deverá apresentar registro no órgão competente e estar de acordo com a legislação vigente</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5,95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1190,00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220 fardos c/ 06 </w:t>
            </w:r>
            <w:proofErr w:type="spellStart"/>
            <w:proofErr w:type="gramStart"/>
            <w:r w:rsidRPr="00A3611B">
              <w:rPr>
                <w:rFonts w:asciiTheme="minorHAnsi" w:hAnsiTheme="minorHAnsi" w:cs="Tahoma"/>
                <w:sz w:val="20"/>
                <w:szCs w:val="20"/>
              </w:rPr>
              <w:t>pac</w:t>
            </w:r>
            <w:proofErr w:type="spellEnd"/>
            <w:proofErr w:type="gramEnd"/>
            <w:r w:rsidRPr="00A3611B">
              <w:rPr>
                <w:rFonts w:asciiTheme="minorHAnsi" w:hAnsiTheme="minorHAnsi" w:cs="Tahoma"/>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rPr>
            </w:pPr>
            <w:r w:rsidRPr="00A3611B">
              <w:rPr>
                <w:rFonts w:asciiTheme="minorHAnsi" w:eastAsia="Calibri" w:hAnsiTheme="minorHAnsi" w:cs="Tahoma"/>
                <w:b/>
                <w:sz w:val="20"/>
                <w:szCs w:val="20"/>
                <w:u w:val="single"/>
              </w:rPr>
              <w:t xml:space="preserve">ARROZ 05 KG: </w:t>
            </w:r>
            <w:r w:rsidRPr="00A3611B">
              <w:rPr>
                <w:rFonts w:asciiTheme="minorHAnsi" w:eastAsia="Calibri" w:hAnsiTheme="minorHAnsi" w:cs="Tahoma"/>
                <w:sz w:val="20"/>
                <w:szCs w:val="20"/>
              </w:rPr>
              <w:t xml:space="preserve">Grãos comestíveis de arroz “in Natura”, provenientes da espécie </w:t>
            </w:r>
            <w:proofErr w:type="spellStart"/>
            <w:r w:rsidRPr="00A3611B">
              <w:rPr>
                <w:rFonts w:asciiTheme="minorHAnsi" w:eastAsia="Calibri" w:hAnsiTheme="minorHAnsi" w:cs="Tahoma"/>
                <w:sz w:val="20"/>
                <w:szCs w:val="20"/>
              </w:rPr>
              <w:t>Oryza</w:t>
            </w:r>
            <w:proofErr w:type="spellEnd"/>
            <w:r w:rsidRPr="00A3611B">
              <w:rPr>
                <w:rFonts w:asciiTheme="minorHAnsi" w:eastAsia="Calibri" w:hAnsiTheme="minorHAnsi" w:cs="Tahoma"/>
                <w:sz w:val="20"/>
                <w:szCs w:val="20"/>
              </w:rPr>
              <w:t xml:space="preserve"> sativa. </w:t>
            </w:r>
            <w:r w:rsidRPr="00A3611B">
              <w:rPr>
                <w:rFonts w:asciiTheme="minorHAnsi" w:eastAsia="Calibri" w:hAnsiTheme="minorHAnsi" w:cs="Tahoma"/>
                <w:b/>
                <w:sz w:val="20"/>
                <w:szCs w:val="20"/>
                <w:u w:val="single"/>
              </w:rPr>
              <w:t>Classificação:</w:t>
            </w:r>
            <w:r w:rsidRPr="00A3611B">
              <w:rPr>
                <w:rFonts w:asciiTheme="minorHAnsi" w:hAnsiTheme="minorHAnsi" w:cs="Tahoma"/>
                <w:sz w:val="20"/>
                <w:szCs w:val="20"/>
              </w:rPr>
              <w:t xml:space="preserve"> </w:t>
            </w:r>
            <w:r w:rsidRPr="00A3611B">
              <w:rPr>
                <w:rFonts w:asciiTheme="minorHAnsi" w:eastAsia="Calibri" w:hAnsiTheme="minorHAnsi" w:cs="Tahoma"/>
                <w:sz w:val="20"/>
                <w:szCs w:val="20"/>
              </w:rPr>
              <w:t xml:space="preserve">Beneficiado, polido, longo fino (agulhinha), tipo </w:t>
            </w:r>
            <w:proofErr w:type="gramStart"/>
            <w:r w:rsidRPr="00A3611B">
              <w:rPr>
                <w:rFonts w:asciiTheme="minorHAnsi" w:eastAsia="Calibri" w:hAnsiTheme="minorHAnsi" w:cs="Tahoma"/>
                <w:sz w:val="20"/>
                <w:szCs w:val="20"/>
              </w:rPr>
              <w:t>1</w:t>
            </w:r>
            <w:proofErr w:type="gramEnd"/>
            <w:r w:rsidRPr="00A3611B">
              <w:rPr>
                <w:rFonts w:asciiTheme="minorHAnsi" w:eastAsia="Calibri" w:hAnsiTheme="minorHAnsi" w:cs="Tahoma"/>
                <w:sz w:val="20"/>
                <w:szCs w:val="20"/>
              </w:rPr>
              <w:t xml:space="preserve">, medindo 6 </w:t>
            </w:r>
            <w:proofErr w:type="spellStart"/>
            <w:r w:rsidRPr="00A3611B">
              <w:rPr>
                <w:rFonts w:asciiTheme="minorHAnsi" w:eastAsia="Calibri" w:hAnsiTheme="minorHAnsi" w:cs="Tahoma"/>
                <w:sz w:val="20"/>
                <w:szCs w:val="20"/>
              </w:rPr>
              <w:t>mm.</w:t>
            </w:r>
            <w:proofErr w:type="spellEnd"/>
            <w:r w:rsidRPr="00A3611B">
              <w:rPr>
                <w:rFonts w:asciiTheme="minorHAnsi" w:eastAsia="Calibri" w:hAnsiTheme="minorHAnsi" w:cs="Tahoma"/>
                <w:sz w:val="20"/>
                <w:szCs w:val="20"/>
              </w:rPr>
              <w:t xml:space="preserve"> Procedência: deve ser de procedência Nacional. Safra: corrente. Teste de cocção: Deve obter os seguintes resultados: Cozimento em 15 minutos (Máximo); Positivo: 100% dos grãos cozidos. Volume: mínimo de 3,0 vezes.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Paris</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83,90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18458,00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1200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BATATA INGLESA</w:t>
            </w:r>
            <w:r w:rsidRPr="00A3611B">
              <w:rPr>
                <w:rFonts w:asciiTheme="minorHAnsi" w:eastAsia="Calibri" w:hAnsiTheme="minorHAnsi" w:cs="Tahoma"/>
                <w:b/>
                <w:sz w:val="20"/>
                <w:szCs w:val="20"/>
              </w:rPr>
              <w:t xml:space="preserve">, </w:t>
            </w:r>
            <w:r w:rsidRPr="00A3611B">
              <w:rPr>
                <w:rFonts w:asciiTheme="minorHAnsi" w:eastAsia="Calibri" w:hAnsiTheme="minorHAnsi" w:cs="Tahoma"/>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A3611B">
              <w:rPr>
                <w:rFonts w:asciiTheme="minorHAnsi" w:eastAsia="Calibri" w:hAnsiTheme="minorHAnsi" w:cs="Tahoma"/>
                <w:sz w:val="20"/>
                <w:szCs w:val="20"/>
              </w:rPr>
              <w:t>Isentas</w:t>
            </w:r>
            <w:proofErr w:type="gramEnd"/>
            <w:r w:rsidRPr="00A3611B">
              <w:rPr>
                <w:rFonts w:asciiTheme="minorHAnsi" w:eastAsia="Calibri" w:hAnsiTheme="minorHAnsi" w:cs="Tahoma"/>
                <w:sz w:val="20"/>
                <w:szCs w:val="20"/>
              </w:rPr>
              <w:t xml:space="preserve"> de rachaduras, perfurações, cortes ou lesões mecânicas ou provocadas por pragas ou doenças. Deve estar </w:t>
            </w:r>
            <w:r w:rsidRPr="00A3611B">
              <w:rPr>
                <w:rFonts w:asciiTheme="minorHAnsi" w:eastAsia="Calibri" w:hAnsiTheme="minorHAnsi" w:cs="Tahoma"/>
                <w:sz w:val="20"/>
                <w:szCs w:val="20"/>
              </w:rPr>
              <w:lastRenderedPageBreak/>
              <w:t xml:space="preserve">livre de sujidades, terra e resíduos de fertilizantes aderidos à casca, não podendo apresentar odores e sabores estranhos. Sua polpa deverá estar intacta e na cor característica. Quanto às características microbiológicas, deve obedecer à LEGISLAÇÃO VIGENTE. </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lastRenderedPageBreak/>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3,95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4740,00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300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hAnsiTheme="minorHAnsi" w:cs="Tahoma"/>
                <w:b/>
                <w:sz w:val="20"/>
                <w:szCs w:val="20"/>
              </w:rPr>
              <w:t>BETERRABA</w:t>
            </w:r>
            <w:r w:rsidRPr="00A3611B">
              <w:rPr>
                <w:rFonts w:asciiTheme="minorHAnsi" w:hAnsiTheme="minorHAnsi" w:cs="Tahoma"/>
                <w:sz w:val="20"/>
                <w:szCs w:val="20"/>
              </w:rPr>
              <w:t xml:space="preserve"> – de qualidade, compacta e firme, isenta de enfermidade, material terroso, tamanho e coloração uniformes, devendo ser bem desenvolvida, isenta de danos físicos ou mecânicos oriundos do manuseio e transporte.</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4,20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1260,00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20 </w:t>
            </w:r>
            <w:proofErr w:type="spellStart"/>
            <w:r w:rsidRPr="00A3611B">
              <w:rPr>
                <w:rFonts w:asciiTheme="minorHAnsi" w:hAnsiTheme="minorHAnsi" w:cs="Tahoma"/>
                <w:sz w:val="20"/>
                <w:szCs w:val="20"/>
              </w:rPr>
              <w:t>cx</w:t>
            </w:r>
            <w:proofErr w:type="spellEnd"/>
            <w:r w:rsidRPr="00A3611B">
              <w:rPr>
                <w:rFonts w:asciiTheme="minorHAnsi" w:hAnsiTheme="minorHAnsi" w:cs="Tahoma"/>
                <w:sz w:val="20"/>
                <w:szCs w:val="20"/>
              </w:rPr>
              <w:t xml:space="preserve"> de 20 un. De 370g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rPr>
            </w:pPr>
            <w:r w:rsidRPr="00A3611B">
              <w:rPr>
                <w:rFonts w:asciiTheme="minorHAnsi" w:hAnsiTheme="minorHAnsi" w:cs="Tahoma"/>
                <w:b/>
                <w:sz w:val="20"/>
                <w:szCs w:val="20"/>
                <w:u w:val="single"/>
              </w:rPr>
              <w:t>BISCOITO DOCE SABOR COCO</w:t>
            </w:r>
            <w:r w:rsidRPr="00A3611B">
              <w:rPr>
                <w:rFonts w:asciiTheme="minorHAnsi" w:hAnsiTheme="minorHAnsi" w:cs="Tahoma"/>
                <w:sz w:val="20"/>
                <w:szCs w:val="20"/>
              </w:rPr>
              <w:t>: de acordo com as NTA 02 e 48. Produzido a partir de matérias primas sãs e limpas, sem corante, isenta de matéria terrosa, parasitas e de detritos animais e vegetais. Tendo como composição básica os seguintes ingredientes:</w:t>
            </w:r>
            <w:proofErr w:type="gramStart"/>
            <w:r w:rsidRPr="00A3611B">
              <w:rPr>
                <w:rFonts w:asciiTheme="minorHAnsi" w:hAnsiTheme="minorHAnsi" w:cs="Tahoma"/>
                <w:sz w:val="20"/>
                <w:szCs w:val="20"/>
              </w:rPr>
              <w:t xml:space="preserve"> </w:t>
            </w:r>
            <w:r w:rsidRPr="00A3611B">
              <w:rPr>
                <w:rFonts w:asciiTheme="minorHAnsi" w:eastAsia="Arial Unicode MS" w:hAnsiTheme="minorHAnsi" w:cs="Tahoma"/>
                <w:sz w:val="20"/>
                <w:szCs w:val="20"/>
              </w:rPr>
              <w:t xml:space="preserve">  </w:t>
            </w:r>
            <w:proofErr w:type="gramEnd"/>
            <w:r w:rsidRPr="00A3611B">
              <w:rPr>
                <w:rFonts w:asciiTheme="minorHAnsi" w:eastAsia="Arial Unicode MS" w:hAnsiTheme="minorHAnsi" w:cs="Tahoma"/>
                <w:sz w:val="20"/>
                <w:szCs w:val="20"/>
              </w:rPr>
              <w:t xml:space="preserve">farinha de trigo fortificada com ferro e ácido </w:t>
            </w:r>
            <w:proofErr w:type="spellStart"/>
            <w:r w:rsidRPr="00A3611B">
              <w:rPr>
                <w:rFonts w:asciiTheme="minorHAnsi" w:eastAsia="Arial Unicode MS" w:hAnsiTheme="minorHAnsi" w:cs="Tahoma"/>
                <w:sz w:val="20"/>
                <w:szCs w:val="20"/>
              </w:rPr>
              <w:t>fólico,açúcar</w:t>
            </w:r>
            <w:proofErr w:type="spellEnd"/>
            <w:r w:rsidRPr="00A3611B">
              <w:rPr>
                <w:rFonts w:asciiTheme="minorHAnsi" w:eastAsia="Arial Unicode MS" w:hAnsiTheme="minorHAnsi" w:cs="Tahoma"/>
                <w:sz w:val="20"/>
                <w:szCs w:val="20"/>
              </w:rPr>
              <w:t xml:space="preserve">, amido de milho, gordura vegetal hidrogenada, açúcar invertido, sal, bicarbonato de sódio, bicarbonato de amônio e </w:t>
            </w:r>
            <w:proofErr w:type="spellStart"/>
            <w:r w:rsidRPr="00A3611B">
              <w:rPr>
                <w:rFonts w:asciiTheme="minorHAnsi" w:eastAsia="Arial Unicode MS" w:hAnsiTheme="minorHAnsi" w:cs="Tahoma"/>
                <w:sz w:val="20"/>
                <w:szCs w:val="20"/>
              </w:rPr>
              <w:t>pirofosfato</w:t>
            </w:r>
            <w:proofErr w:type="spellEnd"/>
            <w:r w:rsidRPr="00A3611B">
              <w:rPr>
                <w:rFonts w:asciiTheme="minorHAnsi" w:eastAsia="Arial Unicode MS" w:hAnsiTheme="minorHAnsi" w:cs="Tahoma"/>
                <w:sz w:val="20"/>
                <w:szCs w:val="20"/>
              </w:rPr>
              <w:t xml:space="preserve"> </w:t>
            </w:r>
            <w:proofErr w:type="spellStart"/>
            <w:r w:rsidRPr="00A3611B">
              <w:rPr>
                <w:rFonts w:asciiTheme="minorHAnsi" w:eastAsia="Arial Unicode MS" w:hAnsiTheme="minorHAnsi" w:cs="Tahoma"/>
                <w:sz w:val="20"/>
                <w:szCs w:val="20"/>
              </w:rPr>
              <w:t>dissódico</w:t>
            </w:r>
            <w:proofErr w:type="spellEnd"/>
            <w:r w:rsidRPr="00A3611B">
              <w:rPr>
                <w:rFonts w:asciiTheme="minorHAnsi" w:eastAsia="Arial Unicode MS" w:hAnsiTheme="minorHAnsi" w:cs="Tahoma"/>
                <w:sz w:val="20"/>
                <w:szCs w:val="20"/>
              </w:rPr>
              <w:t xml:space="preserve">, </w:t>
            </w:r>
            <w:proofErr w:type="spellStart"/>
            <w:r w:rsidRPr="00A3611B">
              <w:rPr>
                <w:rFonts w:asciiTheme="minorHAnsi" w:eastAsia="Arial Unicode MS" w:hAnsiTheme="minorHAnsi" w:cs="Tahoma"/>
                <w:sz w:val="20"/>
                <w:szCs w:val="20"/>
              </w:rPr>
              <w:t>arometizante</w:t>
            </w:r>
            <w:proofErr w:type="spellEnd"/>
            <w:r w:rsidRPr="00A3611B">
              <w:rPr>
                <w:rFonts w:asciiTheme="minorHAnsi" w:eastAsia="Arial Unicode MS" w:hAnsiTheme="minorHAnsi" w:cs="Tahoma"/>
                <w:sz w:val="20"/>
                <w:szCs w:val="20"/>
              </w:rPr>
              <w:t xml:space="preserve">, emulsificante lecitina de soja e melhorador de farinha </w:t>
            </w:r>
            <w:proofErr w:type="spellStart"/>
            <w:r w:rsidRPr="00A3611B">
              <w:rPr>
                <w:rFonts w:asciiTheme="minorHAnsi" w:eastAsia="Arial Unicode MS" w:hAnsiTheme="minorHAnsi" w:cs="Tahoma"/>
                <w:sz w:val="20"/>
                <w:szCs w:val="20"/>
              </w:rPr>
              <w:t>metabissulfito</w:t>
            </w:r>
            <w:proofErr w:type="spellEnd"/>
            <w:r w:rsidRPr="00A3611B">
              <w:rPr>
                <w:rFonts w:asciiTheme="minorHAnsi" w:eastAsia="Arial Unicode MS" w:hAnsiTheme="minorHAnsi" w:cs="Tahoma"/>
                <w:sz w:val="20"/>
                <w:szCs w:val="20"/>
              </w:rPr>
              <w:t xml:space="preserve"> de sódio.</w:t>
            </w:r>
            <w:r w:rsidRPr="00A3611B">
              <w:rPr>
                <w:rFonts w:asciiTheme="minorHAnsi" w:hAnsiTheme="minorHAnsi" w:cs="Tahoma"/>
                <w:sz w:val="20"/>
                <w:szCs w:val="20"/>
              </w:rPr>
              <w:t xml:space="preserve">. Aparência: massa bem assada, sem recheio e sem cobertura. Cor, cheiro e sabor próprios. Embalagem: - Primária: pacote em papel impermeável, lacrado, com peso liquido de </w:t>
            </w:r>
            <w:proofErr w:type="gramStart"/>
            <w:r w:rsidRPr="00A3611B">
              <w:rPr>
                <w:rFonts w:asciiTheme="minorHAnsi" w:hAnsiTheme="minorHAnsi" w:cs="Tahoma"/>
                <w:sz w:val="20"/>
                <w:szCs w:val="20"/>
              </w:rPr>
              <w:t>1kg</w:t>
            </w:r>
            <w:proofErr w:type="gramEnd"/>
            <w:r w:rsidRPr="00A3611B">
              <w:rPr>
                <w:rFonts w:asciiTheme="minorHAnsi" w:hAnsiTheme="minorHAnsi" w:cs="Tahoma"/>
                <w:sz w:val="20"/>
                <w:szCs w:val="20"/>
              </w:rPr>
              <w:t xml:space="preserve">  Secundária: caixa de papelão ondulado. </w:t>
            </w:r>
            <w:r w:rsidRPr="00A3611B">
              <w:rPr>
                <w:rFonts w:asciiTheme="minorHAnsi" w:hAnsiTheme="minorHAnsi" w:cs="Tahoma"/>
                <w:b/>
                <w:sz w:val="20"/>
                <w:szCs w:val="20"/>
              </w:rPr>
              <w:t xml:space="preserve">Validade mínima: </w:t>
            </w:r>
            <w:r w:rsidRPr="00A3611B">
              <w:rPr>
                <w:rFonts w:asciiTheme="minorHAnsi" w:hAnsiTheme="minorHAnsi" w:cs="Tahoma"/>
                <w:sz w:val="20"/>
                <w:szCs w:val="20"/>
              </w:rPr>
              <w:t>12 (doze) meses.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Renata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77,95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1559,00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lang w:val="es-ES_tradnl"/>
              </w:rPr>
            </w:pPr>
            <w:r w:rsidRPr="00A3611B">
              <w:rPr>
                <w:rFonts w:asciiTheme="minorHAnsi" w:hAnsiTheme="minorHAnsi" w:cs="Tahoma"/>
                <w:sz w:val="20"/>
                <w:szCs w:val="20"/>
              </w:rPr>
              <w:t xml:space="preserve">20 </w:t>
            </w:r>
            <w:proofErr w:type="spellStart"/>
            <w:r w:rsidRPr="00A3611B">
              <w:rPr>
                <w:rFonts w:asciiTheme="minorHAnsi" w:hAnsiTheme="minorHAnsi" w:cs="Tahoma"/>
                <w:sz w:val="20"/>
                <w:szCs w:val="20"/>
              </w:rPr>
              <w:t>cx</w:t>
            </w:r>
            <w:proofErr w:type="spellEnd"/>
            <w:r w:rsidRPr="00A3611B">
              <w:rPr>
                <w:rFonts w:asciiTheme="minorHAnsi" w:hAnsiTheme="minorHAnsi" w:cs="Tahoma"/>
                <w:sz w:val="20"/>
                <w:szCs w:val="20"/>
              </w:rPr>
              <w:t xml:space="preserve"> de 20 un. De 370g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u w:val="single"/>
              </w:rPr>
              <w:t xml:space="preserve">BISCOITO SALGADO CREAM CRACKER: </w:t>
            </w:r>
            <w:r w:rsidRPr="00A3611B">
              <w:rPr>
                <w:rFonts w:asciiTheme="minorHAnsi" w:hAnsiTheme="minorHAnsi" w:cs="Tahoma"/>
                <w:sz w:val="20"/>
                <w:szCs w:val="20"/>
              </w:rPr>
              <w:t xml:space="preserve">de acordo com as NTA 02 e 48.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w:t>
            </w:r>
            <w:r w:rsidRPr="00A3611B">
              <w:rPr>
                <w:rFonts w:asciiTheme="minorHAnsi" w:eastAsia="Arial Unicode MS" w:hAnsiTheme="minorHAnsi" w:cs="Tahoma"/>
                <w:sz w:val="20"/>
                <w:szCs w:val="20"/>
              </w:rPr>
              <w:t xml:space="preserve"> </w:t>
            </w:r>
            <w:r w:rsidRPr="00A3611B">
              <w:rPr>
                <w:rFonts w:asciiTheme="minorHAnsi" w:hAnsiTheme="minorHAnsi" w:cs="Tahoma"/>
                <w:sz w:val="20"/>
                <w:szCs w:val="20"/>
              </w:rPr>
              <w:t xml:space="preserve">Aparência: massa bem assada, sem recheio e sem cobertura. Cor, cheiro e sabor próprios. Embalagem: - Primária: pacote em papel impermeável, lacrado, com peso liquido de 370g. Secundária: caixa de papelão ondulado. </w:t>
            </w:r>
            <w:r w:rsidRPr="00A3611B">
              <w:rPr>
                <w:rFonts w:asciiTheme="minorHAnsi" w:hAnsiTheme="minorHAnsi" w:cs="Tahoma"/>
                <w:b/>
                <w:sz w:val="20"/>
                <w:szCs w:val="20"/>
              </w:rPr>
              <w:t xml:space="preserve">Validade mínima: </w:t>
            </w:r>
            <w:r w:rsidRPr="00A3611B">
              <w:rPr>
                <w:rFonts w:asciiTheme="minorHAnsi" w:hAnsiTheme="minorHAnsi" w:cs="Tahoma"/>
                <w:sz w:val="20"/>
                <w:szCs w:val="20"/>
              </w:rPr>
              <w:t>12 (doze) meses.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Renata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69,95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1399,00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21 fardos c/ 20x500</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b/>
                <w:sz w:val="20"/>
                <w:szCs w:val="20"/>
                <w:u w:val="single"/>
              </w:rPr>
            </w:pPr>
            <w:r w:rsidRPr="00A3611B">
              <w:rPr>
                <w:rFonts w:asciiTheme="minorHAnsi" w:hAnsiTheme="minorHAnsi" w:cs="Tahoma"/>
                <w:b/>
                <w:bCs/>
                <w:sz w:val="20"/>
                <w:szCs w:val="20"/>
                <w:u w:val="single"/>
              </w:rPr>
              <w:t xml:space="preserve">CANJICA DE MILHO </w:t>
            </w:r>
            <w:r w:rsidRPr="00A3611B">
              <w:rPr>
                <w:rFonts w:asciiTheme="minorHAnsi" w:hAnsiTheme="minorHAnsi" w:cs="Tahoma"/>
                <w:b/>
                <w:bCs/>
                <w:sz w:val="20"/>
                <w:szCs w:val="20"/>
              </w:rPr>
              <w:t xml:space="preserve">(branca). </w:t>
            </w:r>
            <w:proofErr w:type="gramStart"/>
            <w:r w:rsidRPr="00A3611B">
              <w:rPr>
                <w:rFonts w:asciiTheme="minorHAnsi" w:hAnsiTheme="minorHAnsi" w:cs="Tahoma"/>
                <w:sz w:val="20"/>
                <w:szCs w:val="20"/>
              </w:rPr>
              <w:t>tipo</w:t>
            </w:r>
            <w:proofErr w:type="gramEnd"/>
            <w:r w:rsidRPr="00A3611B">
              <w:rPr>
                <w:rFonts w:asciiTheme="minorHAnsi" w:hAnsiTheme="minorHAnsi" w:cs="Tahoma"/>
                <w:sz w:val="20"/>
                <w:szCs w:val="20"/>
              </w:rPr>
              <w:t xml:space="preserve"> 1, classe branca, subgrupo </w:t>
            </w:r>
            <w:proofErr w:type="spellStart"/>
            <w:r w:rsidRPr="00A3611B">
              <w:rPr>
                <w:rFonts w:asciiTheme="minorHAnsi" w:hAnsiTheme="minorHAnsi" w:cs="Tahoma"/>
                <w:sz w:val="20"/>
                <w:szCs w:val="20"/>
              </w:rPr>
              <w:t>despeliculada</w:t>
            </w:r>
            <w:proofErr w:type="spellEnd"/>
            <w:r w:rsidRPr="00A3611B">
              <w:rPr>
                <w:rFonts w:asciiTheme="minorHAnsi" w:hAnsiTheme="minorHAnsi" w:cs="Tahoma"/>
                <w:sz w:val="20"/>
                <w:szCs w:val="20"/>
              </w:rPr>
              <w:t xml:space="preserve">, de acordo com a Portaria nº 109, de 24/02/1989. O produto deve ser proveniente de matérias primas sãs, limpas, isentas de matérias terrosas, parasitas e de detritos animais ou </w:t>
            </w:r>
            <w:proofErr w:type="spellStart"/>
            <w:proofErr w:type="gramStart"/>
            <w:r w:rsidRPr="00A3611B">
              <w:rPr>
                <w:rFonts w:asciiTheme="minorHAnsi" w:hAnsiTheme="minorHAnsi" w:cs="Tahoma"/>
                <w:sz w:val="20"/>
                <w:szCs w:val="20"/>
              </w:rPr>
              <w:t>vegetais.</w:t>
            </w:r>
            <w:proofErr w:type="gramEnd"/>
            <w:r w:rsidRPr="00A3611B">
              <w:rPr>
                <w:rFonts w:asciiTheme="minorHAnsi" w:hAnsiTheme="minorHAnsi" w:cs="Tahoma"/>
                <w:sz w:val="20"/>
                <w:szCs w:val="20"/>
              </w:rPr>
              <w:t>Características</w:t>
            </w:r>
            <w:proofErr w:type="spellEnd"/>
            <w:r w:rsidRPr="00A3611B">
              <w:rPr>
                <w:rFonts w:asciiTheme="minorHAnsi" w:hAnsiTheme="minorHAnsi" w:cs="Tahoma"/>
                <w:sz w:val="20"/>
                <w:szCs w:val="20"/>
              </w:rPr>
              <w:t xml:space="preserve"> sensoriais (organolépticas): aspecto de grãos, cor  branca, odor e sabor próprios. Não deve apresentar cheiro de mofo. Embalagem primária: Embalagem em sacos de polietileno transparente, reforçado, contendo 500 g. Não serão aceitos produtos cujas embalagens estejam danificadas. Data de fabricação</w:t>
            </w:r>
            <w:r w:rsidRPr="00A3611B">
              <w:rPr>
                <w:rFonts w:asciiTheme="minorHAnsi" w:hAnsiTheme="minorHAnsi" w:cs="Tahoma"/>
                <w:b/>
                <w:bCs/>
                <w:sz w:val="20"/>
                <w:szCs w:val="20"/>
              </w:rPr>
              <w:t xml:space="preserve">: </w:t>
            </w:r>
            <w:r w:rsidRPr="00A3611B">
              <w:rPr>
                <w:rFonts w:asciiTheme="minorHAnsi" w:hAnsiTheme="minorHAnsi" w:cs="Tahoma"/>
                <w:sz w:val="20"/>
                <w:szCs w:val="20"/>
              </w:rPr>
              <w:t>o produto deve ter sido fabricado no máximo de 30 dias antes da data de entrega. Prazo de validade: mínimo de 06 meses a partir da data da entrega.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p>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65,95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1384,95</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21 fardos c/ 20x500</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hAnsiTheme="minorHAnsi" w:cs="Tahoma"/>
                <w:b/>
                <w:sz w:val="20"/>
                <w:szCs w:val="20"/>
                <w:u w:val="single"/>
              </w:rPr>
              <w:t>CANJIQUINHA DE MILHO (QUIRERA).</w:t>
            </w:r>
            <w:r w:rsidRPr="00A3611B">
              <w:rPr>
                <w:rFonts w:asciiTheme="minorHAnsi" w:hAnsiTheme="minorHAnsi" w:cs="Tahoma"/>
                <w:b/>
                <w:sz w:val="20"/>
                <w:szCs w:val="20"/>
              </w:rPr>
              <w:t xml:space="preserve"> </w:t>
            </w:r>
            <w:proofErr w:type="gramStart"/>
            <w:r w:rsidRPr="00A3611B">
              <w:rPr>
                <w:rFonts w:asciiTheme="minorHAnsi" w:hAnsiTheme="minorHAnsi" w:cs="Tahoma"/>
                <w:sz w:val="20"/>
                <w:szCs w:val="20"/>
              </w:rPr>
              <w:t>subproduto</w:t>
            </w:r>
            <w:proofErr w:type="gramEnd"/>
            <w:r w:rsidRPr="00A3611B">
              <w:rPr>
                <w:rFonts w:asciiTheme="minorHAnsi" w:hAnsiTheme="minorHAnsi" w:cs="Tahoma"/>
                <w:sz w:val="20"/>
                <w:szCs w:val="20"/>
              </w:rPr>
              <w:t xml:space="preserve"> do milho, de cor amarela, fina, embalagem plástica com 500 gramas, isento de mofo, odores estranhos ou qualquer substância nociva, prazo mínimo de validade </w:t>
            </w:r>
          </w:p>
          <w:p w:rsidR="00A3611B" w:rsidRPr="00A3611B" w:rsidRDefault="00A3611B" w:rsidP="00A61B90">
            <w:pPr>
              <w:pStyle w:val="SemEspaamento"/>
              <w:jc w:val="both"/>
              <w:rPr>
                <w:rFonts w:asciiTheme="minorHAnsi" w:hAnsiTheme="minorHAnsi" w:cs="Tahoma"/>
                <w:sz w:val="20"/>
                <w:szCs w:val="20"/>
              </w:rPr>
            </w:pPr>
            <w:proofErr w:type="gramStart"/>
            <w:r w:rsidRPr="00A3611B">
              <w:rPr>
                <w:rFonts w:asciiTheme="minorHAnsi" w:hAnsiTheme="minorHAnsi" w:cs="Tahoma"/>
                <w:sz w:val="20"/>
                <w:szCs w:val="20"/>
              </w:rPr>
              <w:lastRenderedPageBreak/>
              <w:t>de</w:t>
            </w:r>
            <w:proofErr w:type="gramEnd"/>
            <w:r w:rsidRPr="00A3611B">
              <w:rPr>
                <w:rFonts w:asciiTheme="minorHAnsi" w:hAnsiTheme="minorHAnsi" w:cs="Tahoma"/>
                <w:sz w:val="20"/>
                <w:szCs w:val="20"/>
              </w:rPr>
              <w:t xml:space="preserve"> 06 meses a partir da data de entrega. </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lastRenderedPageBreak/>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54,95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1153,95</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2100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u w:val="single"/>
              </w:rPr>
              <w:t>CARNE BOVINA</w:t>
            </w:r>
            <w:r w:rsidRPr="00A3611B">
              <w:rPr>
                <w:rFonts w:asciiTheme="minorHAnsi" w:hAnsiTheme="minorHAnsi" w:cs="Tahoma"/>
                <w:sz w:val="20"/>
                <w:szCs w:val="20"/>
              </w:rPr>
              <w:t xml:space="preserve">, corte músculo, </w:t>
            </w:r>
            <w:proofErr w:type="spellStart"/>
            <w:r w:rsidRPr="00A3611B">
              <w:rPr>
                <w:rFonts w:asciiTheme="minorHAnsi" w:hAnsiTheme="minorHAnsi" w:cs="Tahoma"/>
                <w:sz w:val="20"/>
                <w:szCs w:val="20"/>
              </w:rPr>
              <w:t>porcionada</w:t>
            </w:r>
            <w:proofErr w:type="spellEnd"/>
            <w:r w:rsidRPr="00A3611B">
              <w:rPr>
                <w:rFonts w:asciiTheme="minorHAnsi" w:hAnsiTheme="minorHAnsi" w:cs="Tahoma"/>
                <w:sz w:val="20"/>
                <w:szCs w:val="20"/>
              </w:rPr>
              <w:t xml:space="preserve"> em cubos de aproximadamente 30g, isento de aditivos ou substâncias estranhas que sejam impróprias ao consumo e que alterem suas características naturais (</w:t>
            </w:r>
            <w:proofErr w:type="gramStart"/>
            <w:r w:rsidRPr="00A3611B">
              <w:rPr>
                <w:rFonts w:asciiTheme="minorHAnsi" w:hAnsiTheme="minorHAnsi" w:cs="Tahoma"/>
                <w:sz w:val="20"/>
                <w:szCs w:val="20"/>
              </w:rPr>
              <w:t>físicas, químicas</w:t>
            </w:r>
            <w:proofErr w:type="gramEnd"/>
            <w:r w:rsidRPr="00A3611B">
              <w:rPr>
                <w:rFonts w:asciiTheme="minorHAnsi" w:hAnsiTheme="minorHAnsi" w:cs="Tahoma"/>
                <w:sz w:val="20"/>
                <w:szCs w:val="20"/>
              </w:rPr>
              <w:t xml:space="preserve"> e organolépticas). Embalagem: o produto deverá estar embalado </w:t>
            </w:r>
            <w:proofErr w:type="gramStart"/>
            <w:r w:rsidRPr="00A3611B">
              <w:rPr>
                <w:rFonts w:asciiTheme="minorHAnsi" w:hAnsiTheme="minorHAnsi" w:cs="Tahoma"/>
                <w:sz w:val="20"/>
                <w:szCs w:val="20"/>
              </w:rPr>
              <w:t>à</w:t>
            </w:r>
            <w:proofErr w:type="gramEnd"/>
            <w:r w:rsidRPr="00A3611B">
              <w:rPr>
                <w:rFonts w:asciiTheme="minorHAnsi" w:hAnsiTheme="minorHAnsi" w:cs="Tahoma"/>
                <w:sz w:val="20"/>
                <w:szCs w:val="20"/>
              </w:rPr>
              <w:t xml:space="preserve"> vácuo em embalagem plástica, flexível, atóxica, resistente, transparentes em pacotes de 02 Kg. devidamente selada, com especificação de peso, validade, do produto e marca/</w:t>
            </w:r>
            <w:proofErr w:type="spellStart"/>
            <w:r w:rsidRPr="00A3611B">
              <w:rPr>
                <w:rFonts w:asciiTheme="minorHAnsi" w:hAnsiTheme="minorHAnsi" w:cs="Tahoma"/>
                <w:sz w:val="20"/>
                <w:szCs w:val="20"/>
              </w:rPr>
              <w:t>procedência.Deverá</w:t>
            </w:r>
            <w:proofErr w:type="spellEnd"/>
            <w:r w:rsidRPr="00A3611B">
              <w:rPr>
                <w:rFonts w:asciiTheme="minorHAnsi" w:hAnsiTheme="minorHAnsi" w:cs="Tahoma"/>
                <w:sz w:val="20"/>
                <w:szCs w:val="20"/>
              </w:rPr>
              <w:t xml:space="preserve"> ter registro no SIP ou no SIF. Amostra: a empresa deverá apresentar 01 amostra na embalagem original do produto, devidamente identificada, correspondente ao produto entregue. Solicita-se que a amostra apresentada seja resfriada.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Frigolon</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19,85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41685,00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2100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u w:val="single"/>
              </w:rPr>
              <w:t>CARNE BOVINA</w:t>
            </w:r>
            <w:r w:rsidRPr="00A3611B">
              <w:rPr>
                <w:rFonts w:asciiTheme="minorHAnsi" w:hAnsiTheme="minorHAnsi" w:cs="Tahoma"/>
                <w:sz w:val="20"/>
                <w:szCs w:val="20"/>
              </w:rPr>
              <w:t>, Músculo moído, magro, congelado, sem gordura e sebo, isento de aditivos ou substâncias estranhas que sejam impróprias ao consumo e que alterem suas características naturais (</w:t>
            </w:r>
            <w:proofErr w:type="gramStart"/>
            <w:r w:rsidRPr="00A3611B">
              <w:rPr>
                <w:rFonts w:asciiTheme="minorHAnsi" w:hAnsiTheme="minorHAnsi" w:cs="Tahoma"/>
                <w:sz w:val="20"/>
                <w:szCs w:val="20"/>
              </w:rPr>
              <w:t>físicas, químicas</w:t>
            </w:r>
            <w:proofErr w:type="gramEnd"/>
            <w:r w:rsidRPr="00A3611B">
              <w:rPr>
                <w:rFonts w:asciiTheme="minorHAnsi" w:hAnsiTheme="minorHAnsi" w:cs="Tahoma"/>
                <w:sz w:val="20"/>
                <w:szCs w:val="20"/>
              </w:rPr>
              <w:t xml:space="preserve"> e organolépticas). Embalagem: o produto deverá estar embalado </w:t>
            </w:r>
            <w:proofErr w:type="gramStart"/>
            <w:r w:rsidRPr="00A3611B">
              <w:rPr>
                <w:rFonts w:asciiTheme="minorHAnsi" w:hAnsiTheme="minorHAnsi" w:cs="Tahoma"/>
                <w:sz w:val="20"/>
                <w:szCs w:val="20"/>
              </w:rPr>
              <w:t>à</w:t>
            </w:r>
            <w:proofErr w:type="gramEnd"/>
            <w:r w:rsidRPr="00A3611B">
              <w:rPr>
                <w:rFonts w:asciiTheme="minorHAnsi" w:hAnsiTheme="minorHAnsi" w:cs="Tahoma"/>
                <w:sz w:val="20"/>
                <w:szCs w:val="20"/>
              </w:rPr>
              <w:t xml:space="preserve"> vácuo em embalagem plástica, flexível, atóxica, resistente, transparentes em pacotes de 02 Kg. </w:t>
            </w:r>
            <w:proofErr w:type="spellStart"/>
            <w:r w:rsidRPr="00A3611B">
              <w:rPr>
                <w:rFonts w:asciiTheme="minorHAnsi" w:hAnsiTheme="minorHAnsi" w:cs="Tahoma"/>
                <w:sz w:val="20"/>
                <w:szCs w:val="20"/>
              </w:rPr>
              <w:t>Reembalada</w:t>
            </w:r>
            <w:proofErr w:type="spellEnd"/>
            <w:r w:rsidRPr="00A3611B">
              <w:rPr>
                <w:rFonts w:asciiTheme="minorHAnsi" w:hAnsiTheme="minorHAnsi" w:cs="Tahoma"/>
                <w:sz w:val="20"/>
                <w:szCs w:val="20"/>
              </w:rPr>
              <w:t xml:space="preserve"> em caixa de papelão lacrada, com especificação de peso, validade, produto e marca/procedência. Validade a vencer de no mínimo </w:t>
            </w:r>
            <w:proofErr w:type="gramStart"/>
            <w:r w:rsidRPr="00A3611B">
              <w:rPr>
                <w:rFonts w:asciiTheme="minorHAnsi" w:hAnsiTheme="minorHAnsi" w:cs="Tahoma"/>
                <w:sz w:val="20"/>
                <w:szCs w:val="20"/>
              </w:rPr>
              <w:t>3</w:t>
            </w:r>
            <w:proofErr w:type="gramEnd"/>
            <w:r w:rsidRPr="00A3611B">
              <w:rPr>
                <w:rFonts w:asciiTheme="minorHAnsi" w:hAnsiTheme="minorHAnsi" w:cs="Tahoma"/>
                <w:sz w:val="20"/>
                <w:szCs w:val="20"/>
              </w:rPr>
              <w:t xml:space="preserve"> meses contados a partir da entrega. Deverá ter registro no SIP ou no SIF. Amostra: a empresa deverá apresentar 01 amostra na embalagem original do produto, devidamente identificada, correspondente ao produto </w:t>
            </w:r>
            <w:proofErr w:type="spellStart"/>
            <w:proofErr w:type="gramStart"/>
            <w:r w:rsidRPr="00A3611B">
              <w:rPr>
                <w:rFonts w:asciiTheme="minorHAnsi" w:hAnsiTheme="minorHAnsi" w:cs="Tahoma"/>
                <w:sz w:val="20"/>
                <w:szCs w:val="20"/>
              </w:rPr>
              <w:t>entregue.</w:t>
            </w:r>
            <w:proofErr w:type="gramEnd"/>
            <w:r w:rsidRPr="00A3611B">
              <w:rPr>
                <w:rFonts w:asciiTheme="minorHAnsi" w:hAnsiTheme="minorHAnsi" w:cs="Tahoma"/>
                <w:sz w:val="20"/>
                <w:szCs w:val="20"/>
              </w:rPr>
              <w:t>Solicita-se</w:t>
            </w:r>
            <w:proofErr w:type="spellEnd"/>
            <w:r w:rsidRPr="00A3611B">
              <w:rPr>
                <w:rFonts w:asciiTheme="minorHAnsi" w:hAnsiTheme="minorHAnsi" w:cs="Tahoma"/>
                <w:sz w:val="20"/>
                <w:szCs w:val="20"/>
              </w:rPr>
              <w:t xml:space="preserve"> que a amostra apresentada seja resfriada.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Frigolon</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14,85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31185,00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700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rPr>
              <w:t>CARNE SUÍNA (PERNIL SUÍNO EM CUBOS (KG)</w:t>
            </w:r>
            <w:r w:rsidRPr="00A3611B">
              <w:rPr>
                <w:rFonts w:asciiTheme="minorHAnsi" w:hAnsiTheme="minorHAnsi" w:cs="Tahoma"/>
                <w:sz w:val="20"/>
                <w:szCs w:val="20"/>
              </w:rPr>
              <w:t xml:space="preserve">: Classificação/ Características gerais: Proveniente de machos da espécie suína, sadios, abatidos sob inspeção veterinária. Durante o processamento, deve ser realizada a aparagem (eliminação dos excessos de gordura, cartilagem e </w:t>
            </w:r>
            <w:proofErr w:type="spellStart"/>
            <w:r w:rsidRPr="00A3611B">
              <w:rPr>
                <w:rFonts w:asciiTheme="minorHAnsi" w:hAnsiTheme="minorHAnsi" w:cs="Tahoma"/>
                <w:sz w:val="20"/>
                <w:szCs w:val="20"/>
              </w:rPr>
              <w:t>aponevroses</w:t>
            </w:r>
            <w:proofErr w:type="spellEnd"/>
            <w:r w:rsidRPr="00A3611B">
              <w:rPr>
                <w:rFonts w:asciiTheme="minorHAnsi" w:hAnsiTheme="minorHAnsi" w:cs="Tahoma"/>
                <w:sz w:val="20"/>
                <w:szCs w:val="20"/>
              </w:rPr>
              <w:t xml:space="preserve">),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A3611B">
              <w:rPr>
                <w:rFonts w:asciiTheme="minorHAnsi" w:hAnsiTheme="minorHAnsi" w:cs="Tahoma"/>
                <w:sz w:val="20"/>
                <w:szCs w:val="20"/>
              </w:rPr>
              <w:t>à</w:t>
            </w:r>
            <w:proofErr w:type="gramEnd"/>
            <w:r w:rsidRPr="00A3611B">
              <w:rPr>
                <w:rFonts w:asciiTheme="minorHAnsi" w:hAnsiTheme="minorHAnsi" w:cs="Tahoma"/>
                <w:sz w:val="20"/>
                <w:szCs w:val="20"/>
              </w:rPr>
              <w:t xml:space="preserve"> vácuo em embalagem plástica, flexível, atóxica, resistente, transparentes em pacotes de 02 Kg. </w:t>
            </w:r>
            <w:proofErr w:type="spellStart"/>
            <w:r w:rsidRPr="00A3611B">
              <w:rPr>
                <w:rFonts w:asciiTheme="minorHAnsi" w:hAnsiTheme="minorHAnsi" w:cs="Tahoma"/>
                <w:sz w:val="20"/>
                <w:szCs w:val="20"/>
              </w:rPr>
              <w:t>Reembalada</w:t>
            </w:r>
            <w:proofErr w:type="spellEnd"/>
            <w:r w:rsidRPr="00A3611B">
              <w:rPr>
                <w:rFonts w:asciiTheme="minorHAnsi" w:hAnsiTheme="minorHAnsi" w:cs="Tahoma"/>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w:t>
            </w:r>
            <w:r w:rsidRPr="00A3611B">
              <w:rPr>
                <w:rFonts w:asciiTheme="minorHAnsi" w:hAnsiTheme="minorHAnsi" w:cs="Tahoma"/>
                <w:sz w:val="20"/>
                <w:szCs w:val="20"/>
              </w:rPr>
              <w:lastRenderedPageBreak/>
              <w:t xml:space="preserve">correspondente ao produto </w:t>
            </w:r>
            <w:proofErr w:type="spellStart"/>
            <w:r w:rsidRPr="00A3611B">
              <w:rPr>
                <w:rFonts w:asciiTheme="minorHAnsi" w:hAnsiTheme="minorHAnsi" w:cs="Tahoma"/>
                <w:sz w:val="20"/>
                <w:szCs w:val="20"/>
              </w:rPr>
              <w:t>entregue.Solicita-se</w:t>
            </w:r>
            <w:proofErr w:type="spellEnd"/>
            <w:r w:rsidRPr="00A3611B">
              <w:rPr>
                <w:rFonts w:asciiTheme="minorHAnsi" w:hAnsiTheme="minorHAnsi" w:cs="Tahoma"/>
                <w:sz w:val="20"/>
                <w:szCs w:val="20"/>
              </w:rPr>
              <w:t xml:space="preserve"> que a amostra apresentada seja resfriada.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lastRenderedPageBreak/>
              <w:t>Fratelli</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14,45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10115,00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240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u w:val="single"/>
              </w:rPr>
              <w:t>CEBOLA DE CABEÇA</w:t>
            </w:r>
            <w:r w:rsidRPr="00A3611B">
              <w:rPr>
                <w:rFonts w:asciiTheme="minorHAnsi" w:hAnsiTheme="minorHAnsi" w:cs="Tahoma"/>
                <w:sz w:val="20"/>
                <w:szCs w:val="20"/>
              </w:rPr>
              <w:t xml:space="preserve"> – tamanho médio, nova, de 1ª qualidade, com casca, compacta e firme, sã, sem rupturas, sem lesões de origem física ou mecânica, isenta de partes pútridas, livre de enfermidades. Sacos de 20 kg.</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3,95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948,00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300 kg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hAnsiTheme="minorHAnsi" w:cs="Tahoma"/>
                <w:b/>
                <w:sz w:val="20"/>
                <w:szCs w:val="20"/>
                <w:u w:val="single"/>
              </w:rPr>
              <w:t>CENOURA</w:t>
            </w:r>
            <w:r w:rsidRPr="00A3611B">
              <w:rPr>
                <w:rFonts w:asciiTheme="minorHAnsi" w:hAnsiTheme="minorHAnsi" w:cs="Tahoma"/>
                <w:sz w:val="20"/>
                <w:szCs w:val="20"/>
              </w:rPr>
              <w:t xml:space="preserve"> de 1ª qualidade - casca lisa, tamanho médio a grande, isenta de fungos e indícios de germinação.</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3,95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1185,00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140 caixas de 200g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u w:val="single"/>
              </w:rPr>
              <w:t>CHÁ MATE</w:t>
            </w:r>
            <w:r w:rsidRPr="00A3611B">
              <w:rPr>
                <w:rFonts w:asciiTheme="minorHAnsi" w:hAnsiTheme="minorHAnsi" w:cs="Tahoma"/>
                <w:sz w:val="20"/>
                <w:szCs w:val="20"/>
              </w:rPr>
              <w:t xml:space="preserve">: </w:t>
            </w:r>
            <w:proofErr w:type="spellStart"/>
            <w:r w:rsidRPr="00A3611B">
              <w:rPr>
                <w:rFonts w:asciiTheme="minorHAnsi" w:hAnsiTheme="minorHAnsi" w:cs="Tahoma"/>
                <w:sz w:val="20"/>
                <w:szCs w:val="20"/>
              </w:rPr>
              <w:t>Constituido</w:t>
            </w:r>
            <w:proofErr w:type="spellEnd"/>
            <w:r w:rsidRPr="00A3611B">
              <w:rPr>
                <w:rFonts w:asciiTheme="minorHAnsi" w:hAnsiTheme="minorHAnsi" w:cs="Tahoma"/>
                <w:sz w:val="20"/>
                <w:szCs w:val="20"/>
              </w:rPr>
              <w:t xml:space="preserve"> de folhas e talos de erva mate tostada com aspecto, cor, cheiro e sabor próprio. </w:t>
            </w:r>
            <w:proofErr w:type="gramStart"/>
            <w:r w:rsidRPr="00A3611B">
              <w:rPr>
                <w:rFonts w:asciiTheme="minorHAnsi" w:hAnsiTheme="minorHAnsi" w:cs="Tahoma"/>
                <w:sz w:val="20"/>
                <w:szCs w:val="20"/>
              </w:rPr>
              <w:t>isento</w:t>
            </w:r>
            <w:proofErr w:type="gramEnd"/>
            <w:r w:rsidRPr="00A3611B">
              <w:rPr>
                <w:rFonts w:asciiTheme="minorHAnsi" w:hAnsiTheme="minorHAnsi" w:cs="Tahoma"/>
                <w:sz w:val="20"/>
                <w:szCs w:val="20"/>
              </w:rPr>
              <w:t xml:space="preserve"> de sujidades. </w:t>
            </w:r>
            <w:proofErr w:type="gramStart"/>
            <w:r w:rsidRPr="00A3611B">
              <w:rPr>
                <w:rFonts w:asciiTheme="minorHAnsi" w:hAnsiTheme="minorHAnsi" w:cs="Tahoma"/>
                <w:sz w:val="20"/>
                <w:szCs w:val="20"/>
              </w:rPr>
              <w:t>validade</w:t>
            </w:r>
            <w:proofErr w:type="gramEnd"/>
            <w:r w:rsidRPr="00A3611B">
              <w:rPr>
                <w:rFonts w:asciiTheme="minorHAnsi" w:hAnsiTheme="minorHAnsi" w:cs="Tahoma"/>
                <w:sz w:val="20"/>
                <w:szCs w:val="20"/>
              </w:rPr>
              <w:t xml:space="preserve"> mínima de 11 meses a contar da data de entrega em caixas individuais de 200g.</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5,95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833,00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140 pacotes de 100g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b/>
                <w:sz w:val="20"/>
                <w:szCs w:val="20"/>
                <w:u w:val="single"/>
              </w:rPr>
            </w:pPr>
            <w:proofErr w:type="gramStart"/>
            <w:r w:rsidRPr="00A3611B">
              <w:rPr>
                <w:rFonts w:asciiTheme="minorHAnsi" w:eastAsia="Calibri" w:hAnsiTheme="minorHAnsi" w:cs="Tahoma"/>
                <w:b/>
                <w:sz w:val="20"/>
                <w:szCs w:val="20"/>
                <w:u w:val="single"/>
              </w:rPr>
              <w:t>COCO RALADO</w:t>
            </w:r>
            <w:proofErr w:type="gramEnd"/>
            <w:r w:rsidRPr="00A3611B">
              <w:rPr>
                <w:rFonts w:asciiTheme="minorHAnsi" w:eastAsia="Calibri" w:hAnsiTheme="minorHAnsi" w:cs="Tahoma"/>
                <w:sz w:val="20"/>
                <w:szCs w:val="20"/>
              </w:rPr>
              <w:t xml:space="preserve">: Produto de boa qualidade, sem adição de </w:t>
            </w:r>
            <w:proofErr w:type="spellStart"/>
            <w:r w:rsidRPr="00A3611B">
              <w:rPr>
                <w:rFonts w:asciiTheme="minorHAnsi" w:eastAsia="Calibri" w:hAnsiTheme="minorHAnsi" w:cs="Tahoma"/>
                <w:sz w:val="20"/>
                <w:szCs w:val="20"/>
              </w:rPr>
              <w:t>açúcar,isento</w:t>
            </w:r>
            <w:proofErr w:type="spellEnd"/>
            <w:r w:rsidRPr="00A3611B">
              <w:rPr>
                <w:rFonts w:asciiTheme="minorHAnsi" w:eastAsia="Calibri" w:hAnsiTheme="minorHAnsi" w:cs="Tahoma"/>
                <w:sz w:val="20"/>
                <w:szCs w:val="20"/>
              </w:rPr>
              <w:t xml:space="preserve"> de substâncias estranhas em sua composição, com embalagem de 100g. Com registro no ministério da saúde, data de empacotamento e </w:t>
            </w:r>
            <w:proofErr w:type="gramStart"/>
            <w:r w:rsidRPr="00A3611B">
              <w:rPr>
                <w:rFonts w:asciiTheme="minorHAnsi" w:eastAsia="Calibri" w:hAnsiTheme="minorHAnsi" w:cs="Tahoma"/>
                <w:sz w:val="20"/>
                <w:szCs w:val="20"/>
              </w:rPr>
              <w:t>prazo de validade aparentes</w:t>
            </w:r>
            <w:proofErr w:type="gramEnd"/>
            <w:r w:rsidRPr="00A3611B">
              <w:rPr>
                <w:rFonts w:asciiTheme="minorHAnsi" w:eastAsia="Calibri" w:hAnsiTheme="minorHAnsi" w:cs="Tahoma"/>
                <w:sz w:val="20"/>
                <w:szCs w:val="20"/>
              </w:rPr>
              <w:t xml:space="preserve">. O produto a ser entregue não poderá ter validade inferior a </w:t>
            </w:r>
            <w:proofErr w:type="gramStart"/>
            <w:r w:rsidRPr="00A3611B">
              <w:rPr>
                <w:rFonts w:asciiTheme="minorHAnsi" w:eastAsia="Calibri" w:hAnsiTheme="minorHAnsi" w:cs="Tahoma"/>
                <w:sz w:val="20"/>
                <w:szCs w:val="20"/>
              </w:rPr>
              <w:t>6</w:t>
            </w:r>
            <w:proofErr w:type="gramEnd"/>
            <w:r w:rsidRPr="00A3611B">
              <w:rPr>
                <w:rFonts w:asciiTheme="minorHAnsi" w:eastAsia="Calibri" w:hAnsiTheme="minorHAnsi" w:cs="Tahoma"/>
                <w:sz w:val="20"/>
                <w:szCs w:val="20"/>
              </w:rPr>
              <w:t xml:space="preserve"> meses.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4,45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623,00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120 </w:t>
            </w:r>
            <w:proofErr w:type="spellStart"/>
            <w:proofErr w:type="gramStart"/>
            <w:r w:rsidRPr="00A3611B">
              <w:rPr>
                <w:rFonts w:asciiTheme="minorHAnsi" w:hAnsiTheme="minorHAnsi" w:cs="Tahoma"/>
                <w:sz w:val="20"/>
                <w:szCs w:val="20"/>
              </w:rPr>
              <w:t>Pac</w:t>
            </w:r>
            <w:proofErr w:type="spellEnd"/>
            <w:proofErr w:type="gramEnd"/>
            <w:r w:rsidRPr="00A3611B">
              <w:rPr>
                <w:rFonts w:asciiTheme="minorHAnsi" w:hAnsiTheme="minorHAnsi" w:cs="Tahoma"/>
                <w:sz w:val="20"/>
                <w:szCs w:val="20"/>
              </w:rPr>
              <w:t xml:space="preserve">. </w:t>
            </w:r>
            <w:proofErr w:type="gramStart"/>
            <w:r w:rsidRPr="00A3611B">
              <w:rPr>
                <w:rFonts w:asciiTheme="minorHAnsi" w:hAnsiTheme="minorHAnsi" w:cs="Tahoma"/>
                <w:sz w:val="20"/>
                <w:szCs w:val="20"/>
              </w:rPr>
              <w:t>de</w:t>
            </w:r>
            <w:proofErr w:type="gramEnd"/>
            <w:r w:rsidRPr="00A3611B">
              <w:rPr>
                <w:rFonts w:asciiTheme="minorHAnsi" w:hAnsiTheme="minorHAnsi" w:cs="Tahoma"/>
                <w:sz w:val="20"/>
                <w:szCs w:val="20"/>
              </w:rPr>
              <w:t xml:space="preserve"> 500g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COLORÍFICO</w:t>
            </w:r>
            <w:r w:rsidRPr="00A3611B">
              <w:rPr>
                <w:rFonts w:asciiTheme="minorHAnsi" w:eastAsia="Calibri" w:hAnsiTheme="minorHAnsi" w:cs="Tahoma"/>
                <w:sz w:val="20"/>
                <w:szCs w:val="20"/>
              </w:rPr>
              <w:t xml:space="preserve"> à base de: fubá, óleo vegetal e corante natural urucum, embalagem de 500 gramas.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2,35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282,00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450 latas </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b/>
                <w:sz w:val="20"/>
                <w:szCs w:val="20"/>
                <w:u w:val="single"/>
              </w:rPr>
              <w:t>ERVILHAS EM LATA</w:t>
            </w:r>
            <w:r w:rsidRPr="00A3611B">
              <w:rPr>
                <w:rFonts w:asciiTheme="minorHAnsi" w:eastAsia="Arial Unicode MS" w:hAnsiTheme="minorHAnsi" w:cs="Tahoma"/>
                <w:sz w:val="20"/>
                <w:szCs w:val="20"/>
              </w:rPr>
              <w:t xml:space="preserve">, </w:t>
            </w:r>
            <w:r w:rsidRPr="00A3611B">
              <w:rPr>
                <w:rFonts w:asciiTheme="minorHAnsi" w:hAnsiTheme="minorHAnsi" w:cs="Tahoma"/>
                <w:sz w:val="20"/>
                <w:szCs w:val="20"/>
              </w:rPr>
              <w:t>com 280g de peso líquido e 200g de peso drenado.</w:t>
            </w:r>
            <w:r w:rsidRPr="00A3611B">
              <w:rPr>
                <w:rFonts w:asciiTheme="minorHAnsi" w:eastAsia="Arial Unicode MS" w:hAnsiTheme="minorHAnsi" w:cs="Tahoma"/>
                <w:sz w:val="20"/>
                <w:szCs w:val="20"/>
              </w:rPr>
              <w:t xml:space="preserve"> </w:t>
            </w:r>
            <w:r w:rsidRPr="00A3611B">
              <w:rPr>
                <w:rFonts w:asciiTheme="minorHAnsi" w:eastAsia="Calibri" w:hAnsiTheme="minorHAnsi" w:cs="Tahoma"/>
                <w:sz w:val="20"/>
                <w:szCs w:val="20"/>
              </w:rPr>
              <w:t>As latas não devem estar estufadas nem amassadas. O produto deverá ser rotulado conforme ficha técnica detalhada.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Goiás Verde</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877,50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lang w:val="es-ES_tradnl"/>
              </w:rPr>
            </w:pPr>
          </w:p>
          <w:p w:rsidR="00A3611B" w:rsidRPr="00A3611B" w:rsidRDefault="00A3611B" w:rsidP="00A61B90">
            <w:pPr>
              <w:pStyle w:val="SemEspaamento"/>
              <w:jc w:val="center"/>
              <w:rPr>
                <w:rFonts w:asciiTheme="minorHAnsi" w:hAnsiTheme="minorHAnsi" w:cs="Tahoma"/>
                <w:sz w:val="20"/>
                <w:szCs w:val="20"/>
                <w:lang w:val="es-ES_tradnl"/>
              </w:rPr>
            </w:pPr>
            <w:r w:rsidRPr="00A3611B">
              <w:rPr>
                <w:rFonts w:asciiTheme="minorHAnsi" w:hAnsiTheme="minorHAnsi" w:cs="Tahoma"/>
                <w:sz w:val="20"/>
                <w:szCs w:val="20"/>
                <w:lang w:val="es-ES_tradnl"/>
              </w:rPr>
              <w:t>1100 latas de 840g cada</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hAnsiTheme="minorHAnsi" w:cs="Tahoma"/>
                <w:b/>
                <w:sz w:val="20"/>
                <w:szCs w:val="20"/>
                <w:u w:val="single"/>
              </w:rPr>
              <w:t>EXTRATO DE TOMATE</w:t>
            </w:r>
            <w:r w:rsidRPr="00A3611B">
              <w:rPr>
                <w:rFonts w:asciiTheme="minorHAnsi" w:hAnsiTheme="minorHAnsi" w:cs="Tahoma"/>
                <w:sz w:val="20"/>
                <w:szCs w:val="20"/>
              </w:rPr>
              <w:t>: de acordo com as NTA 02 e 32. Preparado com frutos maduros escolhidos, sãos, sem pele e sementes. Isento de fermentações e não indicar processamento defeituoso. Podendo conter adição de 01(um</w:t>
            </w:r>
            <w:proofErr w:type="gramStart"/>
            <w:r w:rsidRPr="00A3611B">
              <w:rPr>
                <w:rFonts w:asciiTheme="minorHAnsi" w:hAnsiTheme="minorHAnsi" w:cs="Tahoma"/>
                <w:sz w:val="20"/>
                <w:szCs w:val="20"/>
              </w:rPr>
              <w:t>)</w:t>
            </w:r>
            <w:proofErr w:type="gramEnd"/>
            <w:r w:rsidRPr="00A3611B">
              <w:rPr>
                <w:rFonts w:asciiTheme="minorHAnsi" w:hAnsiTheme="minorHAnsi" w:cs="Tahoma"/>
                <w:sz w:val="20"/>
                <w:szCs w:val="20"/>
              </w:rPr>
              <w:t xml:space="preserve">% de açúcar e 05(cinco)% de cloreto de sódio.  Isento de sujidades, parasitos, larvas e detritos animais e vegetais. Ingredientes: tomate, açúcar e sal. Aparência: massa mole. Cor: vermelha. Cheiro e sabor próprios. Validade mínima de 12 meses. Embalagem: - Primária: </w:t>
            </w:r>
            <w:r w:rsidRPr="00A3611B">
              <w:rPr>
                <w:rFonts w:asciiTheme="minorHAnsi" w:hAnsiTheme="minorHAnsi" w:cs="Tahoma"/>
                <w:b/>
                <w:sz w:val="20"/>
                <w:szCs w:val="20"/>
              </w:rPr>
              <w:t>lata de folha de flandres</w:t>
            </w:r>
            <w:r w:rsidRPr="00A3611B">
              <w:rPr>
                <w:rFonts w:asciiTheme="minorHAnsi" w:hAnsiTheme="minorHAnsi" w:cs="Tahoma"/>
                <w:sz w:val="20"/>
                <w:szCs w:val="20"/>
              </w:rPr>
              <w:t xml:space="preserve">, com verniz sanitário, contendo peso líquido de 840g-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fabricação, prazo de validade e peso </w:t>
            </w:r>
            <w:proofErr w:type="gramStart"/>
            <w:r w:rsidRPr="00A3611B">
              <w:rPr>
                <w:rFonts w:asciiTheme="minorHAnsi" w:hAnsiTheme="minorHAnsi" w:cs="Tahoma"/>
                <w:sz w:val="20"/>
                <w:szCs w:val="20"/>
              </w:rPr>
              <w:t>liquido</w:t>
            </w:r>
            <w:proofErr w:type="gramEnd"/>
            <w:r w:rsidRPr="00A3611B">
              <w:rPr>
                <w:rFonts w:asciiTheme="minorHAnsi" w:hAnsiTheme="minorHAnsi" w:cs="Tahoma"/>
                <w:sz w:val="20"/>
                <w:szCs w:val="20"/>
              </w:rPr>
              <w:t>; nº de registro no órgão competente; empilhamento máximo para armazenagem.</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D’Ajuda</w:t>
            </w:r>
            <w:proofErr w:type="gramStart"/>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proofErr w:type="gramEnd"/>
          </w:p>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8,45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9295,00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lang w:val="es-ES_tradnl"/>
              </w:rPr>
            </w:pPr>
            <w:r w:rsidRPr="00A3611B">
              <w:rPr>
                <w:rFonts w:asciiTheme="minorHAnsi" w:hAnsiTheme="minorHAnsi" w:cs="Tahoma"/>
                <w:sz w:val="20"/>
                <w:szCs w:val="20"/>
                <w:lang w:val="es-ES_tradnl"/>
              </w:rPr>
              <w:t xml:space="preserve">20 fardos </w:t>
            </w:r>
            <w:proofErr w:type="spellStart"/>
            <w:r w:rsidRPr="00A3611B">
              <w:rPr>
                <w:rFonts w:asciiTheme="minorHAnsi" w:hAnsiTheme="minorHAnsi" w:cs="Tahoma"/>
                <w:sz w:val="20"/>
                <w:szCs w:val="20"/>
                <w:lang w:val="es-ES_tradnl"/>
              </w:rPr>
              <w:t>com</w:t>
            </w:r>
            <w:proofErr w:type="spellEnd"/>
            <w:r w:rsidRPr="00A3611B">
              <w:rPr>
                <w:rFonts w:asciiTheme="minorHAnsi" w:hAnsiTheme="minorHAnsi" w:cs="Tahoma"/>
                <w:sz w:val="20"/>
                <w:szCs w:val="20"/>
                <w:lang w:val="es-ES_tradnl"/>
              </w:rPr>
              <w:t xml:space="preserve"> 10 </w:t>
            </w:r>
            <w:proofErr w:type="spellStart"/>
            <w:r w:rsidRPr="00A3611B">
              <w:rPr>
                <w:rFonts w:asciiTheme="minorHAnsi" w:hAnsiTheme="minorHAnsi" w:cs="Tahoma"/>
                <w:sz w:val="20"/>
                <w:szCs w:val="20"/>
                <w:lang w:val="es-ES_tradnl"/>
              </w:rPr>
              <w:t>pacotes</w:t>
            </w:r>
            <w:proofErr w:type="spellEnd"/>
            <w:r w:rsidRPr="00A3611B">
              <w:rPr>
                <w:rFonts w:asciiTheme="minorHAnsi" w:hAnsiTheme="minorHAnsi" w:cs="Tahoma"/>
                <w:sz w:val="20"/>
                <w:szCs w:val="20"/>
                <w:lang w:val="es-ES_tradnl"/>
              </w:rPr>
              <w:t>.</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hAnsiTheme="minorHAnsi" w:cs="Tahoma"/>
                <w:b/>
                <w:sz w:val="20"/>
                <w:szCs w:val="20"/>
                <w:u w:val="single"/>
              </w:rPr>
              <w:t>FARINHA DE MILHO AMARELA</w:t>
            </w:r>
            <w:r w:rsidRPr="00A3611B">
              <w:rPr>
                <w:rFonts w:asciiTheme="minorHAnsi" w:hAnsiTheme="minorHAnsi" w:cs="Tahoma"/>
                <w:sz w:val="20"/>
                <w:szCs w:val="20"/>
              </w:rPr>
              <w:t xml:space="preserve">.  Composta de 100% milho, embalagem de 1 kg. Validade mínima de </w:t>
            </w:r>
            <w:proofErr w:type="gramStart"/>
            <w:r w:rsidRPr="00A3611B">
              <w:rPr>
                <w:rFonts w:asciiTheme="minorHAnsi" w:hAnsiTheme="minorHAnsi" w:cs="Tahoma"/>
                <w:sz w:val="20"/>
                <w:szCs w:val="20"/>
              </w:rPr>
              <w:t>6</w:t>
            </w:r>
            <w:proofErr w:type="gramEnd"/>
            <w:r w:rsidRPr="00A3611B">
              <w:rPr>
                <w:rFonts w:asciiTheme="minorHAnsi" w:hAnsiTheme="minorHAnsi" w:cs="Tahoma"/>
                <w:sz w:val="20"/>
                <w:szCs w:val="20"/>
              </w:rPr>
              <w:t xml:space="preserve"> meses.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34,95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699,00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180 fardos com </w:t>
            </w:r>
            <w:proofErr w:type="gramStart"/>
            <w:r w:rsidRPr="00A3611B">
              <w:rPr>
                <w:rFonts w:asciiTheme="minorHAnsi" w:hAnsiTheme="minorHAnsi" w:cs="Tahoma"/>
                <w:sz w:val="20"/>
                <w:szCs w:val="20"/>
              </w:rPr>
              <w:t>5</w:t>
            </w:r>
            <w:proofErr w:type="gramEnd"/>
            <w:r w:rsidRPr="00A3611B">
              <w:rPr>
                <w:rFonts w:asciiTheme="minorHAnsi" w:hAnsiTheme="minorHAnsi" w:cs="Tahoma"/>
                <w:sz w:val="20"/>
                <w:szCs w:val="20"/>
              </w:rPr>
              <w:t xml:space="preserve"> </w:t>
            </w:r>
            <w:proofErr w:type="spellStart"/>
            <w:r w:rsidRPr="00A3611B">
              <w:rPr>
                <w:rFonts w:asciiTheme="minorHAnsi" w:hAnsiTheme="minorHAnsi" w:cs="Tahoma"/>
                <w:sz w:val="20"/>
                <w:szCs w:val="20"/>
              </w:rPr>
              <w:t>pac</w:t>
            </w:r>
            <w:proofErr w:type="spellEnd"/>
            <w:r w:rsidRPr="00A3611B">
              <w:rPr>
                <w:rFonts w:asciiTheme="minorHAnsi" w:hAnsiTheme="minorHAnsi" w:cs="Tahoma"/>
                <w:sz w:val="20"/>
                <w:szCs w:val="20"/>
              </w:rPr>
              <w:t xml:space="preserve">. </w:t>
            </w:r>
            <w:proofErr w:type="gramStart"/>
            <w:r w:rsidRPr="00A3611B">
              <w:rPr>
                <w:rFonts w:asciiTheme="minorHAnsi" w:hAnsiTheme="minorHAnsi" w:cs="Tahoma"/>
                <w:sz w:val="20"/>
                <w:szCs w:val="20"/>
              </w:rPr>
              <w:t>de</w:t>
            </w:r>
            <w:proofErr w:type="gramEnd"/>
            <w:r w:rsidRPr="00A3611B">
              <w:rPr>
                <w:rFonts w:asciiTheme="minorHAnsi" w:hAnsiTheme="minorHAnsi" w:cs="Tahoma"/>
                <w:sz w:val="20"/>
                <w:szCs w:val="20"/>
              </w:rPr>
              <w:t xml:space="preserve"> 05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FARINHA DE TRIGO:</w:t>
            </w:r>
            <w:r w:rsidRPr="00A3611B">
              <w:rPr>
                <w:rFonts w:asciiTheme="minorHAnsi" w:eastAsia="Calibri" w:hAnsiTheme="minorHAnsi" w:cs="Tahoma"/>
                <w:sz w:val="20"/>
                <w:szCs w:val="20"/>
              </w:rPr>
              <w:t xml:space="preserve"> (</w:t>
            </w:r>
            <w:proofErr w:type="gramStart"/>
            <w:r w:rsidRPr="00A3611B">
              <w:rPr>
                <w:rFonts w:asciiTheme="minorHAnsi" w:eastAsia="Calibri" w:hAnsiTheme="minorHAnsi" w:cs="Tahoma"/>
                <w:sz w:val="20"/>
                <w:szCs w:val="20"/>
              </w:rPr>
              <w:t>5kg</w:t>
            </w:r>
            <w:proofErr w:type="gramEnd"/>
            <w:r w:rsidRPr="00A3611B">
              <w:rPr>
                <w:rFonts w:asciiTheme="minorHAnsi" w:eastAsia="Calibri" w:hAnsiTheme="minorHAnsi" w:cs="Tahoma"/>
                <w:sz w:val="20"/>
                <w:szCs w:val="20"/>
              </w:rPr>
              <w:t xml:space="preserve">.) Enriquecida com ferro e ácido fólico. Tipo Especial. Obtido de grãos de trigo sãos, limpos e isentos de matéria terrosa e parasita. Não podendo estar úmida, fermentada ou rançosa, devendo obedecer à legislação vigente, embalada em pacotes de 05 kg. Prazo mínimo de validade de </w:t>
            </w:r>
            <w:proofErr w:type="gramStart"/>
            <w:r w:rsidRPr="00A3611B">
              <w:rPr>
                <w:rFonts w:asciiTheme="minorHAnsi" w:eastAsia="Calibri" w:hAnsiTheme="minorHAnsi" w:cs="Tahoma"/>
                <w:sz w:val="20"/>
                <w:szCs w:val="20"/>
              </w:rPr>
              <w:t>4</w:t>
            </w:r>
            <w:proofErr w:type="gramEnd"/>
            <w:r w:rsidRPr="00A3611B">
              <w:rPr>
                <w:rFonts w:asciiTheme="minorHAnsi" w:eastAsia="Calibri" w:hAnsiTheme="minorHAnsi" w:cs="Tahoma"/>
                <w:sz w:val="20"/>
                <w:szCs w:val="20"/>
              </w:rPr>
              <w:t xml:space="preserve"> meses e data de fabricação de até 30 dias.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Badoti</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52,95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9531,00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1500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FEIJÃO CARIOCA</w:t>
            </w:r>
            <w:r w:rsidRPr="00A3611B">
              <w:rPr>
                <w:rFonts w:asciiTheme="minorHAnsi" w:eastAsia="Calibri" w:hAnsiTheme="minorHAnsi" w:cs="Tahoma"/>
                <w:sz w:val="20"/>
                <w:szCs w:val="20"/>
              </w:rPr>
              <w:t xml:space="preserve">: Grãos comestíveis de Feijão “in Natura” constituído de no mínimo 90% de grãos na cor característica e variedade correspondente de tamanho e formato </w:t>
            </w:r>
            <w:proofErr w:type="gramStart"/>
            <w:r w:rsidRPr="00A3611B">
              <w:rPr>
                <w:rFonts w:asciiTheme="minorHAnsi" w:eastAsia="Calibri" w:hAnsiTheme="minorHAnsi" w:cs="Tahoma"/>
                <w:sz w:val="20"/>
                <w:szCs w:val="20"/>
              </w:rPr>
              <w:t>naturais ,</w:t>
            </w:r>
            <w:proofErr w:type="gramEnd"/>
            <w:r w:rsidRPr="00A3611B">
              <w:rPr>
                <w:rFonts w:asciiTheme="minorHAnsi" w:eastAsia="Calibri" w:hAnsiTheme="minorHAnsi" w:cs="Tahoma"/>
                <w:sz w:val="20"/>
                <w:szCs w:val="20"/>
              </w:rPr>
              <w:t>maduros, limpos e secos. Embalagem: Primaria: Saco de polietileno transparente. Embalagem individual 1 kg. Secundária: embalagem de mercado que preserve a integridade do produto. Rotulagem: Deve atender a Legislação vigente. Validade: Mínima de 04 meses a partir da data de fabricação, a data de entrega não deverá ser superior a 30 dias da data de fabricação.</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Coradinho</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4,15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6225,00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240 pacotes de 500g.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FERMENTO BIOLÓGICO FRESCO</w:t>
            </w:r>
            <w:r w:rsidRPr="00A3611B">
              <w:rPr>
                <w:rFonts w:asciiTheme="minorHAnsi" w:eastAsia="Calibri" w:hAnsiTheme="minorHAnsi" w:cs="Tahoma"/>
                <w:sz w:val="20"/>
                <w:szCs w:val="20"/>
              </w:rPr>
              <w:t xml:space="preserve">: Fermento fresco para pães, embalagem de 500g. </w:t>
            </w:r>
            <w:proofErr w:type="gramStart"/>
            <w:r w:rsidRPr="00A3611B">
              <w:rPr>
                <w:rFonts w:asciiTheme="minorHAnsi" w:eastAsia="Calibri" w:hAnsiTheme="minorHAnsi" w:cs="Tahoma"/>
                <w:sz w:val="20"/>
                <w:szCs w:val="20"/>
              </w:rPr>
              <w:t>com</w:t>
            </w:r>
            <w:proofErr w:type="gramEnd"/>
            <w:r w:rsidRPr="00A3611B">
              <w:rPr>
                <w:rFonts w:asciiTheme="minorHAnsi" w:eastAsia="Calibri" w:hAnsiTheme="minorHAnsi" w:cs="Tahoma"/>
                <w:sz w:val="20"/>
                <w:szCs w:val="20"/>
              </w:rPr>
              <w:t xml:space="preserve"> Registro no M.S. Data de empacotamento e prazo de validade mínimo de 3 meses. </w:t>
            </w:r>
            <w:r w:rsidRPr="00A3611B">
              <w:rPr>
                <w:rFonts w:asciiTheme="minorHAnsi" w:hAnsiTheme="minorHAnsi" w:cs="Tahoma"/>
                <w:sz w:val="20"/>
                <w:szCs w:val="20"/>
              </w:rPr>
              <w:t xml:space="preserve">Ingredientes: </w:t>
            </w:r>
            <w:proofErr w:type="spellStart"/>
            <w:r w:rsidRPr="00A3611B">
              <w:rPr>
                <w:rFonts w:asciiTheme="minorHAnsi" w:hAnsiTheme="minorHAnsi" w:cs="Tahoma"/>
                <w:i/>
                <w:iCs/>
                <w:sz w:val="20"/>
                <w:szCs w:val="20"/>
              </w:rPr>
              <w:t>saccaromyces</w:t>
            </w:r>
            <w:proofErr w:type="spellEnd"/>
            <w:r w:rsidRPr="00A3611B">
              <w:rPr>
                <w:rFonts w:asciiTheme="minorHAnsi" w:hAnsiTheme="minorHAnsi" w:cs="Tahoma"/>
                <w:i/>
                <w:iCs/>
                <w:sz w:val="20"/>
                <w:szCs w:val="20"/>
              </w:rPr>
              <w:t xml:space="preserve"> </w:t>
            </w:r>
            <w:proofErr w:type="spellStart"/>
            <w:r w:rsidRPr="00A3611B">
              <w:rPr>
                <w:rFonts w:asciiTheme="minorHAnsi" w:hAnsiTheme="minorHAnsi" w:cs="Tahoma"/>
                <w:i/>
                <w:iCs/>
                <w:sz w:val="20"/>
                <w:szCs w:val="20"/>
              </w:rPr>
              <w:t>cerevisiae</w:t>
            </w:r>
            <w:proofErr w:type="spellEnd"/>
            <w:r w:rsidRPr="00A3611B">
              <w:rPr>
                <w:rFonts w:asciiTheme="minorHAnsi" w:hAnsiTheme="minorHAnsi" w:cs="Tahoma"/>
                <w:i/>
                <w:iCs/>
                <w:sz w:val="20"/>
                <w:szCs w:val="20"/>
              </w:rPr>
              <w:t xml:space="preserve">. </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Itaiquara</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9,45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2268,00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80 Latas</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FERMENTO EM PÓ QUÍMICO</w:t>
            </w:r>
            <w:r w:rsidRPr="00A3611B">
              <w:rPr>
                <w:rFonts w:asciiTheme="minorHAnsi" w:eastAsia="Calibri" w:hAnsiTheme="minorHAnsi" w:cs="Tahoma"/>
                <w:sz w:val="20"/>
                <w:szCs w:val="20"/>
              </w:rPr>
              <w:t xml:space="preserve">: Embalagem: lata de 250g. Ingredientes básicos: amido de milho ou fécula de mandioca, fosfato </w:t>
            </w:r>
            <w:proofErr w:type="spellStart"/>
            <w:r w:rsidRPr="00A3611B">
              <w:rPr>
                <w:rFonts w:asciiTheme="minorHAnsi" w:eastAsia="Calibri" w:hAnsiTheme="minorHAnsi" w:cs="Tahoma"/>
                <w:sz w:val="20"/>
                <w:szCs w:val="20"/>
              </w:rPr>
              <w:t>monocálcico</w:t>
            </w:r>
            <w:proofErr w:type="spellEnd"/>
            <w:r w:rsidRPr="00A3611B">
              <w:rPr>
                <w:rFonts w:asciiTheme="minorHAnsi" w:eastAsia="Calibri" w:hAnsiTheme="minorHAnsi" w:cs="Tahoma"/>
                <w:sz w:val="20"/>
                <w:szCs w:val="20"/>
              </w:rPr>
              <w:t xml:space="preserve"> e bicarbonato de sódio, conforme legislação vigente. Prazo mínimo de validade de </w:t>
            </w:r>
            <w:proofErr w:type="gramStart"/>
            <w:r w:rsidRPr="00A3611B">
              <w:rPr>
                <w:rFonts w:asciiTheme="minorHAnsi" w:eastAsia="Calibri" w:hAnsiTheme="minorHAnsi" w:cs="Tahoma"/>
                <w:sz w:val="20"/>
                <w:szCs w:val="20"/>
              </w:rPr>
              <w:t>6</w:t>
            </w:r>
            <w:proofErr w:type="gramEnd"/>
            <w:r w:rsidRPr="00A3611B">
              <w:rPr>
                <w:rFonts w:asciiTheme="minorHAnsi" w:eastAsia="Calibri" w:hAnsiTheme="minorHAnsi" w:cs="Tahoma"/>
                <w:sz w:val="20"/>
                <w:szCs w:val="20"/>
              </w:rPr>
              <w:t xml:space="preserve"> meses e data de fabricação de até 30 dias.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proofErr w:type="gramStart"/>
            <w:r w:rsidRPr="00A3611B">
              <w:rPr>
                <w:rFonts w:asciiTheme="minorHAnsi" w:hAnsiTheme="minorHAnsi" w:cs="Tahoma"/>
                <w:sz w:val="20"/>
                <w:szCs w:val="20"/>
              </w:rPr>
              <w:t>DMille</w:t>
            </w:r>
            <w:proofErr w:type="spellEnd"/>
            <w:proofErr w:type="gram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5,95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476,00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1800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proofErr w:type="gramStart"/>
            <w:r w:rsidRPr="00A3611B">
              <w:rPr>
                <w:rFonts w:asciiTheme="minorHAnsi" w:eastAsia="Calibri" w:hAnsiTheme="minorHAnsi" w:cs="Tahoma"/>
                <w:b/>
                <w:sz w:val="20"/>
                <w:szCs w:val="20"/>
                <w:u w:val="single"/>
              </w:rPr>
              <w:t>FRANGO(</w:t>
            </w:r>
            <w:proofErr w:type="gramEnd"/>
            <w:r w:rsidRPr="00A3611B">
              <w:rPr>
                <w:rFonts w:asciiTheme="minorHAnsi" w:eastAsia="Calibri" w:hAnsiTheme="minorHAnsi" w:cs="Tahoma"/>
                <w:b/>
                <w:sz w:val="20"/>
                <w:szCs w:val="20"/>
                <w:u w:val="single"/>
              </w:rPr>
              <w:t xml:space="preserve"> PEITO SEM OSSO):</w:t>
            </w:r>
            <w:r w:rsidRPr="00A3611B">
              <w:rPr>
                <w:rFonts w:asciiTheme="minorHAnsi" w:eastAsia="Calibri" w:hAnsiTheme="minorHAnsi" w:cs="Tahoma"/>
                <w:sz w:val="20"/>
                <w:szCs w:val="20"/>
              </w:rPr>
              <w:t xml:space="preserve"> Carne de frango tipo peito congelado sem tempero, com adição de água de no máximo de 6%. Aspecto </w:t>
            </w:r>
            <w:proofErr w:type="gramStart"/>
            <w:r w:rsidRPr="00A3611B">
              <w:rPr>
                <w:rFonts w:asciiTheme="minorHAnsi" w:eastAsia="Calibri" w:hAnsiTheme="minorHAnsi" w:cs="Tahoma"/>
                <w:sz w:val="20"/>
                <w:szCs w:val="20"/>
              </w:rPr>
              <w:t>próprio, não amolecida</w:t>
            </w:r>
            <w:proofErr w:type="gramEnd"/>
            <w:r w:rsidRPr="00A3611B">
              <w:rPr>
                <w:rFonts w:asciiTheme="minorHAnsi" w:eastAsia="Calibri" w:hAnsiTheme="minorHAnsi" w:cs="Tahoma"/>
                <w:sz w:val="20"/>
                <w:szCs w:val="20"/>
              </w:rPr>
              <w:t xml:space="preserve"> e nem pegajosa, cor própria sem manchas esverdeadas com cheiro e sabor característicos, com ausência de sujidades, parasitas e larvas, embalagem de 15 a 20 kg. Produto deve ser registrado no SIP ou no SIF.</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Pioneiro</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10,45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18810,00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180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FUBÁ</w:t>
            </w:r>
            <w:r w:rsidRPr="00A3611B">
              <w:rPr>
                <w:rFonts w:asciiTheme="minorHAnsi" w:eastAsia="Calibri" w:hAnsiTheme="minorHAnsi" w:cs="Tahoma"/>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Nutrinovo</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2,55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459,00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26800 litros</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b/>
                <w:sz w:val="20"/>
                <w:szCs w:val="20"/>
                <w:u w:val="single"/>
              </w:rPr>
            </w:pPr>
            <w:r w:rsidRPr="00A3611B">
              <w:rPr>
                <w:rFonts w:asciiTheme="minorHAnsi" w:eastAsia="Calibri" w:hAnsiTheme="minorHAnsi" w:cs="Tahoma"/>
                <w:b/>
                <w:sz w:val="20"/>
                <w:szCs w:val="20"/>
                <w:u w:val="single"/>
              </w:rPr>
              <w:t>LEITE INTEGRAL</w:t>
            </w:r>
            <w:r w:rsidRPr="00A3611B">
              <w:rPr>
                <w:rFonts w:asciiTheme="minorHAnsi" w:eastAsia="Calibri" w:hAnsiTheme="minorHAnsi" w:cs="Tahoma"/>
                <w:sz w:val="20"/>
                <w:szCs w:val="20"/>
              </w:rPr>
              <w:t xml:space="preserve"> acondicionado na embalagem tetra </w:t>
            </w:r>
            <w:proofErr w:type="spellStart"/>
            <w:r w:rsidRPr="00A3611B">
              <w:rPr>
                <w:rFonts w:asciiTheme="minorHAnsi" w:eastAsia="Calibri" w:hAnsiTheme="minorHAnsi" w:cs="Tahoma"/>
                <w:sz w:val="20"/>
                <w:szCs w:val="20"/>
              </w:rPr>
              <w:t>brick</w:t>
            </w:r>
            <w:proofErr w:type="spellEnd"/>
            <w:r w:rsidRPr="00A3611B">
              <w:rPr>
                <w:rFonts w:asciiTheme="minorHAnsi" w:eastAsia="Calibri" w:hAnsiTheme="minorHAnsi" w:cs="Tahoma"/>
                <w:sz w:val="20"/>
                <w:szCs w:val="20"/>
              </w:rPr>
              <w:t xml:space="preserve"> de 01 litro, contendo externamente os dados de identificação, procedência, informação nutricional, número de lote, data de validade, quantidade de produto, numero de registro no Ministério da Agricultura</w:t>
            </w:r>
            <w:proofErr w:type="gramStart"/>
            <w:r w:rsidRPr="00A3611B">
              <w:rPr>
                <w:rFonts w:asciiTheme="minorHAnsi" w:eastAsia="Calibri" w:hAnsiTheme="minorHAnsi" w:cs="Tahoma"/>
                <w:sz w:val="20"/>
                <w:szCs w:val="20"/>
              </w:rPr>
              <w:t xml:space="preserve">  </w:t>
            </w:r>
            <w:proofErr w:type="gramEnd"/>
            <w:r w:rsidRPr="00A3611B">
              <w:rPr>
                <w:rFonts w:asciiTheme="minorHAnsi" w:eastAsia="Calibri" w:hAnsiTheme="minorHAnsi" w:cs="Tahoma"/>
                <w:sz w:val="20"/>
                <w:szCs w:val="20"/>
              </w:rPr>
              <w:t xml:space="preserve">e do Regulamento da inspeção industrial e sanitária de produtos de origem animal do Ministério da Agricultura, apresentar cor, sabor e odor próprio. Validade mínima de </w:t>
            </w:r>
            <w:proofErr w:type="gramStart"/>
            <w:r w:rsidRPr="00A3611B">
              <w:rPr>
                <w:rFonts w:asciiTheme="minorHAnsi" w:eastAsia="Calibri" w:hAnsiTheme="minorHAnsi" w:cs="Tahoma"/>
                <w:sz w:val="20"/>
                <w:szCs w:val="20"/>
              </w:rPr>
              <w:t>5</w:t>
            </w:r>
            <w:proofErr w:type="gramEnd"/>
            <w:r w:rsidRPr="00A3611B">
              <w:rPr>
                <w:rFonts w:asciiTheme="minorHAnsi" w:eastAsia="Calibri" w:hAnsiTheme="minorHAnsi" w:cs="Tahoma"/>
                <w:sz w:val="20"/>
                <w:szCs w:val="20"/>
              </w:rPr>
              <w:t xml:space="preserve"> meses da entrega na unidade</w:t>
            </w:r>
            <w:r w:rsidRPr="00A3611B">
              <w:rPr>
                <w:rFonts w:asciiTheme="minorHAnsi" w:eastAsia="Calibri" w:hAnsiTheme="minorHAnsi" w:cs="Tahoma"/>
                <w:b/>
                <w:sz w:val="20"/>
                <w:szCs w:val="20"/>
              </w:rPr>
              <w:t>.</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Lácto</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2,95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79060,00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1000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b/>
                <w:sz w:val="20"/>
                <w:szCs w:val="20"/>
                <w:u w:val="single"/>
              </w:rPr>
            </w:pPr>
            <w:r w:rsidRPr="00A3611B">
              <w:rPr>
                <w:rFonts w:asciiTheme="minorHAnsi" w:eastAsia="Calibri" w:hAnsiTheme="minorHAnsi" w:cs="Tahoma"/>
                <w:b/>
                <w:sz w:val="20"/>
                <w:szCs w:val="20"/>
                <w:u w:val="single"/>
              </w:rPr>
              <w:t>MACARRÃO (AVE MARIA)</w:t>
            </w:r>
            <w:r w:rsidRPr="00A3611B">
              <w:rPr>
                <w:rFonts w:asciiTheme="minorHAnsi" w:eastAsia="Calibri" w:hAnsiTheme="minorHAnsi" w:cs="Tahoma"/>
                <w:sz w:val="20"/>
                <w:szCs w:val="20"/>
              </w:rPr>
              <w:t xml:space="preserve"> </w:t>
            </w:r>
            <w:r w:rsidRPr="00A3611B">
              <w:rPr>
                <w:rFonts w:asciiTheme="minorHAnsi" w:eastAsia="Calibri" w:hAnsiTheme="minorHAnsi"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A3611B">
              <w:rPr>
                <w:rFonts w:asciiTheme="minorHAnsi" w:eastAsia="Calibri" w:hAnsiTheme="minorHAnsi" w:cs="Tahoma"/>
                <w:sz w:val="20"/>
                <w:szCs w:val="20"/>
                <w:lang w:eastAsia="en-US"/>
              </w:rPr>
              <w:t>fabricado a partir de matérias-primas sãs e limpas</w:t>
            </w:r>
            <w:proofErr w:type="gramEnd"/>
            <w:r w:rsidRPr="00A3611B">
              <w:rPr>
                <w:rFonts w:asciiTheme="minorHAnsi" w:eastAsia="Calibri" w:hAnsiTheme="minorHAnsi" w:cs="Tahoma"/>
                <w:sz w:val="20"/>
                <w:szCs w:val="20"/>
                <w:lang w:eastAsia="en-US"/>
              </w:rPr>
              <w:t xml:space="preserve">, isentas de matéria terrosa e de parasitos. Deverá ser fabricado com ovos, na proporção mínima de </w:t>
            </w:r>
            <w:proofErr w:type="gramStart"/>
            <w:r w:rsidRPr="00A3611B">
              <w:rPr>
                <w:rFonts w:asciiTheme="minorHAnsi" w:eastAsia="Calibri" w:hAnsiTheme="minorHAnsi" w:cs="Tahoma"/>
                <w:sz w:val="20"/>
                <w:szCs w:val="20"/>
                <w:lang w:eastAsia="en-US"/>
              </w:rPr>
              <w:t>3</w:t>
            </w:r>
            <w:proofErr w:type="gramEnd"/>
            <w:r w:rsidRPr="00A3611B">
              <w:rPr>
                <w:rFonts w:asciiTheme="minorHAnsi" w:eastAsia="Calibri" w:hAnsiTheme="minorHAnsi" w:cs="Tahoma"/>
                <w:sz w:val="20"/>
                <w:szCs w:val="20"/>
                <w:lang w:eastAsia="en-US"/>
              </w:rPr>
              <w:t xml:space="preserve"> ovos por quilo. Será permitido o enriquecimento com vitaminas, minerais e outras substâncias de valor biológico específico. A farinha de trigo a </w:t>
            </w:r>
            <w:r w:rsidRPr="00A3611B">
              <w:rPr>
                <w:rFonts w:asciiTheme="minorHAnsi" w:eastAsia="Calibri" w:hAnsiTheme="minorHAnsi" w:cs="Tahoma"/>
                <w:sz w:val="20"/>
                <w:szCs w:val="20"/>
                <w:lang w:eastAsia="en-US"/>
              </w:rPr>
              <w:lastRenderedPageBreak/>
              <w:t xml:space="preserve">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A3611B">
              <w:rPr>
                <w:rFonts w:asciiTheme="minorHAnsi" w:eastAsia="Calibri" w:hAnsiTheme="minorHAnsi" w:cs="Tahoma"/>
                <w:sz w:val="20"/>
                <w:szCs w:val="20"/>
              </w:rPr>
              <w:t>1 kg.</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lastRenderedPageBreak/>
              <w:t>Galo</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4,75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4750,00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1000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 xml:space="preserve">MACARRÃO (PADRE NOSSO) </w:t>
            </w:r>
            <w:r w:rsidRPr="00A3611B">
              <w:rPr>
                <w:rFonts w:asciiTheme="minorHAnsi" w:eastAsia="Calibri" w:hAnsiTheme="minorHAnsi"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A3611B">
              <w:rPr>
                <w:rFonts w:asciiTheme="minorHAnsi" w:eastAsia="Calibri" w:hAnsiTheme="minorHAnsi" w:cs="Tahoma"/>
                <w:sz w:val="20"/>
                <w:szCs w:val="20"/>
                <w:lang w:eastAsia="en-US"/>
              </w:rPr>
              <w:t>fabricado a partir de matérias-primas sãs e limpas</w:t>
            </w:r>
            <w:proofErr w:type="gramEnd"/>
            <w:r w:rsidRPr="00A3611B">
              <w:rPr>
                <w:rFonts w:asciiTheme="minorHAnsi" w:eastAsia="Calibri" w:hAnsiTheme="minorHAnsi" w:cs="Tahoma"/>
                <w:sz w:val="20"/>
                <w:szCs w:val="20"/>
                <w:lang w:eastAsia="en-US"/>
              </w:rPr>
              <w:t xml:space="preserve">, isentas de matéria terrosa e de parasitos. Deverá ser fabricado com ovos, na proporção mínima de </w:t>
            </w:r>
            <w:proofErr w:type="gramStart"/>
            <w:r w:rsidRPr="00A3611B">
              <w:rPr>
                <w:rFonts w:asciiTheme="minorHAnsi" w:eastAsia="Calibri" w:hAnsiTheme="minorHAnsi" w:cs="Tahoma"/>
                <w:sz w:val="20"/>
                <w:szCs w:val="20"/>
                <w:lang w:eastAsia="en-US"/>
              </w:rPr>
              <w:t>3</w:t>
            </w:r>
            <w:proofErr w:type="gramEnd"/>
            <w:r w:rsidRPr="00A3611B">
              <w:rPr>
                <w:rFonts w:asciiTheme="minorHAnsi" w:eastAsia="Calibri" w:hAnsiTheme="minorHAnsi" w:cs="Tahoma"/>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 Fardos com 20 pacotes de </w:t>
            </w:r>
            <w:r w:rsidRPr="00A3611B">
              <w:rPr>
                <w:rFonts w:asciiTheme="minorHAnsi" w:eastAsia="Calibri" w:hAnsiTheme="minorHAnsi" w:cs="Tahoma"/>
                <w:sz w:val="20"/>
                <w:szCs w:val="20"/>
              </w:rPr>
              <w:t>1 kg;</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Galo</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4,75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4750,00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800 potes</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MARGARINA COM SAL</w:t>
            </w:r>
            <w:r w:rsidRPr="00A3611B">
              <w:rPr>
                <w:rFonts w:asciiTheme="minorHAnsi" w:eastAsia="Calibri" w:hAnsiTheme="minorHAnsi" w:cs="Tahoma"/>
                <w:sz w:val="20"/>
                <w:szCs w:val="20"/>
              </w:rPr>
              <w:t xml:space="preserve">, 80% de lipídios, livre de gorduras </w:t>
            </w:r>
            <w:proofErr w:type="spellStart"/>
            <w:r w:rsidRPr="00A3611B">
              <w:rPr>
                <w:rFonts w:asciiTheme="minorHAnsi" w:eastAsia="Calibri" w:hAnsiTheme="minorHAnsi" w:cs="Tahoma"/>
                <w:sz w:val="20"/>
                <w:szCs w:val="20"/>
              </w:rPr>
              <w:t>trans</w:t>
            </w:r>
            <w:proofErr w:type="spellEnd"/>
            <w:r w:rsidRPr="00A3611B">
              <w:rPr>
                <w:rFonts w:asciiTheme="minorHAnsi" w:eastAsia="Calibri" w:hAnsiTheme="minorHAnsi" w:cs="Tahoma"/>
                <w:sz w:val="20"/>
                <w:szCs w:val="20"/>
              </w:rPr>
              <w:t xml:space="preserve">, à base de: Óleos Vegetais Líquidos e </w:t>
            </w:r>
            <w:proofErr w:type="spellStart"/>
            <w:r w:rsidRPr="00A3611B">
              <w:rPr>
                <w:rFonts w:asciiTheme="minorHAnsi" w:eastAsia="Calibri" w:hAnsiTheme="minorHAnsi" w:cs="Tahoma"/>
                <w:sz w:val="20"/>
                <w:szCs w:val="20"/>
              </w:rPr>
              <w:t>Interesterificados</w:t>
            </w:r>
            <w:proofErr w:type="spellEnd"/>
            <w:r w:rsidRPr="00A3611B">
              <w:rPr>
                <w:rFonts w:asciiTheme="minorHAnsi" w:eastAsia="Calibri" w:hAnsiTheme="minorHAnsi" w:cs="Tahoma"/>
                <w:sz w:val="20"/>
                <w:szCs w:val="20"/>
              </w:rPr>
              <w:t xml:space="preserve">, Água, Leite em pó desnatado reconstituído, soro de leite em pó reconstituído, Sal, 15.000UI de Vitamina A por Kg, Estabilizantes: Mono e </w:t>
            </w:r>
            <w:proofErr w:type="spellStart"/>
            <w:r w:rsidRPr="00A3611B">
              <w:rPr>
                <w:rFonts w:asciiTheme="minorHAnsi" w:eastAsia="Calibri" w:hAnsiTheme="minorHAnsi" w:cs="Tahoma"/>
                <w:sz w:val="20"/>
                <w:szCs w:val="20"/>
              </w:rPr>
              <w:t>Diglicerídios</w:t>
            </w:r>
            <w:proofErr w:type="spellEnd"/>
            <w:r w:rsidRPr="00A3611B">
              <w:rPr>
                <w:rFonts w:asciiTheme="minorHAnsi" w:eastAsia="Calibri" w:hAnsiTheme="minorHAnsi" w:cs="Tahoma"/>
                <w:sz w:val="20"/>
                <w:szCs w:val="20"/>
              </w:rPr>
              <w:t xml:space="preserve"> de Ácidos Graxos (INS 471) e Lecitina de soja (INS 322), Conservadores: </w:t>
            </w:r>
            <w:proofErr w:type="spellStart"/>
            <w:r w:rsidRPr="00A3611B">
              <w:rPr>
                <w:rFonts w:asciiTheme="minorHAnsi" w:eastAsia="Calibri" w:hAnsiTheme="minorHAnsi" w:cs="Tahoma"/>
                <w:sz w:val="20"/>
                <w:szCs w:val="20"/>
              </w:rPr>
              <w:t>Sorbato</w:t>
            </w:r>
            <w:proofErr w:type="spellEnd"/>
            <w:r w:rsidRPr="00A3611B">
              <w:rPr>
                <w:rFonts w:asciiTheme="minorHAnsi" w:eastAsia="Calibri" w:hAnsiTheme="minorHAnsi" w:cs="Tahoma"/>
                <w:sz w:val="20"/>
                <w:szCs w:val="20"/>
              </w:rPr>
              <w:t xml:space="preserve"> de Potássio (INS 202) e </w:t>
            </w:r>
            <w:proofErr w:type="spellStart"/>
            <w:r w:rsidRPr="00A3611B">
              <w:rPr>
                <w:rFonts w:asciiTheme="minorHAnsi" w:eastAsia="Calibri" w:hAnsiTheme="minorHAnsi" w:cs="Tahoma"/>
                <w:sz w:val="20"/>
                <w:szCs w:val="20"/>
              </w:rPr>
              <w:t>Benzoato</w:t>
            </w:r>
            <w:proofErr w:type="spellEnd"/>
            <w:r w:rsidRPr="00A3611B">
              <w:rPr>
                <w:rFonts w:asciiTheme="minorHAnsi" w:eastAsia="Calibri" w:hAnsiTheme="minorHAnsi" w:cs="Tahoma"/>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 Entrega: 60 potes na última semana de julho. 60 potes na primeira semana de agosto e 60 potes na primeira semana de setembro.</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Qually</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3960,00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 xml:space="preserve">500 Latas </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Calibri" w:hAnsiTheme="minorHAnsi" w:cs="Tahoma"/>
                <w:b/>
                <w:sz w:val="20"/>
                <w:szCs w:val="20"/>
                <w:u w:val="single"/>
              </w:rPr>
              <w:t>MILHO VERDE EM CONSERVA:</w:t>
            </w:r>
            <w:r w:rsidRPr="00A3611B">
              <w:rPr>
                <w:rFonts w:asciiTheme="minorHAnsi" w:eastAsia="Calibri" w:hAnsiTheme="minorHAnsi" w:cs="Tahoma"/>
                <w:sz w:val="20"/>
                <w:szCs w:val="20"/>
              </w:rPr>
              <w:t xml:space="preserve"> </w:t>
            </w:r>
            <w:r w:rsidRPr="00A3611B">
              <w:rPr>
                <w:rFonts w:asciiTheme="minorHAnsi" w:hAnsiTheme="minorHAnsi" w:cs="Tahoma"/>
                <w:sz w:val="20"/>
                <w:szCs w:val="20"/>
              </w:rPr>
              <w:t>de peso líquido 280g e peso drenado 200g</w:t>
            </w:r>
            <w:r w:rsidRPr="00A3611B">
              <w:rPr>
                <w:rFonts w:asciiTheme="minorHAnsi" w:eastAsia="Calibri" w:hAnsiTheme="minorHAnsi" w:cs="Tahoma"/>
                <w:sz w:val="20"/>
                <w:szCs w:val="20"/>
              </w:rPr>
              <w:t>, Simples, grãos inteiros, imersos em água, açúcar e sal, tamanho e coloração uniformes, acondicionada em lata com peso aproximado de 280g (conteúdo drenado), validade mínima de 12 meses a contar da data de entrega.</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Goiás Verde</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1,95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975,00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lang w:val="es-ES_tradnl"/>
              </w:rPr>
            </w:pPr>
          </w:p>
          <w:p w:rsidR="00A3611B" w:rsidRPr="00A3611B" w:rsidRDefault="00A3611B" w:rsidP="00A61B90">
            <w:pPr>
              <w:pStyle w:val="SemEspaamento"/>
              <w:jc w:val="center"/>
              <w:rPr>
                <w:rFonts w:asciiTheme="minorHAnsi" w:hAnsiTheme="minorHAnsi" w:cs="Tahoma"/>
                <w:sz w:val="20"/>
                <w:szCs w:val="20"/>
                <w:lang w:val="es-ES_tradnl"/>
              </w:rPr>
            </w:pPr>
            <w:r w:rsidRPr="00A3611B">
              <w:rPr>
                <w:rFonts w:asciiTheme="minorHAnsi" w:hAnsiTheme="minorHAnsi" w:cs="Tahoma"/>
                <w:sz w:val="20"/>
                <w:szCs w:val="20"/>
                <w:lang w:val="es-ES_tradnl"/>
              </w:rPr>
              <w:t xml:space="preserve">65 </w:t>
            </w:r>
            <w:proofErr w:type="spellStart"/>
            <w:r w:rsidRPr="00A3611B">
              <w:rPr>
                <w:rFonts w:asciiTheme="minorHAnsi" w:hAnsiTheme="minorHAnsi" w:cs="Tahoma"/>
                <w:sz w:val="20"/>
                <w:szCs w:val="20"/>
                <w:lang w:val="es-ES_tradnl"/>
              </w:rPr>
              <w:t>Caixas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TimesNewRoman" w:hAnsiTheme="minorHAnsi" w:cs="Tahoma"/>
                <w:b/>
                <w:sz w:val="20"/>
                <w:szCs w:val="20"/>
                <w:u w:val="single"/>
              </w:rPr>
              <w:t>ÓLEO DE SOJA REFINADO</w:t>
            </w:r>
            <w:r w:rsidRPr="00A3611B">
              <w:rPr>
                <w:rFonts w:asciiTheme="minorHAnsi" w:eastAsia="TimesNewRoman" w:hAnsiTheme="minorHAnsi" w:cs="Tahoma"/>
                <w:sz w:val="20"/>
                <w:szCs w:val="20"/>
              </w:rPr>
              <w:t xml:space="preserve"> – óleo refinado de soja, embalagem em frasco plástico de 900 ml acondicionados em caixa de 20 frascos. Prazo de validade mínimo de 10 meses, constando no </w:t>
            </w:r>
            <w:proofErr w:type="gramStart"/>
            <w:r w:rsidRPr="00A3611B">
              <w:rPr>
                <w:rFonts w:asciiTheme="minorHAnsi" w:eastAsia="TimesNewRoman" w:hAnsiTheme="minorHAnsi" w:cs="Tahoma"/>
                <w:sz w:val="20"/>
                <w:szCs w:val="20"/>
              </w:rPr>
              <w:t>rotulo</w:t>
            </w:r>
            <w:proofErr w:type="gramEnd"/>
            <w:r w:rsidRPr="00A3611B">
              <w:rPr>
                <w:rFonts w:asciiTheme="minorHAnsi" w:eastAsia="TimesNewRoman" w:hAnsiTheme="minorHAnsi" w:cs="Tahoma"/>
                <w:sz w:val="20"/>
                <w:szCs w:val="20"/>
              </w:rPr>
              <w:t xml:space="preserve"> a composição nutricional para 100 ml</w:t>
            </w:r>
            <w:r w:rsidRPr="00A3611B">
              <w:rPr>
                <w:rFonts w:asciiTheme="minorHAnsi" w:eastAsia="Calibri" w:hAnsiTheme="minorHAnsi" w:cs="Tahoma"/>
                <w:sz w:val="20"/>
                <w:szCs w:val="20"/>
              </w:rPr>
              <w:t xml:space="preserve">– </w:t>
            </w:r>
            <w:proofErr w:type="spellStart"/>
            <w:r w:rsidRPr="00A3611B">
              <w:rPr>
                <w:rFonts w:asciiTheme="minorHAnsi" w:eastAsia="Calibri" w:hAnsiTheme="minorHAnsi" w:cs="Tahoma"/>
                <w:sz w:val="20"/>
                <w:szCs w:val="20"/>
              </w:rPr>
              <w:t>cx</w:t>
            </w:r>
            <w:proofErr w:type="spellEnd"/>
            <w:r w:rsidRPr="00A3611B">
              <w:rPr>
                <w:rFonts w:asciiTheme="minorHAnsi" w:eastAsia="Calibri" w:hAnsiTheme="minorHAnsi" w:cs="Tahoma"/>
                <w:sz w:val="20"/>
                <w:szCs w:val="20"/>
              </w:rPr>
              <w:t xml:space="preserve"> 20x900ml</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Cocamar</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79,75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5183,75</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48 caixas contendo 12 bandejas com 30 ovos cada</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sz w:val="20"/>
                <w:szCs w:val="20"/>
              </w:rPr>
            </w:pPr>
            <w:r w:rsidRPr="00A3611B">
              <w:rPr>
                <w:rFonts w:asciiTheme="minorHAnsi" w:eastAsia="Calibri" w:hAnsiTheme="minorHAnsi" w:cs="Tahoma"/>
                <w:b/>
                <w:sz w:val="20"/>
                <w:szCs w:val="20"/>
                <w:u w:val="single"/>
              </w:rPr>
              <w:t>OVOS TIPO GRANDES</w:t>
            </w:r>
            <w:r w:rsidRPr="00A3611B">
              <w:rPr>
                <w:rFonts w:asciiTheme="minorHAnsi" w:eastAsia="Calibri" w:hAnsiTheme="minorHAnsi" w:cs="Tahoma"/>
                <w:sz w:val="20"/>
                <w:szCs w:val="20"/>
              </w:rPr>
              <w:t>, embalados em bandejas e caixa de papelão fechada, com 12 bandejas de 30 unidades. Procedentes de estabelecimento com Inspeção Sanitária Oficial.</w:t>
            </w:r>
            <w:r w:rsidRPr="00A3611B">
              <w:rPr>
                <w:rFonts w:asciiTheme="minorHAnsi" w:eastAsia="TimesNewRoman" w:hAnsiTheme="minorHAnsi" w:cs="Tahoma"/>
                <w:sz w:val="20"/>
                <w:szCs w:val="20"/>
              </w:rPr>
              <w:t xml:space="preserve"> Deve apresentar-se </w:t>
            </w:r>
            <w:proofErr w:type="gramStart"/>
            <w:r w:rsidRPr="00A3611B">
              <w:rPr>
                <w:rFonts w:asciiTheme="minorHAnsi" w:eastAsia="TimesNewRoman" w:hAnsiTheme="minorHAnsi" w:cs="Tahoma"/>
                <w:sz w:val="20"/>
                <w:szCs w:val="20"/>
              </w:rPr>
              <w:t>integro,</w:t>
            </w:r>
            <w:proofErr w:type="gramEnd"/>
            <w:r w:rsidRPr="00A3611B">
              <w:rPr>
                <w:rFonts w:asciiTheme="minorHAnsi" w:eastAsia="TimesNewRoman" w:hAnsiTheme="minorHAnsi" w:cs="Tahoma"/>
                <w:sz w:val="20"/>
                <w:szCs w:val="20"/>
              </w:rPr>
              <w:t xml:space="preserve"> limpo, sem rachaduras ou trincados. </w:t>
            </w:r>
            <w:r w:rsidRPr="00A3611B">
              <w:rPr>
                <w:rFonts w:asciiTheme="minorHAnsi" w:eastAsia="Calibri" w:hAnsiTheme="minorHAnsi" w:cs="Tahoma"/>
                <w:sz w:val="20"/>
                <w:szCs w:val="20"/>
              </w:rPr>
              <w:t>Prazo de validade: de acordo c/ legislação Data de fabricação: de acordo c/ legislação.</w:t>
            </w:r>
          </w:p>
          <w:p w:rsidR="00A3611B" w:rsidRPr="00A3611B" w:rsidRDefault="00A3611B" w:rsidP="00A61B90">
            <w:pPr>
              <w:pStyle w:val="SemEspaamento"/>
              <w:jc w:val="both"/>
              <w:rPr>
                <w:rFonts w:asciiTheme="minorHAnsi" w:hAnsiTheme="minorHAnsi" w:cs="Tahoma"/>
                <w:sz w:val="20"/>
                <w:szCs w:val="20"/>
              </w:rPr>
            </w:pP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Granja Feliz</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125,50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6024,00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lang w:val="en-US"/>
              </w:rPr>
            </w:pPr>
          </w:p>
          <w:p w:rsidR="00A3611B" w:rsidRPr="00A3611B" w:rsidRDefault="00A3611B" w:rsidP="00A61B90">
            <w:pPr>
              <w:pStyle w:val="SemEspaamento"/>
              <w:jc w:val="center"/>
              <w:rPr>
                <w:rFonts w:asciiTheme="minorHAnsi" w:hAnsiTheme="minorHAnsi" w:cs="Tahoma"/>
                <w:sz w:val="20"/>
                <w:szCs w:val="20"/>
                <w:lang w:val="en-US"/>
              </w:rPr>
            </w:pPr>
            <w:r w:rsidRPr="00A3611B">
              <w:rPr>
                <w:rFonts w:asciiTheme="minorHAnsi" w:hAnsiTheme="minorHAnsi" w:cs="Tahoma"/>
                <w:sz w:val="20"/>
                <w:szCs w:val="20"/>
                <w:lang w:val="en-US"/>
              </w:rPr>
              <w:t>360 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sz w:val="20"/>
                <w:szCs w:val="20"/>
              </w:rPr>
            </w:pPr>
            <w:r w:rsidRPr="00A3611B">
              <w:rPr>
                <w:rFonts w:asciiTheme="minorHAnsi" w:eastAsia="TimesNewRoman" w:hAnsiTheme="minorHAnsi" w:cs="Tahoma"/>
                <w:b/>
                <w:sz w:val="20"/>
                <w:szCs w:val="20"/>
                <w:u w:val="single"/>
              </w:rPr>
              <w:t>SAL IODADO REFINADO</w:t>
            </w:r>
            <w:r w:rsidRPr="00A3611B">
              <w:rPr>
                <w:rFonts w:asciiTheme="minorHAnsi" w:eastAsia="TimesNewRoman" w:hAnsiTheme="minorHAnsi" w:cs="Tahoma"/>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Pop</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1,35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486,00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480</w:t>
            </w:r>
            <w:proofErr w:type="gramStart"/>
            <w:r w:rsidRPr="00A3611B">
              <w:rPr>
                <w:rFonts w:asciiTheme="minorHAnsi" w:hAnsiTheme="minorHAnsi" w:cs="Tahoma"/>
                <w:sz w:val="20"/>
                <w:szCs w:val="20"/>
              </w:rPr>
              <w:t xml:space="preserve">  </w:t>
            </w:r>
            <w:proofErr w:type="gramEnd"/>
            <w:r w:rsidRPr="00A3611B">
              <w:rPr>
                <w:rFonts w:asciiTheme="minorHAnsi" w:hAnsiTheme="minorHAnsi" w:cs="Tahoma"/>
                <w:sz w:val="20"/>
                <w:szCs w:val="20"/>
              </w:rPr>
              <w:t>kg</w:t>
            </w: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Calibri" w:hAnsiTheme="minorHAnsi" w:cs="Tahoma"/>
                <w:sz w:val="20"/>
                <w:szCs w:val="20"/>
              </w:rPr>
            </w:pPr>
            <w:r w:rsidRPr="00A3611B">
              <w:rPr>
                <w:rFonts w:asciiTheme="minorHAnsi" w:hAnsiTheme="minorHAnsi" w:cs="Tahoma"/>
                <w:b/>
                <w:sz w:val="20"/>
                <w:szCs w:val="20"/>
                <w:u w:val="single"/>
              </w:rPr>
              <w:t>TOMATE SALADA</w:t>
            </w:r>
            <w:r w:rsidRPr="00A3611B">
              <w:rPr>
                <w:rFonts w:asciiTheme="minorHAnsi" w:hAnsiTheme="minorHAnsi" w:cs="Tahoma"/>
                <w:sz w:val="20"/>
                <w:szCs w:val="20"/>
                <w:u w:val="single"/>
              </w:rPr>
              <w:t xml:space="preserve">: </w:t>
            </w:r>
            <w:r w:rsidRPr="00A3611B">
              <w:rPr>
                <w:rFonts w:asciiTheme="minorHAnsi" w:hAnsiTheme="minorHAnsi" w:cs="Tahoma"/>
                <w:sz w:val="20"/>
                <w:szCs w:val="20"/>
              </w:rPr>
              <w:t>de 1ª qualidade - tamanho médio a grande; - consistência firme; - sem sujidade; - pele lisa, livre de fungos.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r w:rsidRPr="00A3611B">
              <w:rPr>
                <w:rFonts w:asciiTheme="minorHAnsi" w:hAnsiTheme="minorHAnsi" w:cs="Tahoma"/>
                <w:sz w:val="20"/>
                <w:szCs w:val="20"/>
              </w:rPr>
              <w:t>Ceasa</w:t>
            </w: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4,90</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2352,00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r w:rsidRPr="00A3611B">
              <w:rPr>
                <w:rFonts w:asciiTheme="minorHAnsi" w:eastAsia="Arial Unicode MS" w:hAnsiTheme="minorHAnsi" w:cs="Tahoma"/>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r w:rsidRPr="00A3611B">
              <w:rPr>
                <w:rFonts w:asciiTheme="minorHAnsi" w:hAnsiTheme="minorHAnsi" w:cs="Tahoma"/>
                <w:sz w:val="20"/>
                <w:szCs w:val="20"/>
              </w:rPr>
              <w:t>120 frascos</w:t>
            </w:r>
          </w:p>
          <w:p w:rsidR="00A3611B" w:rsidRPr="00A3611B" w:rsidRDefault="00A3611B" w:rsidP="00A61B90">
            <w:pPr>
              <w:pStyle w:val="SemEspaamento"/>
              <w:jc w:val="center"/>
              <w:rPr>
                <w:rFonts w:asciiTheme="minorHAnsi" w:hAnsiTheme="minorHAnsi"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u w:val="single"/>
              </w:rPr>
            </w:pPr>
            <w:r w:rsidRPr="00A3611B">
              <w:rPr>
                <w:rFonts w:asciiTheme="minorHAnsi" w:hAnsiTheme="minorHAnsi" w:cs="Tahoma"/>
                <w:b/>
                <w:sz w:val="20"/>
                <w:szCs w:val="20"/>
                <w:u w:val="single"/>
              </w:rPr>
              <w:t>VINAGRE BRANCO</w:t>
            </w:r>
            <w:r w:rsidRPr="00A3611B">
              <w:rPr>
                <w:rFonts w:asciiTheme="minorHAnsi" w:hAnsiTheme="minorHAnsi" w:cs="Tahoma"/>
                <w:sz w:val="20"/>
                <w:szCs w:val="20"/>
              </w:rPr>
              <w:t xml:space="preserve">: Fermentado de vinho com a acidez mínima de 4,0% – emb. </w:t>
            </w:r>
            <w:proofErr w:type="gramStart"/>
            <w:r w:rsidRPr="00A3611B">
              <w:rPr>
                <w:rFonts w:asciiTheme="minorHAnsi" w:hAnsiTheme="minorHAnsi" w:cs="Tahoma"/>
                <w:sz w:val="20"/>
                <w:szCs w:val="20"/>
              </w:rPr>
              <w:t>750ml</w:t>
            </w:r>
            <w:proofErr w:type="gramEnd"/>
            <w:r w:rsidRPr="00A3611B">
              <w:rPr>
                <w:rFonts w:asciiTheme="minorHAnsi" w:hAnsiTheme="minorHAnsi" w:cs="Tahoma"/>
                <w:sz w:val="20"/>
                <w:szCs w:val="20"/>
              </w:rPr>
              <w:t xml:space="preserve"> Validade de 12 meses.</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roofErr w:type="spellStart"/>
            <w:r w:rsidRPr="00A3611B">
              <w:rPr>
                <w:rFonts w:asciiTheme="minorHAnsi" w:hAnsiTheme="minorHAnsi" w:cs="Tahoma"/>
                <w:sz w:val="20"/>
                <w:szCs w:val="20"/>
              </w:rPr>
              <w:t>Heinig</w:t>
            </w:r>
            <w:proofErr w:type="spellEnd"/>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r w:rsidRPr="00A3611B">
              <w:rPr>
                <w:rFonts w:asciiTheme="minorHAnsi" w:hAnsiTheme="minorHAnsi" w:cs="Tahoma"/>
                <w:sz w:val="20"/>
                <w:szCs w:val="20"/>
              </w:rPr>
              <w:t>4,85</w:t>
            </w: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582,00</w:t>
            </w:r>
          </w:p>
        </w:tc>
      </w:tr>
      <w:tr w:rsidR="00A3611B" w:rsidRPr="00A3611B" w:rsidTr="00A36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eastAsia="Arial Unicode MS" w:hAnsiTheme="minorHAnsi"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center"/>
              <w:rPr>
                <w:rFonts w:asciiTheme="minorHAnsi" w:hAnsiTheme="minorHAnsi"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A3611B" w:rsidRPr="00A3611B" w:rsidRDefault="00A3611B" w:rsidP="00A61B90">
            <w:pPr>
              <w:pStyle w:val="SemEspaamento"/>
              <w:jc w:val="both"/>
              <w:rPr>
                <w:rFonts w:asciiTheme="minorHAnsi" w:hAnsiTheme="minorHAnsi" w:cs="Tahoma"/>
                <w:b/>
                <w:sz w:val="20"/>
                <w:szCs w:val="20"/>
              </w:rPr>
            </w:pPr>
            <w:r w:rsidRPr="00A3611B">
              <w:rPr>
                <w:rFonts w:asciiTheme="minorHAnsi" w:hAnsiTheme="minorHAnsi" w:cs="Tahoma"/>
                <w:b/>
                <w:sz w:val="20"/>
                <w:szCs w:val="20"/>
              </w:rPr>
              <w:t>TOTAL</w:t>
            </w:r>
          </w:p>
        </w:tc>
        <w:tc>
          <w:tcPr>
            <w:tcW w:w="1140"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jc w:val="center"/>
              <w:rPr>
                <w:rFonts w:asciiTheme="minorHAnsi" w:hAnsiTheme="minorHAnsi" w:cs="Tahoma"/>
                <w:sz w:val="20"/>
                <w:szCs w:val="20"/>
              </w:rPr>
            </w:pPr>
          </w:p>
        </w:tc>
        <w:tc>
          <w:tcPr>
            <w:tcW w:w="723" w:type="dxa"/>
            <w:tcBorders>
              <w:top w:val="single" w:sz="4" w:space="0" w:color="auto"/>
              <w:left w:val="nil"/>
              <w:bottom w:val="single" w:sz="4" w:space="0" w:color="auto"/>
              <w:right w:val="single" w:sz="4" w:space="0" w:color="auto"/>
            </w:tcBorders>
          </w:tcPr>
          <w:p w:rsidR="00A3611B" w:rsidRPr="00A3611B" w:rsidRDefault="00A3611B" w:rsidP="00A3611B">
            <w:pPr>
              <w:pStyle w:val="SemEspaamento"/>
              <w:tabs>
                <w:tab w:val="center" w:pos="504"/>
                <w:tab w:val="right" w:pos="1009"/>
              </w:tabs>
              <w:jc w:val="right"/>
              <w:rPr>
                <w:rFonts w:asciiTheme="minorHAnsi" w:hAnsiTheme="minorHAnsi" w:cs="Tahoma"/>
                <w:sz w:val="20"/>
                <w:szCs w:val="20"/>
              </w:rPr>
            </w:pPr>
          </w:p>
        </w:tc>
        <w:tc>
          <w:tcPr>
            <w:tcW w:w="962" w:type="dxa"/>
            <w:tcBorders>
              <w:top w:val="single" w:sz="4" w:space="0" w:color="auto"/>
              <w:left w:val="nil"/>
              <w:bottom w:val="single" w:sz="4" w:space="0" w:color="auto"/>
              <w:right w:val="single" w:sz="4" w:space="0" w:color="auto"/>
            </w:tcBorders>
            <w:vAlign w:val="bottom"/>
          </w:tcPr>
          <w:p w:rsidR="00A3611B" w:rsidRPr="00A3611B" w:rsidRDefault="00A3611B" w:rsidP="00A3611B">
            <w:pPr>
              <w:jc w:val="right"/>
              <w:rPr>
                <w:color w:val="000000"/>
                <w:sz w:val="18"/>
                <w:szCs w:val="18"/>
              </w:rPr>
            </w:pPr>
            <w:r w:rsidRPr="00A3611B">
              <w:rPr>
                <w:color w:val="000000"/>
                <w:sz w:val="18"/>
                <w:szCs w:val="18"/>
              </w:rPr>
              <w:t>288415,65</w:t>
            </w:r>
          </w:p>
        </w:tc>
      </w:tr>
    </w:tbl>
    <w:p w:rsidR="005E5098" w:rsidRDefault="005E5098" w:rsidP="005E5098">
      <w:pPr>
        <w:pStyle w:val="SemEspaamento"/>
        <w:jc w:val="both"/>
        <w:rPr>
          <w:rFonts w:asciiTheme="minorHAnsi" w:hAnsiTheme="minorHAnsi" w:cs="Tahoma"/>
          <w:sz w:val="22"/>
          <w:szCs w:val="22"/>
        </w:rPr>
      </w:pPr>
      <w:r w:rsidRPr="00A3611B">
        <w:rPr>
          <w:rFonts w:asciiTheme="minorHAnsi" w:hAnsiTheme="minorHAnsi" w:cs="Tahoma"/>
          <w:sz w:val="22"/>
          <w:szCs w:val="22"/>
        </w:rPr>
        <w:t>Ribeirão do Pinhal, 16 de fevereiro de 2018.</w:t>
      </w:r>
    </w:p>
    <w:p w:rsidR="00A3611B" w:rsidRPr="00A3611B" w:rsidRDefault="00A3611B" w:rsidP="005E5098">
      <w:pPr>
        <w:pStyle w:val="SemEspaamento"/>
        <w:jc w:val="both"/>
        <w:rPr>
          <w:rFonts w:asciiTheme="minorHAnsi" w:hAnsiTheme="minorHAnsi" w:cs="Tahoma"/>
          <w:sz w:val="22"/>
          <w:szCs w:val="22"/>
        </w:rPr>
      </w:pPr>
    </w:p>
    <w:p w:rsidR="005E5098" w:rsidRPr="00A3611B" w:rsidRDefault="005E5098" w:rsidP="005E5098"/>
    <w:p w:rsidR="005E5098" w:rsidRPr="00A3611B" w:rsidRDefault="005E5098" w:rsidP="005E5098">
      <w:pPr>
        <w:pStyle w:val="SemEspaamento"/>
        <w:rPr>
          <w:rFonts w:asciiTheme="minorHAnsi" w:hAnsiTheme="minorHAnsi" w:cstheme="minorHAnsi"/>
        </w:rPr>
      </w:pPr>
      <w:r w:rsidRPr="00A3611B">
        <w:rPr>
          <w:rFonts w:asciiTheme="minorHAnsi" w:hAnsiTheme="minorHAnsi" w:cstheme="minorHAnsi"/>
        </w:rPr>
        <w:t>WAGNER LUIZ DE OLIVEIRA MARTINS</w:t>
      </w:r>
      <w:r w:rsidRPr="00A3611B">
        <w:rPr>
          <w:rFonts w:asciiTheme="minorHAnsi" w:hAnsiTheme="minorHAnsi" w:cstheme="minorHAnsi"/>
        </w:rPr>
        <w:tab/>
      </w:r>
      <w:r w:rsidRPr="00A3611B">
        <w:rPr>
          <w:rFonts w:asciiTheme="minorHAnsi" w:hAnsiTheme="minorHAnsi" w:cstheme="minorHAnsi"/>
        </w:rPr>
        <w:tab/>
        <w:t>ADRIANA GOMES ROSSATO</w:t>
      </w:r>
    </w:p>
    <w:p w:rsidR="005E5098" w:rsidRPr="00A3611B" w:rsidRDefault="005E5098" w:rsidP="005E5098">
      <w:pPr>
        <w:pStyle w:val="SemEspaamento"/>
        <w:rPr>
          <w:rFonts w:asciiTheme="minorHAnsi" w:hAnsiTheme="minorHAnsi" w:cstheme="minorHAnsi"/>
        </w:rPr>
      </w:pPr>
      <w:r w:rsidRPr="00A3611B">
        <w:rPr>
          <w:rFonts w:asciiTheme="minorHAnsi" w:hAnsiTheme="minorHAnsi" w:cstheme="minorHAnsi"/>
        </w:rPr>
        <w:t>PREFEITO MUNICIPAL</w:t>
      </w:r>
      <w:r w:rsidRPr="00A3611B">
        <w:rPr>
          <w:rFonts w:asciiTheme="minorHAnsi" w:hAnsiTheme="minorHAnsi" w:cstheme="minorHAnsi"/>
        </w:rPr>
        <w:tab/>
      </w:r>
      <w:r w:rsidRPr="00A3611B">
        <w:rPr>
          <w:rFonts w:asciiTheme="minorHAnsi" w:hAnsiTheme="minorHAnsi" w:cstheme="minorHAnsi"/>
        </w:rPr>
        <w:tab/>
      </w:r>
      <w:r w:rsidRPr="00A3611B">
        <w:rPr>
          <w:rFonts w:asciiTheme="minorHAnsi" w:hAnsiTheme="minorHAnsi" w:cstheme="minorHAnsi"/>
        </w:rPr>
        <w:tab/>
      </w:r>
      <w:r w:rsidRPr="00A3611B">
        <w:rPr>
          <w:rFonts w:asciiTheme="minorHAnsi" w:hAnsiTheme="minorHAnsi" w:cstheme="minorHAnsi"/>
        </w:rPr>
        <w:tab/>
      </w:r>
      <w:r w:rsidRPr="00A3611B">
        <w:rPr>
          <w:rFonts w:asciiTheme="minorHAnsi" w:hAnsiTheme="minorHAnsi" w:cstheme="minorHAnsi"/>
        </w:rPr>
        <w:tab/>
        <w:t>CPF: 000.330.939-89</w:t>
      </w:r>
    </w:p>
    <w:p w:rsidR="00A3611B" w:rsidRDefault="00A3611B" w:rsidP="005E5098">
      <w:pPr>
        <w:pStyle w:val="SemEspaamento"/>
        <w:rPr>
          <w:rFonts w:asciiTheme="minorHAnsi" w:hAnsiTheme="minorHAnsi" w:cstheme="minorHAnsi"/>
          <w:sz w:val="22"/>
          <w:szCs w:val="22"/>
        </w:rPr>
      </w:pPr>
    </w:p>
    <w:p w:rsidR="005E5098" w:rsidRPr="00A3611B" w:rsidRDefault="005E5098" w:rsidP="005E5098">
      <w:pPr>
        <w:pStyle w:val="SemEspaamento"/>
        <w:rPr>
          <w:rFonts w:asciiTheme="minorHAnsi" w:hAnsiTheme="minorHAnsi" w:cstheme="minorHAnsi"/>
          <w:sz w:val="22"/>
          <w:szCs w:val="22"/>
        </w:rPr>
      </w:pPr>
      <w:r w:rsidRPr="00A3611B">
        <w:rPr>
          <w:rFonts w:asciiTheme="minorHAnsi" w:hAnsiTheme="minorHAnsi" w:cstheme="minorHAnsi"/>
          <w:sz w:val="22"/>
          <w:szCs w:val="22"/>
        </w:rPr>
        <w:t>TESTEMUNHAS:</w:t>
      </w:r>
    </w:p>
    <w:p w:rsidR="005E5098" w:rsidRPr="00A3611B" w:rsidRDefault="005E5098" w:rsidP="005E5098">
      <w:pPr>
        <w:pStyle w:val="SemEspaamento"/>
        <w:rPr>
          <w:rFonts w:asciiTheme="minorHAnsi" w:hAnsiTheme="minorHAnsi" w:cstheme="minorHAnsi"/>
          <w:sz w:val="22"/>
          <w:szCs w:val="22"/>
        </w:rPr>
      </w:pPr>
    </w:p>
    <w:p w:rsidR="005E5098" w:rsidRPr="00A3611B" w:rsidRDefault="005E5098" w:rsidP="005E5098">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5E5098" w:rsidRPr="00A3611B" w:rsidTr="00A61B90">
        <w:tc>
          <w:tcPr>
            <w:tcW w:w="4606" w:type="dxa"/>
          </w:tcPr>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FAYÇAL MELHEM CHAMMA JUNIOR</w:t>
            </w:r>
          </w:p>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CPF/MF 033.182.809-09</w:t>
            </w:r>
          </w:p>
        </w:tc>
        <w:tc>
          <w:tcPr>
            <w:tcW w:w="4606" w:type="dxa"/>
          </w:tcPr>
          <w:p w:rsidR="005E5098" w:rsidRPr="00A3611B"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 xml:space="preserve">         SILAS MACEDO DE ARAUJO</w:t>
            </w:r>
          </w:p>
          <w:p w:rsidR="005E5098" w:rsidRDefault="005E5098" w:rsidP="00A61B90">
            <w:pPr>
              <w:pStyle w:val="SemEspaamento"/>
              <w:rPr>
                <w:rFonts w:asciiTheme="minorHAnsi" w:hAnsiTheme="minorHAnsi" w:cstheme="minorHAnsi"/>
                <w:sz w:val="22"/>
                <w:szCs w:val="22"/>
              </w:rPr>
            </w:pPr>
            <w:r w:rsidRPr="00A3611B">
              <w:rPr>
                <w:rFonts w:asciiTheme="minorHAnsi" w:hAnsiTheme="minorHAnsi" w:cstheme="minorHAnsi"/>
                <w:sz w:val="22"/>
                <w:szCs w:val="22"/>
              </w:rPr>
              <w:t xml:space="preserve">          CPF/MF 045.711.409-67</w:t>
            </w:r>
          </w:p>
          <w:p w:rsidR="00A3611B" w:rsidRDefault="00A3611B" w:rsidP="00A61B90">
            <w:pPr>
              <w:pStyle w:val="SemEspaamento"/>
              <w:rPr>
                <w:rFonts w:asciiTheme="minorHAnsi" w:hAnsiTheme="minorHAnsi" w:cstheme="minorHAnsi"/>
                <w:sz w:val="22"/>
                <w:szCs w:val="22"/>
              </w:rPr>
            </w:pPr>
          </w:p>
          <w:p w:rsidR="00A3611B" w:rsidRPr="00A3611B" w:rsidRDefault="00A3611B" w:rsidP="00A61B90">
            <w:pPr>
              <w:pStyle w:val="SemEspaamento"/>
              <w:rPr>
                <w:rFonts w:asciiTheme="minorHAnsi" w:hAnsiTheme="minorHAnsi" w:cstheme="minorHAnsi"/>
                <w:sz w:val="22"/>
                <w:szCs w:val="22"/>
              </w:rPr>
            </w:pPr>
            <w:bookmarkStart w:id="0" w:name="_GoBack"/>
            <w:bookmarkEnd w:id="0"/>
          </w:p>
        </w:tc>
      </w:tr>
      <w:tr w:rsidR="005E5098" w:rsidRPr="00A3611B" w:rsidTr="00A61B90">
        <w:tc>
          <w:tcPr>
            <w:tcW w:w="4606" w:type="dxa"/>
          </w:tcPr>
          <w:p w:rsidR="005E5098" w:rsidRPr="00A3611B" w:rsidRDefault="005E5098" w:rsidP="00A61B90">
            <w:pPr>
              <w:pStyle w:val="SemEspaamento"/>
              <w:rPr>
                <w:rFonts w:asciiTheme="minorHAnsi" w:hAnsiTheme="minorHAnsi" w:cstheme="minorHAnsi"/>
                <w:sz w:val="22"/>
                <w:szCs w:val="22"/>
              </w:rPr>
            </w:pPr>
          </w:p>
        </w:tc>
        <w:tc>
          <w:tcPr>
            <w:tcW w:w="4606" w:type="dxa"/>
          </w:tcPr>
          <w:p w:rsidR="005E5098" w:rsidRPr="00A3611B" w:rsidRDefault="005E5098" w:rsidP="00A61B90">
            <w:pPr>
              <w:pStyle w:val="SemEspaamento"/>
              <w:rPr>
                <w:rFonts w:asciiTheme="minorHAnsi" w:hAnsiTheme="minorHAnsi" w:cstheme="minorHAnsi"/>
                <w:sz w:val="22"/>
                <w:szCs w:val="22"/>
              </w:rPr>
            </w:pPr>
          </w:p>
        </w:tc>
      </w:tr>
    </w:tbl>
    <w:p w:rsidR="005E5098" w:rsidRPr="00A3611B" w:rsidRDefault="005E5098" w:rsidP="005E5098">
      <w:pPr>
        <w:pStyle w:val="SemEspaamento"/>
        <w:rPr>
          <w:rFonts w:asciiTheme="minorHAnsi" w:hAnsiTheme="minorHAnsi" w:cstheme="minorHAnsi"/>
          <w:sz w:val="22"/>
          <w:szCs w:val="22"/>
        </w:rPr>
      </w:pPr>
      <w:r w:rsidRPr="00A3611B">
        <w:rPr>
          <w:rFonts w:asciiTheme="minorHAnsi" w:hAnsiTheme="minorHAnsi" w:cstheme="minorHAnsi"/>
          <w:sz w:val="22"/>
          <w:szCs w:val="22"/>
        </w:rPr>
        <w:t>ALYSSON HENRIQUE VENÂNCIO DA ROCHA</w:t>
      </w:r>
    </w:p>
    <w:p w:rsidR="005E5098" w:rsidRPr="00A3611B" w:rsidRDefault="005E5098" w:rsidP="005E5098">
      <w:pPr>
        <w:pStyle w:val="SemEspaamento"/>
        <w:rPr>
          <w:rFonts w:asciiTheme="minorHAnsi" w:hAnsiTheme="minorHAnsi" w:cstheme="minorHAnsi"/>
          <w:sz w:val="22"/>
          <w:szCs w:val="22"/>
        </w:rPr>
      </w:pPr>
      <w:r w:rsidRPr="00A3611B">
        <w:rPr>
          <w:rFonts w:asciiTheme="minorHAnsi" w:hAnsiTheme="minorHAnsi" w:cstheme="minorHAnsi"/>
          <w:sz w:val="22"/>
          <w:szCs w:val="22"/>
        </w:rPr>
        <w:t>OAB N.º 35546 - DPTO JURÍDICO</w:t>
      </w:r>
      <w:r w:rsidR="00A3611B" w:rsidRPr="00A3611B">
        <w:rPr>
          <w:rFonts w:asciiTheme="minorHAnsi" w:hAnsiTheme="minorHAnsi" w:cstheme="minorHAnsi"/>
          <w:sz w:val="22"/>
          <w:szCs w:val="22"/>
        </w:rPr>
        <w:t>.</w:t>
      </w:r>
    </w:p>
    <w:p w:rsidR="00A3611B" w:rsidRPr="00A3611B" w:rsidRDefault="00A3611B" w:rsidP="005E5098">
      <w:pPr>
        <w:pStyle w:val="SemEspaamento"/>
        <w:rPr>
          <w:rFonts w:asciiTheme="minorHAnsi" w:hAnsiTheme="minorHAnsi" w:cstheme="minorHAnsi"/>
          <w:sz w:val="22"/>
          <w:szCs w:val="22"/>
        </w:rPr>
      </w:pPr>
    </w:p>
    <w:p w:rsidR="005E5098" w:rsidRPr="00A3611B" w:rsidRDefault="005E5098" w:rsidP="005E5098">
      <w:pPr>
        <w:rPr>
          <w:rFonts w:cstheme="minorHAnsi"/>
        </w:rPr>
      </w:pPr>
    </w:p>
    <w:p w:rsidR="005E5098" w:rsidRPr="00A3611B" w:rsidRDefault="005E5098" w:rsidP="005E5098"/>
    <w:p w:rsidR="005E5098" w:rsidRPr="00A3611B" w:rsidRDefault="005E5098" w:rsidP="005E5098"/>
    <w:p w:rsidR="005E5098" w:rsidRPr="00A3611B" w:rsidRDefault="005E5098" w:rsidP="005E5098"/>
    <w:p w:rsidR="00E505F6" w:rsidRPr="00A3611B" w:rsidRDefault="00E505F6"/>
    <w:sectPr w:rsidR="00E505F6" w:rsidRPr="00A3611B" w:rsidSect="00513E4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96" w:rsidRDefault="00BA3496">
      <w:pPr>
        <w:spacing w:after="0" w:line="240" w:lineRule="auto"/>
      </w:pPr>
      <w:r>
        <w:separator/>
      </w:r>
    </w:p>
  </w:endnote>
  <w:endnote w:type="continuationSeparator" w:id="0">
    <w:p w:rsidR="00BA3496" w:rsidRDefault="00BA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5A" w:rsidRDefault="00BA3496">
    <w:pPr>
      <w:pStyle w:val="Rodap"/>
      <w:pBdr>
        <w:bottom w:val="single" w:sz="12" w:space="1" w:color="auto"/>
      </w:pBdr>
      <w:jc w:val="center"/>
      <w:rPr>
        <w:sz w:val="20"/>
      </w:rPr>
    </w:pPr>
  </w:p>
  <w:p w:rsidR="000D485A" w:rsidRPr="008B5900" w:rsidRDefault="00C533E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485A" w:rsidRPr="008B5900" w:rsidRDefault="00C533E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96" w:rsidRDefault="00BA3496">
      <w:pPr>
        <w:spacing w:after="0" w:line="240" w:lineRule="auto"/>
      </w:pPr>
      <w:r>
        <w:separator/>
      </w:r>
    </w:p>
  </w:footnote>
  <w:footnote w:type="continuationSeparator" w:id="0">
    <w:p w:rsidR="00BA3496" w:rsidRDefault="00BA3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5A" w:rsidRDefault="00C533E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EEB6A9E" wp14:editId="58662782">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D485A" w:rsidRDefault="00C533E6">
    <w:pPr>
      <w:pStyle w:val="Cabealho"/>
      <w:pBdr>
        <w:bottom w:val="single" w:sz="12" w:space="1" w:color="auto"/>
      </w:pBdr>
      <w:jc w:val="center"/>
      <w:rPr>
        <w:rFonts w:ascii="Century" w:hAnsi="Century"/>
        <w:i/>
        <w:sz w:val="32"/>
      </w:rPr>
    </w:pPr>
    <w:r>
      <w:rPr>
        <w:rFonts w:ascii="Century" w:hAnsi="Century"/>
        <w:i/>
        <w:sz w:val="32"/>
      </w:rPr>
      <w:t>- ESTADO DO PARANÁ -</w:t>
    </w:r>
  </w:p>
  <w:p w:rsidR="000D485A" w:rsidRDefault="00BA349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8"/>
    <w:rsid w:val="00052F68"/>
    <w:rsid w:val="005E5098"/>
    <w:rsid w:val="00947B03"/>
    <w:rsid w:val="00A3611B"/>
    <w:rsid w:val="00BA3496"/>
    <w:rsid w:val="00C533E6"/>
    <w:rsid w:val="00E50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09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E50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E5098"/>
    <w:rPr>
      <w:rFonts w:ascii="Times New Roman" w:eastAsia="Times New Roman" w:hAnsi="Times New Roman" w:cs="Times New Roman"/>
      <w:sz w:val="24"/>
      <w:szCs w:val="24"/>
      <w:lang w:eastAsia="pt-BR"/>
    </w:rPr>
  </w:style>
  <w:style w:type="paragraph" w:styleId="Rodap">
    <w:name w:val="footer"/>
    <w:basedOn w:val="Normal"/>
    <w:link w:val="RodapChar"/>
    <w:rsid w:val="005E50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E5098"/>
    <w:rPr>
      <w:rFonts w:ascii="Times New Roman" w:eastAsia="Times New Roman" w:hAnsi="Times New Roman" w:cs="Times New Roman"/>
      <w:sz w:val="24"/>
      <w:szCs w:val="24"/>
      <w:lang w:eastAsia="pt-BR"/>
    </w:rPr>
  </w:style>
  <w:style w:type="character" w:styleId="Hyperlink">
    <w:name w:val="Hyperlink"/>
    <w:basedOn w:val="Fontepargpadro"/>
    <w:rsid w:val="005E5098"/>
    <w:rPr>
      <w:color w:val="0000FF"/>
      <w:u w:val="single"/>
    </w:rPr>
  </w:style>
  <w:style w:type="paragraph" w:styleId="Ttulo">
    <w:name w:val="Title"/>
    <w:basedOn w:val="Normal"/>
    <w:link w:val="TtuloChar"/>
    <w:qFormat/>
    <w:rsid w:val="005E509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509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5E509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5E5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E509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09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E50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E5098"/>
    <w:rPr>
      <w:rFonts w:ascii="Times New Roman" w:eastAsia="Times New Roman" w:hAnsi="Times New Roman" w:cs="Times New Roman"/>
      <w:sz w:val="24"/>
      <w:szCs w:val="24"/>
      <w:lang w:eastAsia="pt-BR"/>
    </w:rPr>
  </w:style>
  <w:style w:type="paragraph" w:styleId="Rodap">
    <w:name w:val="footer"/>
    <w:basedOn w:val="Normal"/>
    <w:link w:val="RodapChar"/>
    <w:rsid w:val="005E50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E5098"/>
    <w:rPr>
      <w:rFonts w:ascii="Times New Roman" w:eastAsia="Times New Roman" w:hAnsi="Times New Roman" w:cs="Times New Roman"/>
      <w:sz w:val="24"/>
      <w:szCs w:val="24"/>
      <w:lang w:eastAsia="pt-BR"/>
    </w:rPr>
  </w:style>
  <w:style w:type="character" w:styleId="Hyperlink">
    <w:name w:val="Hyperlink"/>
    <w:basedOn w:val="Fontepargpadro"/>
    <w:rsid w:val="005E5098"/>
    <w:rPr>
      <w:color w:val="0000FF"/>
      <w:u w:val="single"/>
    </w:rPr>
  </w:style>
  <w:style w:type="paragraph" w:styleId="Ttulo">
    <w:name w:val="Title"/>
    <w:basedOn w:val="Normal"/>
    <w:link w:val="TtuloChar"/>
    <w:qFormat/>
    <w:rsid w:val="005E509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509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5E509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5E5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E509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3662</Words>
  <Characters>19775</Characters>
  <Application>Microsoft Office Word</Application>
  <DocSecurity>0</DocSecurity>
  <Lines>164</Lines>
  <Paragraphs>46</Paragraphs>
  <ScaleCrop>false</ScaleCrop>
  <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2018-02-19T14:12:00Z</dcterms:created>
  <dcterms:modified xsi:type="dcterms:W3CDTF">2018-02-19T16:26:00Z</dcterms:modified>
</cp:coreProperties>
</file>