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0E" w:rsidRPr="00D37C27" w:rsidRDefault="00F62A0E" w:rsidP="00F62A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F62A0E" w:rsidRPr="00D37C27" w:rsidRDefault="00F62A0E" w:rsidP="00F62A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F62A0E" w:rsidRPr="002C50F7" w:rsidTr="00497AD9">
        <w:trPr>
          <w:trHeight w:val="3018"/>
        </w:trPr>
        <w:tc>
          <w:tcPr>
            <w:tcW w:w="6487" w:type="dxa"/>
            <w:shd w:val="clear" w:color="auto" w:fill="auto"/>
          </w:tcPr>
          <w:p w:rsidR="00F62A0E" w:rsidRPr="002C50F7" w:rsidRDefault="00F62A0E" w:rsidP="00497AD9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F62A0E" w:rsidRPr="00F62A0E" w:rsidRDefault="00621DDA" w:rsidP="00F62A0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ERRATA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AVISO</w:t>
            </w:r>
            <w:proofErr w:type="gramEnd"/>
            <w:r w:rsidR="00F62A0E" w:rsidRPr="00F62A0E">
              <w:rPr>
                <w:rFonts w:ascii="Arial" w:hAnsi="Arial" w:cs="Arial"/>
                <w:sz w:val="16"/>
                <w:szCs w:val="16"/>
              </w:rPr>
              <w:t xml:space="preserve"> DE LICITAÇÃO</w:t>
            </w:r>
            <w:r w:rsidR="00F62A0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PREGÃO ELETRÔNICO SRP Nº. 0</w:t>
            </w:r>
            <w:r w:rsidR="00D5258F">
              <w:rPr>
                <w:rFonts w:ascii="Arial" w:hAnsi="Arial" w:cs="Arial"/>
                <w:sz w:val="16"/>
                <w:szCs w:val="16"/>
              </w:rPr>
              <w:t>08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/2026</w:t>
            </w:r>
            <w:r w:rsidR="00F62A0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PROCESSO ADMINISTRATIVO N.º 024/2026.</w:t>
            </w:r>
            <w:r w:rsidR="00F62A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 w:rsidR="00F62A0E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Tendo em vista correções nos itens </w:t>
            </w:r>
            <w:r>
              <w:rPr>
                <w:rFonts w:ascii="Arial" w:hAnsi="Arial" w:cs="Arial"/>
                <w:sz w:val="16"/>
                <w:szCs w:val="16"/>
              </w:rPr>
              <w:t xml:space="preserve">07, 08, 09, 10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 w:rsidRPr="00F62A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processo licitatório na modalidade Pregão Eletrônico, do tipo menor preço global por item, cujo objeto é o registro de preços para possível</w:t>
            </w:r>
            <w:r w:rsidR="00F62A0E" w:rsidRPr="00F62A0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aquisição de gêneros alimentícios para compor o cardápio da merenda da APAE, Escola Padre Luiz Gonzaga de Souza Vieira e Cantinho da Amizade conforme solicitação da Secretaria de Educação, de acordo com as condições, quantidades e exigências estabelecidas neste edital e seus anexos</w:t>
            </w:r>
            <w:r>
              <w:rPr>
                <w:rFonts w:ascii="Arial" w:hAnsi="Arial" w:cs="Arial"/>
                <w:sz w:val="16"/>
                <w:szCs w:val="16"/>
              </w:rPr>
              <w:t>, o mesmo foi readequado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.</w:t>
            </w:r>
            <w:r w:rsidR="00F62A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A realização do Pregão Eletrônico será no dia 11/02/2026 com recebimento</w:t>
            </w:r>
            <w:r w:rsidR="00F62A0E" w:rsidRPr="00F62A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das</w:t>
            </w:r>
            <w:r w:rsidR="00F62A0E" w:rsidRPr="00F62A0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propostas</w:t>
            </w:r>
            <w:r w:rsidR="00F62A0E" w:rsidRPr="00F62A0E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até</w:t>
            </w:r>
            <w:r w:rsidR="00F62A0E" w:rsidRPr="00F62A0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as</w:t>
            </w:r>
            <w:r w:rsidR="00F62A0E" w:rsidRPr="00F62A0E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="00F62A0E" w:rsidRPr="00F62A0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da</w:t>
            </w:r>
            <w:r w:rsidR="00F62A0E" w:rsidRPr="00F62A0E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sessão</w:t>
            </w:r>
            <w:r w:rsidR="00F62A0E" w:rsidRPr="00F62A0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de</w:t>
            </w:r>
            <w:r w:rsidR="00F62A0E" w:rsidRPr="00F62A0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disputa</w:t>
            </w:r>
            <w:r w:rsidR="00F62A0E" w:rsidRPr="00F62A0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de</w:t>
            </w:r>
            <w:r w:rsidR="00F62A0E" w:rsidRPr="00F62A0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R$ 123.974,89 (cento e vinte e três reais novecentos e setenta e quatro reais e oitenta e nove centavos).</w:t>
            </w:r>
            <w:r w:rsidR="00F62A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2A0E" w:rsidRPr="00F62A0E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7" w:history="1">
              <w:r w:rsidR="00F62A0E" w:rsidRPr="00F62A0E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="00F62A0E" w:rsidRPr="00F62A0E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8" w:history="1">
              <w:r w:rsidR="00F62A0E" w:rsidRPr="00F62A0E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="00F62A0E" w:rsidRPr="00F62A0E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9" w:history="1">
              <w:r w:rsidR="00F62A0E" w:rsidRPr="00F62A0E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="00F62A0E" w:rsidRPr="00F62A0E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</w:p>
          <w:p w:rsidR="00F62A0E" w:rsidRPr="00F62A0E" w:rsidRDefault="00F62A0E" w:rsidP="00F62A0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2A0E">
              <w:rPr>
                <w:rFonts w:ascii="Arial" w:hAnsi="Arial" w:cs="Arial"/>
                <w:sz w:val="16"/>
                <w:szCs w:val="16"/>
              </w:rPr>
              <w:t xml:space="preserve">DÚVIDAS SOBRE O SISTEMA BLL COMPRAS: poderão ser esclarecidas através dos canais de atendimento da BLL COMPRAS (Bolsa de Licitações do Brasil) informados no site www.bll.org.br ou pelo telefone (41) 3097-4600 - Central de Atendimento em </w:t>
            </w:r>
            <w:r w:rsidR="00621DDA">
              <w:rPr>
                <w:rFonts w:ascii="Arial" w:hAnsi="Arial" w:cs="Arial"/>
                <w:sz w:val="16"/>
                <w:szCs w:val="16"/>
              </w:rPr>
              <w:t>Curitiba. Ribeirão do Pinhal, 28</w:t>
            </w:r>
            <w:bookmarkStart w:id="0" w:name="_GoBack"/>
            <w:bookmarkEnd w:id="0"/>
            <w:r w:rsidRPr="00F62A0E">
              <w:rPr>
                <w:rFonts w:ascii="Arial" w:hAnsi="Arial" w:cs="Arial"/>
                <w:sz w:val="16"/>
                <w:szCs w:val="16"/>
              </w:rPr>
              <w:t xml:space="preserve">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2A0E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F62A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2A0E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F62A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2A0E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F62A0E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:rsidR="00F62A0E" w:rsidRPr="00ED393F" w:rsidRDefault="00F62A0E" w:rsidP="00F62A0E">
            <w:pPr>
              <w:pStyle w:val="SemEspaamento"/>
              <w:jc w:val="both"/>
              <w:rPr>
                <w:sz w:val="16"/>
                <w:szCs w:val="16"/>
              </w:rPr>
            </w:pPr>
            <w:r w:rsidRPr="00F62A0E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62A0E" w:rsidRPr="002C50F7" w:rsidRDefault="00F62A0E" w:rsidP="00F62A0E">
      <w:pPr>
        <w:pStyle w:val="SemEspaamento"/>
        <w:rPr>
          <w:rFonts w:ascii="Arial" w:hAnsi="Arial" w:cs="Arial"/>
          <w:sz w:val="16"/>
          <w:szCs w:val="16"/>
        </w:rPr>
      </w:pPr>
    </w:p>
    <w:p w:rsidR="00F62A0E" w:rsidRPr="002C50F7" w:rsidRDefault="00F62A0E" w:rsidP="00F62A0E">
      <w:pPr>
        <w:pStyle w:val="SemEspaamento"/>
        <w:rPr>
          <w:rFonts w:ascii="Arial" w:hAnsi="Arial" w:cs="Arial"/>
          <w:sz w:val="16"/>
          <w:szCs w:val="16"/>
        </w:rPr>
      </w:pPr>
    </w:p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F62A0E" w:rsidRDefault="00F62A0E" w:rsidP="00F62A0E"/>
    <w:p w:rsidR="009611A9" w:rsidRDefault="009611A9"/>
    <w:sectPr w:rsidR="009611A9" w:rsidSect="00F97CE2">
      <w:headerReference w:type="default" r:id="rId10"/>
      <w:footerReference w:type="default" r:id="rId11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9D" w:rsidRDefault="00CD1B9D">
      <w:pPr>
        <w:spacing w:after="0" w:line="240" w:lineRule="auto"/>
      </w:pPr>
      <w:r>
        <w:separator/>
      </w:r>
    </w:p>
  </w:endnote>
  <w:endnote w:type="continuationSeparator" w:id="0">
    <w:p w:rsidR="00CD1B9D" w:rsidRDefault="00CD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CD1B9D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F62A0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F62A0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9D" w:rsidRDefault="00CD1B9D">
      <w:pPr>
        <w:spacing w:after="0" w:line="240" w:lineRule="auto"/>
      </w:pPr>
      <w:r>
        <w:separator/>
      </w:r>
    </w:p>
  </w:footnote>
  <w:footnote w:type="continuationSeparator" w:id="0">
    <w:p w:rsidR="00CD1B9D" w:rsidRDefault="00CD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F62A0E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6E0801A7" wp14:editId="443449A5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F62A0E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CD1B9D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D1"/>
    <w:rsid w:val="00621DDA"/>
    <w:rsid w:val="009611A9"/>
    <w:rsid w:val="00A136ED"/>
    <w:rsid w:val="00CD1B9D"/>
    <w:rsid w:val="00D5258F"/>
    <w:rsid w:val="00F62A0E"/>
    <w:rsid w:val="00F9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0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2A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62A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62A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62A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62A0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F62A0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0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2A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62A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62A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62A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62A0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F62A0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rpinhal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beiraodopinhal.pr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.pmrpinhal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4</cp:revision>
  <dcterms:created xsi:type="dcterms:W3CDTF">2026-01-21T14:09:00Z</dcterms:created>
  <dcterms:modified xsi:type="dcterms:W3CDTF">2026-01-28T12:49:00Z</dcterms:modified>
</cp:coreProperties>
</file>