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7196" w:type="dxa"/>
        <w:tblLayout w:type="fixed"/>
        <w:tblLook w:val="04A0" w:firstRow="1" w:lastRow="0" w:firstColumn="1" w:lastColumn="0" w:noHBand="0" w:noVBand="1"/>
      </w:tblPr>
      <w:tblGrid>
        <w:gridCol w:w="7196"/>
      </w:tblGrid>
      <w:tr w:rsidR="006007DA" w:rsidRPr="00B43CFB" w:rsidTr="00A248CE">
        <w:trPr>
          <w:trHeight w:val="1408"/>
        </w:trPr>
        <w:tc>
          <w:tcPr>
            <w:tcW w:w="7196" w:type="dxa"/>
          </w:tcPr>
          <w:p w:rsidR="006007DA" w:rsidRPr="00BF1037" w:rsidRDefault="006007DA" w:rsidP="00A248C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1037">
              <w:rPr>
                <w:rFonts w:asciiTheme="minorHAnsi" w:hAnsiTheme="minorHAnsi" w:cstheme="minorHAnsi"/>
                <w:b/>
              </w:rPr>
              <w:t>PREFEITURA MUNICIPAL DE RIBEIRÃO DO PINHAL – PR.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eastAsia="TimesNewRomanPSMT" w:hAnsi="Arial" w:cs="Arial"/>
                <w:b/>
                <w:sz w:val="16"/>
                <w:szCs w:val="16"/>
              </w:rPr>
            </w:pPr>
            <w:r w:rsidRPr="00892202">
              <w:rPr>
                <w:rFonts w:ascii="Arial" w:eastAsia="TimesNewRomanPS-BoldItalicMT" w:hAnsi="Arial" w:cs="Arial"/>
                <w:b/>
                <w:sz w:val="16"/>
                <w:szCs w:val="16"/>
              </w:rPr>
              <w:t xml:space="preserve">TERMO DE RESCISÃO CONSENSUAL DO CONTRATO Nº 138/2024 – PREGÃO ELETRÔNICO 023/2024 FIRMADO ENTRE O MUNICÍPIO DE RIBEIRÃO DO PINHAL E A </w:t>
            </w:r>
            <w:r w:rsidRPr="00892202">
              <w:rPr>
                <w:rFonts w:ascii="Arial" w:hAnsi="Arial" w:cs="Arial"/>
                <w:b/>
                <w:sz w:val="16"/>
                <w:szCs w:val="16"/>
              </w:rPr>
              <w:t>EMPRESA FACE CARD ADMINISTRADORA DE CARTÕES LTDA</w:t>
            </w:r>
            <w:r w:rsidRPr="00892202">
              <w:rPr>
                <w:rFonts w:ascii="Arial" w:eastAsia="TimesNewRomanPS-BoldItalicMT" w:hAnsi="Arial" w:cs="Arial"/>
                <w:b/>
                <w:caps/>
                <w:sz w:val="16"/>
                <w:szCs w:val="16"/>
              </w:rPr>
              <w:t>.</w:t>
            </w:r>
            <w:r w:rsidRPr="00892202">
              <w:rPr>
                <w:rFonts w:ascii="Arial" w:eastAsia="TimesNewRomanPSMT" w:hAnsi="Arial" w:cs="Arial"/>
                <w:b/>
                <w:sz w:val="16"/>
                <w:szCs w:val="16"/>
              </w:rPr>
              <w:tab/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eastAsia="TimesNewRomanPSMT" w:hAnsi="Arial" w:cs="Arial"/>
                <w:sz w:val="16"/>
                <w:szCs w:val="16"/>
              </w:rPr>
            </w:pPr>
            <w:r w:rsidRPr="00892202">
              <w:rPr>
                <w:rFonts w:ascii="Arial" w:eastAsia="TimesNewRomanPSMT" w:hAnsi="Arial" w:cs="Arial"/>
                <w:sz w:val="16"/>
                <w:szCs w:val="16"/>
              </w:rPr>
              <w:t xml:space="preserve">O MUNICÍPIO DE RIBEIRÃO DO PINHAL, representado por seu Prefeito, DARTAGNAN CALIXTO FRAIZ, brasileiro, casado, médico, inscrito no CPF sob o nº 171.895.279-15, com endereço profissional na Rua Paraná, nº 983, nesta cidade, usando das atribuições conferidas pela legislação vigente </w:t>
            </w:r>
            <w:r w:rsidRPr="00892202">
              <w:rPr>
                <w:rFonts w:ascii="Arial" w:eastAsia="TimesNewRomanPS-BoldMT" w:hAnsi="Arial" w:cs="Arial"/>
                <w:bCs/>
                <w:sz w:val="16"/>
                <w:szCs w:val="16"/>
              </w:rPr>
              <w:t xml:space="preserve">RESOLVE </w:t>
            </w:r>
            <w:r w:rsidRPr="00892202">
              <w:rPr>
                <w:rFonts w:ascii="Arial" w:eastAsia="TimesNewRomanPSMT" w:hAnsi="Arial" w:cs="Arial"/>
                <w:bCs/>
                <w:sz w:val="16"/>
                <w:szCs w:val="16"/>
              </w:rPr>
              <w:t xml:space="preserve">RESCINDIR, </w:t>
            </w:r>
            <w:r w:rsidRPr="00892202">
              <w:rPr>
                <w:rFonts w:ascii="Arial" w:eastAsia="TimesNewRomanPSMT" w:hAnsi="Arial" w:cs="Arial"/>
                <w:sz w:val="16"/>
                <w:szCs w:val="16"/>
              </w:rPr>
              <w:t>o CONTRATO</w:t>
            </w:r>
            <w:r w:rsidRPr="00892202">
              <w:rPr>
                <w:rFonts w:ascii="Arial" w:eastAsia="TimesNewRomanPS-BoldItalicMT" w:hAnsi="Arial" w:cs="Arial"/>
                <w:sz w:val="16"/>
                <w:szCs w:val="16"/>
              </w:rPr>
              <w:t xml:space="preserve"> Nº 138/2024 – PREGÃO ELETRÔNICO 023/2024 </w:t>
            </w:r>
            <w:r w:rsidRPr="00892202">
              <w:rPr>
                <w:rFonts w:ascii="Arial" w:eastAsia="TimesNewRomanPSMT" w:hAnsi="Arial" w:cs="Arial"/>
                <w:sz w:val="16"/>
                <w:szCs w:val="16"/>
              </w:rPr>
              <w:t xml:space="preserve">que foi firmado com </w:t>
            </w:r>
            <w:r w:rsidRPr="00892202">
              <w:rPr>
                <w:rFonts w:ascii="Arial" w:hAnsi="Arial" w:cs="Arial"/>
                <w:sz w:val="16"/>
                <w:szCs w:val="16"/>
              </w:rPr>
              <w:t xml:space="preserve">a Empresa </w:t>
            </w:r>
            <w:r w:rsidRPr="00892202">
              <w:rPr>
                <w:rFonts w:ascii="Arial" w:hAnsi="Arial" w:cs="Arial"/>
                <w:b/>
                <w:sz w:val="16"/>
                <w:szCs w:val="16"/>
              </w:rPr>
              <w:t>FACE CARD ADMINISTRADORA DE CARTÕES LTDA</w:t>
            </w:r>
            <w:r w:rsidRPr="00892202">
              <w:rPr>
                <w:rFonts w:ascii="Arial" w:hAnsi="Arial" w:cs="Arial"/>
                <w:sz w:val="16"/>
                <w:szCs w:val="16"/>
              </w:rPr>
              <w:t xml:space="preserve">, inscrita no CNPJ sob nº. 21.935.659/0001-00 Fone (19) 3713-9244 (11)97033-4170 e-mail </w:t>
            </w:r>
            <w:hyperlink r:id="rId7" w:history="1">
              <w:r w:rsidRPr="00892202">
                <w:rPr>
                  <w:rStyle w:val="Hyperlink"/>
                  <w:rFonts w:ascii="Arial" w:hAnsi="Arial" w:cs="Arial"/>
                  <w:sz w:val="16"/>
                  <w:szCs w:val="16"/>
                  <w:u w:val="none"/>
                </w:rPr>
                <w:t>licitacoes@ifacecard.com.br</w:t>
              </w:r>
            </w:hyperlink>
            <w:r w:rsidRPr="00892202">
              <w:rPr>
                <w:rFonts w:ascii="Arial" w:hAnsi="Arial" w:cs="Arial"/>
                <w:sz w:val="16"/>
                <w:szCs w:val="16"/>
              </w:rPr>
              <w:t xml:space="preserve"> com sede na Calçada das Margaridas – 191– Condomínio Centro Comercial Alphaville – </w:t>
            </w:r>
            <w:r w:rsidRPr="00892202">
              <w:rPr>
                <w:rFonts w:ascii="Arial" w:hAnsi="Arial" w:cs="Arial"/>
                <w:bCs/>
                <w:sz w:val="16"/>
                <w:szCs w:val="16"/>
              </w:rPr>
              <w:t>Barueri – São Paulo</w:t>
            </w:r>
            <w:r w:rsidRPr="00892202">
              <w:rPr>
                <w:rFonts w:ascii="Arial" w:hAnsi="Arial" w:cs="Arial"/>
                <w:sz w:val="16"/>
                <w:szCs w:val="16"/>
              </w:rPr>
              <w:t xml:space="preserve"> – CEP: 06.453.038, representada pela Senhora </w:t>
            </w:r>
            <w:r w:rsidRPr="00892202">
              <w:rPr>
                <w:rFonts w:ascii="Arial" w:hAnsi="Arial" w:cs="Arial"/>
                <w:b/>
                <w:sz w:val="16"/>
                <w:szCs w:val="16"/>
              </w:rPr>
              <w:t>ANYCE LIZ PAOLA PAREDEZ GONZALEZ</w:t>
            </w:r>
            <w:r w:rsidRPr="00892202">
              <w:rPr>
                <w:rFonts w:ascii="Arial" w:hAnsi="Arial" w:cs="Arial"/>
                <w:sz w:val="16"/>
                <w:szCs w:val="16"/>
              </w:rPr>
              <w:t>, brasileira, solteira, empresária, portadora da Cédula de Identidade n.º 6.229.874-0 SSP/PR e inscrita sob CPF/MF n.º 010.689.999-69,</w:t>
            </w:r>
            <w:r w:rsidRPr="00892202">
              <w:rPr>
                <w:rFonts w:ascii="Arial" w:eastAsia="Times-Roman" w:hAnsi="Arial" w:cs="Arial"/>
                <w:sz w:val="16"/>
                <w:szCs w:val="16"/>
              </w:rPr>
              <w:t xml:space="preserve"> </w:t>
            </w:r>
            <w:r w:rsidRPr="00892202">
              <w:rPr>
                <w:rFonts w:ascii="Arial" w:eastAsia="TimesNewRomanPSMT" w:hAnsi="Arial" w:cs="Arial"/>
                <w:sz w:val="16"/>
                <w:szCs w:val="16"/>
              </w:rPr>
              <w:t>o que fazem mediante as cláusulas seguintes: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eastAsia="TimesNewRomanPS-BoldMT" w:hAnsi="Arial" w:cs="Arial"/>
                <w:b/>
                <w:bCs/>
                <w:sz w:val="16"/>
                <w:szCs w:val="16"/>
              </w:rPr>
            </w:pPr>
            <w:r w:rsidRPr="00892202">
              <w:rPr>
                <w:rFonts w:ascii="Arial" w:eastAsia="TimesNewRomanPS-BoldMT" w:hAnsi="Arial" w:cs="Arial"/>
                <w:b/>
                <w:bCs/>
                <w:sz w:val="16"/>
                <w:szCs w:val="16"/>
              </w:rPr>
              <w:t>CLÁUSULA PRIMEIRA – DO OBJETO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2202">
              <w:rPr>
                <w:rFonts w:ascii="Arial" w:eastAsia="TimesNewRomanPS-BoldMT" w:hAnsi="Arial" w:cs="Arial"/>
                <w:sz w:val="16"/>
                <w:szCs w:val="16"/>
              </w:rPr>
              <w:t xml:space="preserve">1.1. Constitui objeto deste termo a rescisão do </w:t>
            </w:r>
            <w:r w:rsidRPr="00892202">
              <w:rPr>
                <w:rFonts w:ascii="Arial" w:eastAsia="TimesNewRomanPSMT" w:hAnsi="Arial" w:cs="Arial"/>
                <w:sz w:val="16"/>
                <w:szCs w:val="16"/>
              </w:rPr>
              <w:t>CONTRATO</w:t>
            </w:r>
            <w:r w:rsidRPr="00892202">
              <w:rPr>
                <w:rFonts w:ascii="Arial" w:eastAsia="TimesNewRomanPS-BoldItalicMT" w:hAnsi="Arial" w:cs="Arial"/>
                <w:sz w:val="16"/>
                <w:szCs w:val="16"/>
              </w:rPr>
              <w:t xml:space="preserve"> Nº 138/2024 – PREGÃO ELETRÔNICO 023/2024, que tem por objeto </w:t>
            </w:r>
            <w:r w:rsidRPr="00892202">
              <w:rPr>
                <w:rFonts w:ascii="Arial" w:hAnsi="Arial" w:cs="Arial"/>
                <w:sz w:val="16"/>
                <w:szCs w:val="16"/>
              </w:rPr>
              <w:t>a contratação de empresa especializada para prestação de serviços de administração, gerenciamento confecção e fornecimento de cartão eletrônico equipado com chip eletrônico de segurança e senha individual, que realize captura, roteamento, transmissão e processamento de transações financeiras na função débito, bem como aplicativo para IOS e ANDROID para consultas e pagamentos por aproximação a ser utilizado pelos servidores da Prefeitura Municipal de Ribeirão do Pinhal – Paraná na utilização do benefício de Vale-Alimentação.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eastAsia="TimesNewRomanPS-BoldMT" w:hAnsi="Arial" w:cs="Arial"/>
                <w:b/>
                <w:bCs/>
                <w:sz w:val="16"/>
                <w:szCs w:val="16"/>
              </w:rPr>
            </w:pPr>
            <w:r w:rsidRPr="00892202">
              <w:rPr>
                <w:rFonts w:ascii="Arial" w:eastAsia="TimesNewRomanPS-BoldMT" w:hAnsi="Arial" w:cs="Arial"/>
                <w:b/>
                <w:bCs/>
                <w:sz w:val="16"/>
                <w:szCs w:val="16"/>
              </w:rPr>
              <w:t>CLÁUSULA SEGUNDA – DO MOTIVO DA RESCISÃO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2202">
              <w:rPr>
                <w:rFonts w:ascii="Arial" w:hAnsi="Arial" w:cs="Arial"/>
                <w:sz w:val="16"/>
                <w:szCs w:val="16"/>
              </w:rPr>
              <w:t xml:space="preserve">2.1 A rescisão ora formalizada decorre do fato do não cumprimento das obrigações estabelecidas no Termo de Referência do Edital Pregão Eletrônico 023/2024 com relação ao item 5.17 </w:t>
            </w:r>
            <w:r w:rsidRPr="00892202">
              <w:rPr>
                <w:rFonts w:ascii="Arial" w:hAnsi="Arial" w:cs="Arial"/>
                <w:i/>
                <w:sz w:val="16"/>
                <w:szCs w:val="16"/>
              </w:rPr>
              <w:t xml:space="preserve">“É dever da contratada disponibilizar o valor referente ao crédito financeiro de cada empresa conveniada, decorrente das compras efetuadas pelos usuários, no prazo de 30 dias, </w:t>
            </w:r>
            <w:proofErr w:type="gramStart"/>
            <w:r w:rsidRPr="00892202">
              <w:rPr>
                <w:rFonts w:ascii="Arial" w:hAnsi="Arial" w:cs="Arial"/>
                <w:i/>
                <w:sz w:val="16"/>
                <w:szCs w:val="16"/>
              </w:rPr>
              <w:t>sob pena</w:t>
            </w:r>
            <w:proofErr w:type="gramEnd"/>
            <w:r w:rsidRPr="00892202">
              <w:rPr>
                <w:rFonts w:ascii="Arial" w:hAnsi="Arial" w:cs="Arial"/>
                <w:i/>
                <w:sz w:val="16"/>
                <w:szCs w:val="16"/>
              </w:rPr>
              <w:t xml:space="preserve"> de incidência de multa e outras penalidades”</w:t>
            </w:r>
            <w:r w:rsidRPr="00892202">
              <w:rPr>
                <w:rFonts w:ascii="Arial" w:hAnsi="Arial" w:cs="Arial"/>
                <w:sz w:val="16"/>
                <w:szCs w:val="16"/>
              </w:rPr>
              <w:t xml:space="preserve"> fato que inviabiliza a utilização pelos servidores municipais por motivo de recusa generalizada por parte dos estabelecimentos locais, frustrando assim o objetivo contratual de proporcionar meios efetivos para aquisição de gêneros alimentícios.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2202">
              <w:rPr>
                <w:rFonts w:ascii="Arial" w:hAnsi="Arial" w:cs="Arial"/>
                <w:b/>
                <w:bCs/>
                <w:sz w:val="16"/>
                <w:szCs w:val="16"/>
              </w:rPr>
              <w:t>CLÁUSULA TERCEIRA – DAS OBRIGAÇÕES DA CONTRATADA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2202">
              <w:rPr>
                <w:rFonts w:ascii="Arial" w:hAnsi="Arial" w:cs="Arial"/>
                <w:sz w:val="16"/>
                <w:szCs w:val="16"/>
              </w:rPr>
              <w:t xml:space="preserve">3.1 A </w:t>
            </w:r>
            <w:r w:rsidRPr="00892202">
              <w:rPr>
                <w:rFonts w:ascii="Arial" w:hAnsi="Arial" w:cs="Arial"/>
                <w:bCs/>
                <w:sz w:val="16"/>
                <w:szCs w:val="16"/>
              </w:rPr>
              <w:t>CONTRATADA</w:t>
            </w:r>
            <w:r w:rsidRPr="00892202">
              <w:rPr>
                <w:rFonts w:ascii="Arial" w:hAnsi="Arial" w:cs="Arial"/>
                <w:sz w:val="16"/>
                <w:szCs w:val="16"/>
              </w:rPr>
              <w:t xml:space="preserve"> obriga-se a: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2202">
              <w:rPr>
                <w:rFonts w:ascii="Arial" w:hAnsi="Arial" w:cs="Arial"/>
                <w:sz w:val="16"/>
                <w:szCs w:val="16"/>
              </w:rPr>
              <w:t xml:space="preserve">I – Efetuar, no prazo improrrogável de </w:t>
            </w:r>
            <w:r w:rsidRPr="00892202">
              <w:rPr>
                <w:rFonts w:ascii="Arial" w:hAnsi="Arial" w:cs="Arial"/>
                <w:bCs/>
                <w:sz w:val="16"/>
                <w:szCs w:val="16"/>
              </w:rPr>
              <w:t>15 (quinze) dias corridos</w:t>
            </w:r>
            <w:r w:rsidRPr="00892202">
              <w:rPr>
                <w:rFonts w:ascii="Arial" w:hAnsi="Arial" w:cs="Arial"/>
                <w:sz w:val="16"/>
                <w:szCs w:val="16"/>
              </w:rPr>
              <w:t xml:space="preserve">, contados da assinatura do presente instrumento, o estorno integral dos valores existentes nos cartões fornecidos aos servidores municipais, na conta corrente </w:t>
            </w:r>
            <w:r w:rsidRPr="00892202">
              <w:rPr>
                <w:rFonts w:ascii="Arial" w:hAnsi="Arial" w:cs="Arial"/>
                <w:b/>
                <w:sz w:val="16"/>
                <w:szCs w:val="16"/>
              </w:rPr>
              <w:t>11.565-7, agência 0652-1, Banco do Brasil</w:t>
            </w:r>
            <w:r w:rsidRPr="00892202">
              <w:rPr>
                <w:rFonts w:ascii="Arial" w:hAnsi="Arial" w:cs="Arial"/>
                <w:sz w:val="16"/>
                <w:szCs w:val="16"/>
              </w:rPr>
              <w:t xml:space="preserve"> – CNPJ: 76.968.064/0001-42.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2202">
              <w:rPr>
                <w:rFonts w:ascii="Arial" w:hAnsi="Arial" w:cs="Arial"/>
                <w:sz w:val="16"/>
                <w:szCs w:val="16"/>
              </w:rPr>
              <w:t xml:space="preserve">II – Encaminhar ao Departamento de Recursos Humanos do Município, no mesmo prazo, </w:t>
            </w:r>
            <w:r w:rsidRPr="00892202">
              <w:rPr>
                <w:rFonts w:ascii="Arial" w:hAnsi="Arial" w:cs="Arial"/>
                <w:bCs/>
                <w:sz w:val="16"/>
                <w:szCs w:val="16"/>
              </w:rPr>
              <w:t>relatório analítico detalhado</w:t>
            </w:r>
            <w:r w:rsidRPr="00892202">
              <w:rPr>
                <w:rFonts w:ascii="Arial" w:hAnsi="Arial" w:cs="Arial"/>
                <w:sz w:val="16"/>
                <w:szCs w:val="16"/>
              </w:rPr>
              <w:t>, contendo a identificação individual de cada servidor, número do cartão e o valor respectivo a ser estornado;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2202">
              <w:rPr>
                <w:rFonts w:ascii="Arial" w:hAnsi="Arial" w:cs="Arial"/>
                <w:sz w:val="16"/>
                <w:szCs w:val="16"/>
              </w:rPr>
              <w:t>III – Apresentar comprovação do estorno realizado, com documentos hábeis e validação financeira, para fins de controle interno e conferência pelo Município.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2202">
              <w:rPr>
                <w:rFonts w:ascii="Arial" w:hAnsi="Arial" w:cs="Arial"/>
                <w:b/>
                <w:bCs/>
                <w:sz w:val="16"/>
                <w:szCs w:val="16"/>
              </w:rPr>
              <w:t>CLÁUSULA QUARTA – DAS OBRIGAÇÕES DO CONTRATANTE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2202">
              <w:rPr>
                <w:rFonts w:ascii="Arial" w:hAnsi="Arial" w:cs="Arial"/>
                <w:sz w:val="16"/>
                <w:szCs w:val="16"/>
              </w:rPr>
              <w:t xml:space="preserve">4.1 O </w:t>
            </w:r>
            <w:r w:rsidRPr="00892202">
              <w:rPr>
                <w:rFonts w:ascii="Arial" w:hAnsi="Arial" w:cs="Arial"/>
                <w:bCs/>
                <w:sz w:val="16"/>
                <w:szCs w:val="16"/>
              </w:rPr>
              <w:t>CONTRATANTE</w:t>
            </w:r>
            <w:r w:rsidRPr="00892202">
              <w:rPr>
                <w:rFonts w:ascii="Arial" w:hAnsi="Arial" w:cs="Arial"/>
                <w:sz w:val="16"/>
                <w:szCs w:val="16"/>
              </w:rPr>
              <w:t xml:space="preserve"> compromete-se a receber os relatórios analíticos apresentados pela CONTRATADA e encaminhá-los ao Departamento Contábil para conferência.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2202">
              <w:rPr>
                <w:rFonts w:ascii="Arial" w:hAnsi="Arial" w:cs="Arial"/>
                <w:sz w:val="16"/>
                <w:szCs w:val="16"/>
              </w:rPr>
              <w:t xml:space="preserve">4.2 O presente termo de rescisão não confere a contratada quitação quanto </w:t>
            </w:r>
            <w:proofErr w:type="gramStart"/>
            <w:r w:rsidRPr="00892202">
              <w:rPr>
                <w:rFonts w:ascii="Arial" w:hAnsi="Arial" w:cs="Arial"/>
                <w:sz w:val="16"/>
                <w:szCs w:val="16"/>
              </w:rPr>
              <w:t>as</w:t>
            </w:r>
            <w:proofErr w:type="gramEnd"/>
            <w:r w:rsidRPr="00892202">
              <w:rPr>
                <w:rFonts w:ascii="Arial" w:hAnsi="Arial" w:cs="Arial"/>
                <w:sz w:val="16"/>
                <w:szCs w:val="16"/>
              </w:rPr>
              <w:t xml:space="preserve"> demais obrigações, nem significa renúncia por parte do município quanto a aplicação de eventuais penalidades.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2202">
              <w:rPr>
                <w:rFonts w:ascii="Arial" w:hAnsi="Arial" w:cs="Arial"/>
                <w:b/>
                <w:bCs/>
                <w:sz w:val="16"/>
                <w:szCs w:val="16"/>
              </w:rPr>
              <w:t>CLÁUSULA QUINTA – DO FORO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2202">
              <w:rPr>
                <w:rFonts w:ascii="Arial" w:hAnsi="Arial" w:cs="Arial"/>
                <w:sz w:val="16"/>
                <w:szCs w:val="16"/>
              </w:rPr>
              <w:t xml:space="preserve">5.1. Para dirimir as questões oriundas do presente instrumento, é competente o foro da Comarca de Ribeirão do Pinhal, Estado do Paraná. 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2202">
              <w:rPr>
                <w:rFonts w:ascii="Arial" w:hAnsi="Arial" w:cs="Arial"/>
                <w:sz w:val="16"/>
                <w:szCs w:val="16"/>
              </w:rPr>
              <w:t>E assim, por estarem de acordo, assinam este instrumento na presença das testemunhas abaixo.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2202">
              <w:rPr>
                <w:rFonts w:ascii="Arial" w:hAnsi="Arial" w:cs="Arial"/>
                <w:sz w:val="16"/>
                <w:szCs w:val="16"/>
              </w:rPr>
              <w:t>Ribeirão do Pinhal (PR), 24 de setembro de 2025.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2202">
              <w:rPr>
                <w:rFonts w:ascii="Arial" w:hAnsi="Arial" w:cs="Arial"/>
                <w:sz w:val="16"/>
                <w:szCs w:val="16"/>
              </w:rPr>
              <w:t>DARTAGNAN CALIXTO FRAIZ</w:t>
            </w:r>
            <w:r w:rsidRPr="00892202">
              <w:rPr>
                <w:rFonts w:ascii="Arial" w:hAnsi="Arial" w:cs="Arial"/>
                <w:sz w:val="16"/>
                <w:szCs w:val="16"/>
              </w:rPr>
              <w:tab/>
            </w:r>
            <w:r w:rsidRPr="00892202">
              <w:rPr>
                <w:rFonts w:ascii="Arial" w:hAnsi="Arial" w:cs="Arial"/>
                <w:sz w:val="16"/>
                <w:szCs w:val="16"/>
              </w:rPr>
              <w:tab/>
              <w:t>ANYCE LIZ PAOLA PAREDEZ GONZALEZ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2202">
              <w:rPr>
                <w:rFonts w:ascii="Arial" w:hAnsi="Arial" w:cs="Arial"/>
                <w:sz w:val="16"/>
                <w:szCs w:val="16"/>
              </w:rPr>
              <w:t>PREFEITO MUNICIPAL</w:t>
            </w:r>
            <w:r w:rsidRPr="00892202">
              <w:rPr>
                <w:rFonts w:ascii="Arial" w:hAnsi="Arial" w:cs="Arial"/>
                <w:sz w:val="16"/>
                <w:szCs w:val="16"/>
              </w:rPr>
              <w:tab/>
            </w:r>
            <w:r w:rsidRPr="00892202">
              <w:rPr>
                <w:rFonts w:ascii="Arial" w:hAnsi="Arial" w:cs="Arial"/>
                <w:sz w:val="16"/>
                <w:szCs w:val="16"/>
              </w:rPr>
              <w:tab/>
            </w:r>
            <w:r w:rsidRPr="00892202">
              <w:rPr>
                <w:rFonts w:ascii="Arial" w:hAnsi="Arial" w:cs="Arial"/>
                <w:sz w:val="16"/>
                <w:szCs w:val="16"/>
              </w:rPr>
              <w:tab/>
              <w:t>CPF: 010.689.999-69</w:t>
            </w:r>
          </w:p>
          <w:p w:rsidR="00892202" w:rsidRPr="00892202" w:rsidRDefault="00892202" w:rsidP="008922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2202">
              <w:rPr>
                <w:rFonts w:ascii="Arial" w:hAnsi="Arial" w:cs="Arial"/>
                <w:b/>
                <w:sz w:val="16"/>
                <w:szCs w:val="16"/>
              </w:rPr>
              <w:t>GESTOR</w:t>
            </w:r>
            <w:r w:rsidRPr="00892202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892202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892202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892202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892202">
              <w:rPr>
                <w:rFonts w:ascii="Arial" w:hAnsi="Arial" w:cs="Arial"/>
                <w:b/>
                <w:sz w:val="16"/>
                <w:szCs w:val="16"/>
              </w:rPr>
              <w:tab/>
              <w:t>FISCAL</w:t>
            </w:r>
          </w:p>
          <w:p w:rsidR="00892202" w:rsidRPr="00892202" w:rsidRDefault="00892202" w:rsidP="0089220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2202">
              <w:rPr>
                <w:rFonts w:ascii="Arial" w:hAnsi="Arial" w:cs="Arial"/>
                <w:sz w:val="16"/>
                <w:szCs w:val="16"/>
              </w:rPr>
              <w:t>CÍCERO ROGÉRIO SANCHES</w:t>
            </w:r>
            <w:r w:rsidRPr="00892202">
              <w:rPr>
                <w:rFonts w:ascii="Arial" w:hAnsi="Arial" w:cs="Arial"/>
                <w:sz w:val="16"/>
                <w:szCs w:val="16"/>
              </w:rPr>
              <w:tab/>
            </w:r>
            <w:r w:rsidRPr="00892202">
              <w:rPr>
                <w:rFonts w:ascii="Arial" w:hAnsi="Arial" w:cs="Arial"/>
                <w:sz w:val="16"/>
                <w:szCs w:val="16"/>
              </w:rPr>
              <w:tab/>
              <w:t xml:space="preserve">JANDER JEAN PINHEIRO      </w:t>
            </w:r>
          </w:p>
          <w:p w:rsidR="006007DA" w:rsidRPr="006007DA" w:rsidRDefault="00892202" w:rsidP="00892202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892202">
              <w:rPr>
                <w:rFonts w:ascii="Arial" w:hAnsi="Arial" w:cs="Arial"/>
                <w:sz w:val="16"/>
                <w:szCs w:val="16"/>
              </w:rPr>
              <w:t>CPF/MF 429.873.859-00</w:t>
            </w:r>
            <w:r w:rsidRPr="00892202">
              <w:rPr>
                <w:rFonts w:ascii="Arial" w:hAnsi="Arial" w:cs="Arial"/>
                <w:sz w:val="16"/>
                <w:szCs w:val="16"/>
              </w:rPr>
              <w:tab/>
            </w:r>
            <w:r w:rsidRPr="00892202">
              <w:rPr>
                <w:rFonts w:ascii="Arial" w:hAnsi="Arial" w:cs="Arial"/>
                <w:sz w:val="16"/>
                <w:szCs w:val="16"/>
              </w:rPr>
              <w:tab/>
            </w:r>
            <w:r w:rsidRPr="00892202">
              <w:rPr>
                <w:rFonts w:ascii="Arial" w:hAnsi="Arial" w:cs="Arial"/>
                <w:sz w:val="16"/>
                <w:szCs w:val="16"/>
              </w:rPr>
              <w:tab/>
              <w:t>CPF: 066.114.389-98</w:t>
            </w:r>
            <w:bookmarkStart w:id="0" w:name="_GoBack"/>
            <w:bookmarkEnd w:id="0"/>
          </w:p>
        </w:tc>
      </w:tr>
    </w:tbl>
    <w:p w:rsidR="006007DA" w:rsidRDefault="006007DA" w:rsidP="006007DA">
      <w:pPr>
        <w:rPr>
          <w:rFonts w:cstheme="minorHAnsi"/>
          <w:b/>
          <w:sz w:val="16"/>
          <w:szCs w:val="16"/>
        </w:rPr>
      </w:pPr>
    </w:p>
    <w:p w:rsidR="006007DA" w:rsidRDefault="006007DA" w:rsidP="006007DA"/>
    <w:p w:rsidR="006007DA" w:rsidRDefault="006007DA" w:rsidP="006007DA"/>
    <w:p w:rsidR="006007DA" w:rsidRDefault="006007DA" w:rsidP="006007DA"/>
    <w:p w:rsidR="006007DA" w:rsidRDefault="006007DA" w:rsidP="006007DA"/>
    <w:p w:rsidR="006007DA" w:rsidRDefault="006007DA" w:rsidP="006007DA"/>
    <w:p w:rsidR="006007DA" w:rsidRDefault="006007DA" w:rsidP="006007DA"/>
    <w:p w:rsidR="006007DA" w:rsidRDefault="006007DA" w:rsidP="006007DA"/>
    <w:p w:rsidR="006007DA" w:rsidRDefault="006007DA" w:rsidP="006007DA"/>
    <w:p w:rsidR="006007DA" w:rsidRDefault="006007DA" w:rsidP="006007DA"/>
    <w:p w:rsidR="006007DA" w:rsidRDefault="006007DA" w:rsidP="006007DA"/>
    <w:p w:rsidR="006007DA" w:rsidRDefault="006007DA" w:rsidP="006007DA"/>
    <w:p w:rsidR="006007DA" w:rsidRPr="002A024E" w:rsidRDefault="006007DA" w:rsidP="006007DA"/>
    <w:p w:rsidR="006007DA" w:rsidRDefault="006007DA" w:rsidP="006007DA"/>
    <w:p w:rsidR="006007DA" w:rsidRDefault="006007DA" w:rsidP="006007DA"/>
    <w:p w:rsidR="006007DA" w:rsidRDefault="006007DA" w:rsidP="006007DA"/>
    <w:p w:rsidR="006007DA" w:rsidRDefault="006007DA" w:rsidP="006007DA"/>
    <w:p w:rsidR="00273D9F" w:rsidRDefault="00273D9F"/>
    <w:sectPr w:rsidR="00273D9F" w:rsidSect="00AE2A2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E2B" w:rsidRDefault="00CF3E2B">
      <w:pPr>
        <w:spacing w:after="0" w:line="240" w:lineRule="auto"/>
      </w:pPr>
      <w:r>
        <w:separator/>
      </w:r>
    </w:p>
  </w:endnote>
  <w:endnote w:type="continuationSeparator" w:id="0">
    <w:p w:rsidR="00CF3E2B" w:rsidRDefault="00CF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Ink Free"/>
    <w:charset w:val="00"/>
    <w:family w:val="script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auto"/>
    <w:pitch w:val="default"/>
  </w:font>
  <w:font w:name="Times-Roman">
    <w:altName w:val="Times New Roman"/>
    <w:charset w:val="00"/>
    <w:family w:val="roman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22" w:rsidRDefault="00CF3E2B">
    <w:pPr>
      <w:pStyle w:val="Rodap"/>
      <w:pBdr>
        <w:bottom w:val="single" w:sz="12" w:space="1" w:color="auto"/>
      </w:pBdr>
      <w:jc w:val="center"/>
      <w:rPr>
        <w:sz w:val="20"/>
      </w:rPr>
    </w:pPr>
  </w:p>
  <w:p w:rsidR="00AE2A22" w:rsidRPr="00A7116E" w:rsidRDefault="006007DA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AE2A22" w:rsidRPr="00A7116E" w:rsidRDefault="006007DA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E2B" w:rsidRDefault="00CF3E2B">
      <w:pPr>
        <w:spacing w:after="0" w:line="240" w:lineRule="auto"/>
      </w:pPr>
      <w:r>
        <w:separator/>
      </w:r>
    </w:p>
  </w:footnote>
  <w:footnote w:type="continuationSeparator" w:id="0">
    <w:p w:rsidR="00CF3E2B" w:rsidRDefault="00CF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22" w:rsidRPr="00A7116E" w:rsidRDefault="006007DA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14E3D54C" wp14:editId="037A9131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1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AE2A22" w:rsidRPr="00A7116E" w:rsidRDefault="006007DA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AE2A22" w:rsidRDefault="00CF3E2B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33"/>
    <w:rsid w:val="00205033"/>
    <w:rsid w:val="00273D9F"/>
    <w:rsid w:val="006007DA"/>
    <w:rsid w:val="00892202"/>
    <w:rsid w:val="00C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D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007D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007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007D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7D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6007DA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60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007D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00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D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007D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007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007D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7D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6007DA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60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007D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00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oes@ifacecard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661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2025-09-24T16:16:00Z</dcterms:created>
  <dcterms:modified xsi:type="dcterms:W3CDTF">2025-09-24T16:34:00Z</dcterms:modified>
</cp:coreProperties>
</file>