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629" w:type="dxa"/>
        <w:tblLook w:val="04A0" w:firstRow="1" w:lastRow="0" w:firstColumn="1" w:lastColumn="0" w:noHBand="0" w:noVBand="1"/>
      </w:tblPr>
      <w:tblGrid>
        <w:gridCol w:w="6629"/>
      </w:tblGrid>
      <w:tr w:rsidR="00F343BE" w:rsidRPr="003054B8" w:rsidTr="00F343BE">
        <w:tc>
          <w:tcPr>
            <w:tcW w:w="6629" w:type="dxa"/>
          </w:tcPr>
          <w:p w:rsidR="00F343BE" w:rsidRPr="0026005E" w:rsidRDefault="00F343BE" w:rsidP="006910AA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26005E">
              <w:rPr>
                <w:b/>
                <w:sz w:val="18"/>
                <w:szCs w:val="18"/>
              </w:rPr>
              <w:t>PREFEITURA MUNICIPAL DE RIBEIRÃO DO PINHAL – PR.</w:t>
            </w:r>
          </w:p>
          <w:p w:rsidR="00F343BE" w:rsidRDefault="00F343BE" w:rsidP="006910A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PROCESSO LICITATÓRIO INEX. DE LICITAÇÃO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/2024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PROCESSO N.º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/2024</w:t>
            </w: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</w:p>
          <w:p w:rsidR="00F343BE" w:rsidRPr="00F343BE" w:rsidRDefault="00F343BE" w:rsidP="00F343B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343BE">
              <w:rPr>
                <w:rFonts w:asciiTheme="minorHAnsi" w:hAnsiTheme="minorHAnsi" w:cstheme="minorHAnsi"/>
                <w:sz w:val="16"/>
                <w:szCs w:val="16"/>
              </w:rPr>
              <w:t xml:space="preserve">A Prefeitura Municipal de Ribeirão do Pinhal – Paraná comunica a quem possa interessar que o processo licitatório na modalidade INEXIGIBILIDADE, visando a </w:t>
            </w:r>
            <w:r w:rsidRPr="00F343B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Contratação de </w:t>
            </w:r>
            <w:r w:rsidRPr="00F343BE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empresa especializada</w:t>
            </w:r>
            <w:r w:rsidRPr="00F343BE">
              <w:rPr>
                <w:rFonts w:asciiTheme="minorHAnsi" w:hAnsiTheme="minorHAnsi" w:cstheme="minorHAnsi"/>
                <w:sz w:val="16"/>
                <w:szCs w:val="16"/>
              </w:rPr>
              <w:t xml:space="preserve"> para apresentação de palestra com tema “POR UMA ESCOLA COM MENOS PAPEL E MAIS RECUSRSOS DIDÁTICOS” voltada a formação pedagógica dos professores da rede municipal de ensino</w:t>
            </w:r>
            <w:r w:rsidRPr="00F343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343BE">
              <w:rPr>
                <w:rFonts w:cstheme="minorHAnsi"/>
                <w:sz w:val="16"/>
                <w:szCs w:val="16"/>
              </w:rPr>
              <w:t>teve</w:t>
            </w:r>
            <w:r w:rsidRPr="00F343BE">
              <w:rPr>
                <w:rFonts w:asciiTheme="minorHAnsi" w:hAnsiTheme="minorHAnsi" w:cstheme="minorHAnsi"/>
                <w:sz w:val="16"/>
                <w:szCs w:val="16"/>
              </w:rPr>
              <w:t xml:space="preserve"> como vencedor a empresa abaixo especificada: ROSANGELA CASTRO MELLO 02089805986</w:t>
            </w:r>
            <w:r w:rsidRPr="00F343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343BE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Pr="00F343BE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 xml:space="preserve">Cnpj: </w:t>
            </w:r>
            <w:r w:rsidRPr="00F343BE">
              <w:rPr>
                <w:rFonts w:asciiTheme="minorHAnsi" w:hAnsiTheme="minorHAnsi" w:cstheme="minorHAnsi"/>
                <w:sz w:val="16"/>
                <w:szCs w:val="16"/>
              </w:rPr>
              <w:t xml:space="preserve">43.954.807/0001-76. VALOR: R$ </w:t>
            </w:r>
            <w:r w:rsidRPr="00F343BE">
              <w:rPr>
                <w:rFonts w:asciiTheme="minorHAnsi" w:hAnsiTheme="minorHAnsi" w:cstheme="minorHAnsi"/>
                <w:sz w:val="16"/>
                <w:szCs w:val="16"/>
              </w:rPr>
              <w:t>2.600</w:t>
            </w:r>
            <w:r w:rsidRPr="00F343BE">
              <w:rPr>
                <w:rFonts w:asciiTheme="minorHAnsi" w:hAnsiTheme="minorHAnsi" w:cstheme="minorHAnsi"/>
                <w:sz w:val="16"/>
                <w:szCs w:val="16"/>
              </w:rPr>
              <w:t xml:space="preserve">,00 - JUSTIFICATIVA DA ESCOLHA DO FORNECEDOR: artigo 74 III “f” da Lei n. 14.133/2021- RATIFICAÇÃO DARTAGNAN CALIXTO FRAIZ – </w:t>
            </w:r>
            <w:r w:rsidRPr="00F343BE">
              <w:rPr>
                <w:rFonts w:asciiTheme="minorHAnsi" w:hAnsiTheme="minorHAnsi" w:cstheme="minorHAnsi"/>
                <w:sz w:val="16"/>
                <w:szCs w:val="16"/>
              </w:rPr>
              <w:t>19/01/2024</w:t>
            </w:r>
          </w:p>
        </w:tc>
      </w:tr>
    </w:tbl>
    <w:p w:rsidR="00F343BE" w:rsidRDefault="00F343BE" w:rsidP="00F343BE"/>
    <w:p w:rsidR="00F343BE" w:rsidRDefault="00F343BE" w:rsidP="00F343BE"/>
    <w:p w:rsidR="00F343BE" w:rsidRDefault="00F343BE" w:rsidP="00F343BE">
      <w:bookmarkStart w:id="0" w:name="_GoBack"/>
      <w:bookmarkEnd w:id="0"/>
    </w:p>
    <w:p w:rsidR="00F343BE" w:rsidRDefault="00F343BE" w:rsidP="00F343BE"/>
    <w:p w:rsidR="00F343BE" w:rsidRDefault="00F343BE" w:rsidP="00F343BE"/>
    <w:p w:rsidR="00F343BE" w:rsidRDefault="00F343BE" w:rsidP="00F343BE"/>
    <w:p w:rsidR="00987953" w:rsidRDefault="00987953"/>
    <w:sectPr w:rsidR="00987953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343B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343B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</w:t>
    </w:r>
    <w:r>
      <w:rPr>
        <w:rFonts w:ascii="Tahoma" w:hAnsi="Tahoma" w:cs="Tahoma"/>
      </w:rPr>
      <w:t>Paraná 983 – Caixa Postal: 15 – CEP: 86.490-000 – Fone/Fax: (043) 3551-8320.</w:t>
    </w:r>
  </w:p>
  <w:p w:rsidR="00107630" w:rsidRDefault="00F343B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343B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22BF977" wp14:editId="6C0DF3D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343B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343B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DA"/>
    <w:rsid w:val="004E77DA"/>
    <w:rsid w:val="00987953"/>
    <w:rsid w:val="00F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B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343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43B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F343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343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343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343B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343B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34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43B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B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343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43B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F343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343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343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343B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343B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34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43B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2024-01-19T18:09:00Z</dcterms:created>
  <dcterms:modified xsi:type="dcterms:W3CDTF">2024-01-19T18:11:00Z</dcterms:modified>
</cp:coreProperties>
</file>