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34" w:rsidRPr="00D37C27" w:rsidRDefault="00FA3234" w:rsidP="00FA32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A3234" w:rsidRPr="00D37C27" w:rsidRDefault="00FA3234" w:rsidP="00FA32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FA3234" w:rsidRPr="00D37C27" w:rsidTr="00FA3234">
        <w:trPr>
          <w:trHeight w:val="4588"/>
        </w:trPr>
        <w:tc>
          <w:tcPr>
            <w:tcW w:w="6487" w:type="dxa"/>
            <w:shd w:val="clear" w:color="auto" w:fill="auto"/>
          </w:tcPr>
          <w:p w:rsidR="00FA3234" w:rsidRPr="00C342E4" w:rsidRDefault="00FA3234" w:rsidP="005D714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FA3234" w:rsidRPr="007D37D3" w:rsidRDefault="00FA3234" w:rsidP="00FA323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3234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FA3234">
              <w:rPr>
                <w:rFonts w:asciiTheme="minorHAnsi" w:hAnsiTheme="minorHAnsi" w:cstheme="minorHAnsi"/>
                <w:sz w:val="18"/>
                <w:szCs w:val="18"/>
              </w:rPr>
              <w:t>PREGÃO ELETRÔNICO Nº. 039/2023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A3234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167/2023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A3234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a contratação de seguros para veículos da Administração, Secretaria de Educação, Secretaria de Saúde, Secretaria de Assistência Social e Secretaria de Esportes,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A3234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31/05/2023 com recebimento</w:t>
            </w:r>
            <w:r w:rsidRPr="00FA323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FA3234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FA323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A3234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FA3234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FA3234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FA323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A3234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FA323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A3234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FA323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A3234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FA323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FA3234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FA323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A3234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FA323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A3234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FA323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A3234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FA323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A3234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R$ 48.500,00 (quarenta e oito mil e quinhentos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FA3234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FA323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FA3234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FA323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FA3234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FA323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proofErr w:type="gramStart"/>
            <w:r w:rsidRPr="00FA3234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FA3234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A3234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17 de maio de </w:t>
            </w:r>
            <w:proofErr w:type="gramStart"/>
            <w:r w:rsidRPr="00FA3234">
              <w:rPr>
                <w:rFonts w:asciiTheme="minorHAnsi" w:hAnsiTheme="minorHAnsi" w:cstheme="minorHAnsi"/>
                <w:sz w:val="18"/>
                <w:szCs w:val="18"/>
              </w:rPr>
              <w:t>2023.</w:t>
            </w:r>
            <w:proofErr w:type="gramEnd"/>
            <w:r w:rsidRPr="00FA3234">
              <w:rPr>
                <w:rFonts w:asciiTheme="minorHAnsi" w:hAnsiTheme="minorHAnsi" w:cstheme="minorHAnsi"/>
                <w:sz w:val="18"/>
                <w:szCs w:val="18"/>
              </w:rPr>
              <w:t>- Pregoeiro Municipal.</w:t>
            </w:r>
          </w:p>
        </w:tc>
      </w:tr>
    </w:tbl>
    <w:p w:rsidR="00FA3234" w:rsidRPr="00D37C27" w:rsidRDefault="00FA3234" w:rsidP="00FA32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A3234" w:rsidRDefault="00FA3234" w:rsidP="00FA3234"/>
    <w:p w:rsidR="00FA3234" w:rsidRDefault="00FA3234" w:rsidP="00FA3234"/>
    <w:p w:rsidR="00FA3234" w:rsidRDefault="00FA3234" w:rsidP="00FA3234"/>
    <w:p w:rsidR="00FA3234" w:rsidRDefault="00FA3234" w:rsidP="00FA3234"/>
    <w:p w:rsidR="00FA3234" w:rsidRDefault="00FA3234" w:rsidP="00FA3234"/>
    <w:p w:rsidR="00FA3234" w:rsidRDefault="00FA3234" w:rsidP="00FA3234"/>
    <w:p w:rsidR="00FA3234" w:rsidRDefault="00FA3234" w:rsidP="00FA3234"/>
    <w:p w:rsidR="00FA3234" w:rsidRDefault="00FA3234" w:rsidP="00FA3234"/>
    <w:p w:rsidR="00FA3234" w:rsidRDefault="00FA3234" w:rsidP="00FA3234"/>
    <w:p w:rsidR="00AC4A88" w:rsidRDefault="00AC4A88"/>
    <w:sectPr w:rsidR="00AC4A88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FA3234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FA323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FA323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FA323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44FEC10" wp14:editId="091FD6F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FA323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</w:t>
    </w:r>
    <w:r>
      <w:rPr>
        <w:rFonts w:ascii="Century" w:hAnsi="Century"/>
        <w:i/>
        <w:sz w:val="32"/>
      </w:rPr>
      <w:t xml:space="preserve"> DO PARANÁ -</w:t>
    </w:r>
  </w:p>
  <w:p w:rsidR="00C07777" w:rsidRDefault="00FA323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8D"/>
    <w:rsid w:val="00850E8D"/>
    <w:rsid w:val="00AC4A88"/>
    <w:rsid w:val="00FA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3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32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A32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A32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A323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A323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A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323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A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3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32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A32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A32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A323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A323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A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323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A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2023-05-18T18:20:00Z</dcterms:created>
  <dcterms:modified xsi:type="dcterms:W3CDTF">2023-05-18T18:21:00Z</dcterms:modified>
</cp:coreProperties>
</file>