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9047DA" w:rsidRPr="001A2990" w:rsidTr="002765F0">
        <w:trPr>
          <w:trHeight w:val="2276"/>
        </w:trPr>
        <w:tc>
          <w:tcPr>
            <w:tcW w:w="6771" w:type="dxa"/>
          </w:tcPr>
          <w:p w:rsidR="009047DA" w:rsidRPr="007914F1" w:rsidRDefault="009047DA" w:rsidP="002765F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9047DA" w:rsidRPr="007914F1" w:rsidRDefault="009047DA" w:rsidP="002765F0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199</w:t>
            </w:r>
            <w:r>
              <w:rPr>
                <w:rFonts w:cstheme="minorHAnsi"/>
                <w:b/>
                <w:sz w:val="18"/>
                <w:szCs w:val="18"/>
              </w:rPr>
              <w:t>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9047DA" w:rsidRPr="00FA4463" w:rsidRDefault="009047DA" w:rsidP="009047DA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A4463">
              <w:rPr>
                <w:rFonts w:ascii="Arial" w:hAnsi="Arial" w:cs="Arial"/>
                <w:sz w:val="18"/>
                <w:szCs w:val="18"/>
              </w:rPr>
              <w:t xml:space="preserve">Extrato 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de Aditivo de contrato celebrado entre o Município de Ribeirão do Pinhal, CNPJ n.º 76.968.064/0001-42 e a empresa AUGUSTO TERRAPLANAGEM LTDA CNPJ nº. </w:t>
            </w:r>
            <w:r w:rsidRPr="009047DA">
              <w:rPr>
                <w:rFonts w:ascii="Arial" w:hAnsi="Arial" w:cs="Arial"/>
                <w:noProof/>
                <w:sz w:val="18"/>
                <w:szCs w:val="18"/>
              </w:rPr>
              <w:t>50.235.466/0001-44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. Objeto: </w:t>
            </w:r>
            <w:r w:rsidRPr="009047DA">
              <w:rPr>
                <w:rFonts w:ascii="Arial" w:hAnsi="Arial" w:cs="Arial"/>
                <w:color w:val="000000"/>
                <w:sz w:val="18"/>
                <w:szCs w:val="18"/>
              </w:rPr>
              <w:t>contratação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 de empresa especializada para a realização de obras de implantação de rede de abastecimento de água no Assentamento Rural São Francisco, conforme Termo de Compromisso e Responsabilidade firmado com Companhia de Saneamento do Paraná – SANEPAR. </w:t>
            </w:r>
            <w:r w:rsidRPr="009047DA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47DA">
              <w:rPr>
                <w:rFonts w:ascii="Arial" w:hAnsi="Arial" w:cs="Arial"/>
                <w:sz w:val="18"/>
                <w:szCs w:val="18"/>
              </w:rPr>
              <w:t>Prorrogação do prazo de vigência até 12/08/2025</w:t>
            </w:r>
            <w:r w:rsidRPr="009047DA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 w:rsidRPr="009047DA">
              <w:rPr>
                <w:rFonts w:ascii="Arial" w:hAnsi="Arial" w:cs="Arial"/>
                <w:sz w:val="18"/>
                <w:szCs w:val="18"/>
              </w:rPr>
              <w:t>04/06/2025</w:t>
            </w:r>
            <w:r w:rsidRPr="009047DA">
              <w:rPr>
                <w:rFonts w:ascii="Arial" w:hAnsi="Arial" w:cs="Arial"/>
                <w:sz w:val="18"/>
                <w:szCs w:val="18"/>
              </w:rPr>
              <w:t>, AUGUSTO DONIZETE DIONISIO PULCINELLI CPF/MF n.º 106.720.839-90 e DARTAGNAN CALIXTO FRAIZ, CPF/MF n.º 171.895.279-15.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047DA" w:rsidRDefault="009047DA" w:rsidP="009047DA"/>
    <w:p w:rsidR="009047DA" w:rsidRDefault="009047DA" w:rsidP="009047DA">
      <w:pPr>
        <w:tabs>
          <w:tab w:val="left" w:pos="2392"/>
        </w:tabs>
      </w:pPr>
      <w:r>
        <w:tab/>
      </w:r>
      <w:bookmarkStart w:id="0" w:name="_GoBack"/>
      <w:bookmarkEnd w:id="0"/>
    </w:p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9047DA" w:rsidRDefault="009047DA" w:rsidP="009047DA"/>
    <w:p w:rsidR="00686281" w:rsidRDefault="00686281"/>
    <w:sectPr w:rsidR="00686281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047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047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9047D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047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EB3333" wp14:editId="1A180B3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047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047D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3C"/>
    <w:rsid w:val="00686281"/>
    <w:rsid w:val="00727F3C"/>
    <w:rsid w:val="009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047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047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04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47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4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47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4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047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047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04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47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4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47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2025-06-04T11:15:00Z</dcterms:created>
  <dcterms:modified xsi:type="dcterms:W3CDTF">2025-06-04T11:17:00Z</dcterms:modified>
</cp:coreProperties>
</file>