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B2" w:rsidRDefault="00FE79B2" w:rsidP="00FE79B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</w:tblGrid>
      <w:tr w:rsidR="00FE79B2" w:rsidTr="004B69B1">
        <w:tc>
          <w:tcPr>
            <w:tcW w:w="6204" w:type="dxa"/>
          </w:tcPr>
          <w:p w:rsidR="00FE79B2" w:rsidRPr="00A93B42" w:rsidRDefault="00FE79B2" w:rsidP="004B69B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B42">
              <w:rPr>
                <w:rFonts w:asciiTheme="minorHAnsi" w:hAnsiTheme="minorHAnsi" w:cstheme="minorHAnsi"/>
                <w:b/>
                <w:sz w:val="16"/>
                <w:szCs w:val="16"/>
              </w:rPr>
              <w:t>ATA DA TOMADA DE PREÇOS Nº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A93B42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FE79B2" w:rsidRPr="009C4547" w:rsidRDefault="00FE79B2" w:rsidP="00FE79B2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Ata do processo licitatório Tomada de Preços nº 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/2023 para a contratação de </w:t>
            </w:r>
            <w:r w:rsidRPr="009C4547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empresa especializada para execução de obra de 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</w:rPr>
              <w:t>reforma na Praça Erasmo Cordeiro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4547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com fornecimento de material e mão de obra,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de acordo com planilhas, cronograma e memorial descritivo anexo ao edital. Ao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décimo sétimo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dia do mês de abril de dois mil e vinte e três (1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/04/2023), abriu-se a sessão para recebimento das propostas às </w:t>
            </w:r>
            <w:r w:rsidRPr="009C45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09h30min reuniram-se na sede da Prefeitura Municipal de Ribeirão do Pinhal, localizada à Rua Paraná nº. 983, no Departamento de Licitações, a Comissão de Licitações nomeada através da Portaria 001/2023 para realização da referida sessão. Aberta a sessão às 09h30min, constatou-se que não houve nenhuma licitante interessada em participar deste processo.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Diante do exposto resta demonstrado que ao não acudirem interessados à licitação à mesma foi </w:t>
            </w:r>
            <w:proofErr w:type="gramStart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declarada</w:t>
            </w:r>
            <w:proofErr w:type="gramEnd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DESERTA nos termos da Lei 8666/1993. E, como nada mais houvesse a ser </w:t>
            </w:r>
            <w:proofErr w:type="gramStart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tratado, a presidente</w:t>
            </w:r>
            <w:proofErr w:type="gramEnd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, encerrou a reunião, da qual foi lavrada a presente ata. Ribeirão do Pinhal,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bookmarkStart w:id="0" w:name="_GoBack"/>
            <w:bookmarkEnd w:id="0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de abril de 2023. ADRIANA CRISTINA DE MATOS - PRESIDENTE DA COMISSÃO PERMANENTE DE LICITAÇÕES.</w:t>
            </w:r>
          </w:p>
        </w:tc>
      </w:tr>
    </w:tbl>
    <w:p w:rsidR="00FE79B2" w:rsidRDefault="00FE79B2" w:rsidP="00FE79B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E79B2" w:rsidRDefault="00FE79B2" w:rsidP="00FE79B2"/>
    <w:p w:rsidR="00FE79B2" w:rsidRDefault="00FE79B2" w:rsidP="00FE79B2"/>
    <w:p w:rsidR="00FE79B2" w:rsidRPr="00BE5867" w:rsidRDefault="00FE79B2" w:rsidP="00FE79B2"/>
    <w:p w:rsidR="00FE79B2" w:rsidRPr="00287C30" w:rsidRDefault="00FE79B2" w:rsidP="00FE79B2"/>
    <w:p w:rsidR="00FE79B2" w:rsidRDefault="00FE79B2" w:rsidP="00FE79B2"/>
    <w:p w:rsidR="00FE79B2" w:rsidRDefault="00FE79B2" w:rsidP="00FE79B2"/>
    <w:p w:rsidR="00FE79B2" w:rsidRDefault="00FE79B2" w:rsidP="00FE79B2"/>
    <w:p w:rsidR="003F2449" w:rsidRDefault="003F2449"/>
    <w:sectPr w:rsidR="003F2449" w:rsidSect="00291B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FE79B2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FE79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FE79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</w:t>
    </w:r>
    <w:r w:rsidRPr="00A7116E">
      <w:rPr>
        <w:rFonts w:ascii="Arial Rounded MT Bold" w:hAnsi="Arial Rounded MT Bold" w:cstheme="minorHAnsi"/>
        <w:sz w:val="14"/>
        <w:szCs w:val="14"/>
      </w:rPr>
      <w:t xml:space="preserve">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FE79B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C1B7C33" wp14:editId="65787CA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</w:t>
    </w:r>
    <w:r w:rsidRPr="00A7116E">
      <w:rPr>
        <w:rFonts w:ascii="Arial Rounded MT Bold" w:hAnsi="Arial Rounded MT Bold"/>
        <w:sz w:val="32"/>
      </w:rPr>
      <w:t xml:space="preserve"> MUNICIPAL DE RIBEIRÃO DO PINHAL</w:t>
    </w:r>
  </w:p>
  <w:p w:rsidR="00291BF5" w:rsidRPr="00A7116E" w:rsidRDefault="00FE79B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FE79B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DE"/>
    <w:rsid w:val="003F2449"/>
    <w:rsid w:val="005240DE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E79B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E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FE79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79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79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79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79B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E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E79B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E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FE79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79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79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79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79B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E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2023-04-18T16:04:00Z</dcterms:created>
  <dcterms:modified xsi:type="dcterms:W3CDTF">2023-04-18T16:07:00Z</dcterms:modified>
</cp:coreProperties>
</file>