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9E" w:rsidRPr="00724D8F" w:rsidRDefault="00B60C9E" w:rsidP="00B60C9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60C9E" w:rsidRPr="00B60C9E" w:rsidRDefault="00B60C9E" w:rsidP="00B60C9E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16</w:t>
      </w:r>
      <w:r w:rsidRPr="00B60C9E">
        <w:rPr>
          <w:rFonts w:ascii="Arial" w:hAnsi="Arial" w:cs="Arial"/>
          <w:b/>
          <w:sz w:val="19"/>
          <w:szCs w:val="19"/>
          <w:u w:val="single"/>
        </w:rPr>
        <w:t>5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B60C9E" w:rsidRPr="00B60C9E" w:rsidRDefault="00B60C9E" w:rsidP="00B60C9E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B60C9E" w:rsidRPr="00B60C9E" w:rsidRDefault="00B60C9E" w:rsidP="00B60C9E">
      <w:p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B60C9E">
        <w:rPr>
          <w:rFonts w:ascii="Arial" w:hAnsi="Arial" w:cs="Arial"/>
          <w:b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>,</w:t>
      </w:r>
      <w:r w:rsidRPr="00B60C9E">
        <w:rPr>
          <w:rFonts w:ascii="Arial" w:hAnsi="Arial" w:cs="Arial"/>
          <w:b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brasileiro</w:t>
      </w:r>
      <w:r w:rsidRPr="00B60C9E">
        <w:rPr>
          <w:rFonts w:ascii="Arial" w:hAnsi="Arial" w:cs="Arial"/>
          <w:b/>
          <w:sz w:val="19"/>
          <w:szCs w:val="19"/>
        </w:rPr>
        <w:t xml:space="preserve">, </w:t>
      </w:r>
      <w:r w:rsidRPr="00B60C9E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e a Empresa </w:t>
      </w:r>
      <w:r w:rsidRPr="00B60C9E">
        <w:rPr>
          <w:rFonts w:ascii="Arial" w:hAnsi="Arial" w:cs="Arial"/>
          <w:b/>
          <w:sz w:val="19"/>
          <w:szCs w:val="19"/>
        </w:rPr>
        <w:t>AR SANTOS &amp; CIA LTDA,</w:t>
      </w:r>
      <w:r w:rsidRPr="00B60C9E">
        <w:rPr>
          <w:rFonts w:ascii="Arial" w:hAnsi="Arial" w:cs="Arial"/>
          <w:sz w:val="19"/>
          <w:szCs w:val="19"/>
        </w:rPr>
        <w:t xml:space="preserve"> inscrita no CNPJ sob nº. 08.434.728/0001-33 Fone (43) 98411-3246 e-mail </w:t>
      </w:r>
      <w:hyperlink r:id="rId6" w:history="1">
        <w:r w:rsidRPr="00B60C9E">
          <w:rPr>
            <w:rStyle w:val="Hyperlink"/>
            <w:rFonts w:ascii="Arial" w:hAnsi="Arial" w:cs="Arial"/>
            <w:sz w:val="19"/>
            <w:szCs w:val="19"/>
            <w:u w:val="none"/>
          </w:rPr>
          <w:t>djadrianorodrigues@hotmail.com</w:t>
        </w:r>
      </w:hyperlink>
      <w:r w:rsidRPr="00B60C9E">
        <w:rPr>
          <w:rFonts w:ascii="Arial" w:hAnsi="Arial" w:cs="Arial"/>
          <w:sz w:val="19"/>
          <w:szCs w:val="19"/>
        </w:rPr>
        <w:t xml:space="preserve"> com sede na Rua Siqueira Campos – 386 – Centro – CEP 86.320-000 na cidade de </w:t>
      </w:r>
      <w:proofErr w:type="spellStart"/>
      <w:r w:rsidRPr="00B60C9E">
        <w:rPr>
          <w:rFonts w:ascii="Arial" w:hAnsi="Arial" w:cs="Arial"/>
          <w:sz w:val="19"/>
          <w:szCs w:val="19"/>
        </w:rPr>
        <w:t>Congonhinhas</w:t>
      </w:r>
      <w:proofErr w:type="spellEnd"/>
      <w:r w:rsidRPr="00B60C9E">
        <w:rPr>
          <w:rFonts w:ascii="Arial" w:hAnsi="Arial" w:cs="Arial"/>
          <w:sz w:val="19"/>
          <w:szCs w:val="19"/>
        </w:rPr>
        <w:t xml:space="preserve"> – PR, neste ato representado pelo senhor</w:t>
      </w:r>
      <w:r w:rsidRPr="00B60C9E">
        <w:rPr>
          <w:rFonts w:ascii="Arial" w:hAnsi="Arial" w:cs="Arial"/>
          <w:b/>
          <w:sz w:val="19"/>
          <w:szCs w:val="19"/>
        </w:rPr>
        <w:t xml:space="preserve"> ADRIANO RODRIGUES DOS SANTOS</w:t>
      </w:r>
      <w:r w:rsidRPr="00B60C9E">
        <w:rPr>
          <w:rFonts w:ascii="Arial" w:hAnsi="Arial" w:cs="Arial"/>
          <w:sz w:val="19"/>
          <w:szCs w:val="19"/>
        </w:rPr>
        <w:t xml:space="preserve">, empresário, brasileiro, solteiro, portador da Cédula de Identidade n.º 7.015.316-5 SSP/PR e inscrito sob CPF/MF n.º 034.669.259-83, neste ato simplesmente denominado </w:t>
      </w:r>
      <w:r w:rsidRPr="00B60C9E">
        <w:rPr>
          <w:rFonts w:ascii="Arial" w:hAnsi="Arial" w:cs="Arial"/>
          <w:b/>
          <w:sz w:val="19"/>
          <w:szCs w:val="19"/>
          <w:u w:val="single"/>
        </w:rPr>
        <w:t>CONTRATADO</w:t>
      </w:r>
      <w:r w:rsidRPr="00B60C9E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B60C9E" w:rsidRPr="00B60C9E" w:rsidRDefault="00B60C9E" w:rsidP="00B60C9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B60C9E" w:rsidRPr="00B60C9E" w:rsidRDefault="00B60C9E" w:rsidP="00B60C9E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465"/>
        <w:gridCol w:w="709"/>
        <w:gridCol w:w="5205"/>
        <w:gridCol w:w="567"/>
        <w:gridCol w:w="709"/>
        <w:gridCol w:w="709"/>
        <w:gridCol w:w="708"/>
        <w:gridCol w:w="993"/>
      </w:tblGrid>
      <w:tr w:rsidR="00B60C9E" w:rsidRPr="007F6FB8" w:rsidTr="004121CD">
        <w:trPr>
          <w:trHeight w:val="454"/>
        </w:trPr>
        <w:tc>
          <w:tcPr>
            <w:tcW w:w="465" w:type="dxa"/>
          </w:tcPr>
          <w:p w:rsidR="00B60C9E" w:rsidRPr="004D104A" w:rsidRDefault="00B60C9E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B60C9E" w:rsidRPr="007F6FB8" w:rsidRDefault="00B60C9E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205" w:type="dxa"/>
          </w:tcPr>
          <w:p w:rsidR="00B60C9E" w:rsidRPr="007F6FB8" w:rsidRDefault="00B60C9E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B60C9E" w:rsidRPr="007F6FB8" w:rsidRDefault="00B60C9E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B60C9E" w:rsidRPr="00DB7EB6" w:rsidRDefault="00B60C9E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B60C9E" w:rsidRPr="00DB7EB6" w:rsidRDefault="00B60C9E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8" w:type="dxa"/>
          </w:tcPr>
          <w:p w:rsidR="00B60C9E" w:rsidRPr="007F6FB8" w:rsidRDefault="00B60C9E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993" w:type="dxa"/>
          </w:tcPr>
          <w:p w:rsidR="00B60C9E" w:rsidRPr="007F6FB8" w:rsidRDefault="00B60C9E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B60C9E" w:rsidRPr="007F6FB8" w:rsidTr="004121CD">
        <w:trPr>
          <w:trHeight w:val="454"/>
        </w:trPr>
        <w:tc>
          <w:tcPr>
            <w:tcW w:w="465" w:type="dxa"/>
          </w:tcPr>
          <w:p w:rsidR="00B60C9E" w:rsidRPr="00D077AC" w:rsidRDefault="00B60C9E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B60C9E" w:rsidRPr="007F6FB8" w:rsidRDefault="00B60C9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302089</w:t>
            </w:r>
          </w:p>
        </w:tc>
        <w:tc>
          <w:tcPr>
            <w:tcW w:w="5205" w:type="dxa"/>
          </w:tcPr>
          <w:p w:rsidR="00B60C9E" w:rsidRPr="007F6FB8" w:rsidRDefault="00B60C9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ANDAIME NR 18-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1X1,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50, COM ENCAIXE E TRAVAS. ANDAIME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AÇO CARBONO MODELO: TUBULAR MODULADO.  ACESSÓRIOS: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DIAGONAL CARACTERÍSTICAS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ADICIONAIS: TIPO "H".</w:t>
            </w:r>
          </w:p>
        </w:tc>
        <w:tc>
          <w:tcPr>
            <w:tcW w:w="567" w:type="dxa"/>
          </w:tcPr>
          <w:p w:rsidR="00B60C9E" w:rsidRPr="007F6FB8" w:rsidRDefault="00B60C9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B60C9E" w:rsidRPr="007F6FB8" w:rsidRDefault="00B60C9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709" w:type="dxa"/>
          </w:tcPr>
          <w:p w:rsidR="00B60C9E" w:rsidRPr="00DB7EB6" w:rsidRDefault="00B60C9E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PRÓPRIA</w:t>
            </w:r>
          </w:p>
        </w:tc>
        <w:tc>
          <w:tcPr>
            <w:tcW w:w="708" w:type="dxa"/>
          </w:tcPr>
          <w:p w:rsidR="00B60C9E" w:rsidRPr="007F6FB8" w:rsidRDefault="00B60C9E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254,00</w:t>
            </w:r>
          </w:p>
        </w:tc>
        <w:tc>
          <w:tcPr>
            <w:tcW w:w="993" w:type="dxa"/>
          </w:tcPr>
          <w:p w:rsidR="00B60C9E" w:rsidRPr="007F6FB8" w:rsidRDefault="00B60C9E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5080,00</w:t>
            </w:r>
          </w:p>
        </w:tc>
      </w:tr>
    </w:tbl>
    <w:p w:rsidR="00B60C9E" w:rsidRDefault="00B60C9E" w:rsidP="00B60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B60C9E" w:rsidRPr="00B60C9E" w:rsidRDefault="00B60C9E" w:rsidP="00B60C9E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B60C9E" w:rsidRPr="00B60C9E" w:rsidRDefault="00B60C9E" w:rsidP="00B60C9E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B60C9E" w:rsidRPr="00B60C9E" w:rsidRDefault="00B60C9E" w:rsidP="00B60C9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</w:t>
      </w:r>
      <w:r w:rsidRPr="00B60C9E">
        <w:rPr>
          <w:rFonts w:ascii="Arial" w:hAnsi="Arial" w:cs="Arial"/>
          <w:sz w:val="19"/>
          <w:szCs w:val="19"/>
        </w:rPr>
        <w:lastRenderedPageBreak/>
        <w:t>Funcionário requisitante, informações relativas ao nome e número do banco, da agência e da conta 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B60C9E" w:rsidRPr="00B60C9E" w:rsidRDefault="00B60C9E" w:rsidP="00B60C9E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B60C9E" w:rsidRPr="00B60C9E" w:rsidRDefault="00B60C9E" w:rsidP="00B60C9E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B60C9E" w:rsidRPr="00B60C9E" w:rsidRDefault="00B60C9E" w:rsidP="00B60C9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B60C9E" w:rsidRPr="00B60C9E" w:rsidRDefault="00B60C9E" w:rsidP="00B60C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B60C9E" w:rsidRPr="00B60C9E" w:rsidRDefault="00B60C9E" w:rsidP="00B60C9E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B60C9E" w:rsidRPr="00B60C9E" w:rsidRDefault="00B60C9E" w:rsidP="00B60C9E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60C9E" w:rsidRPr="00B60C9E" w:rsidRDefault="00B60C9E" w:rsidP="00B60C9E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60C9E" w:rsidRPr="00B60C9E" w:rsidRDefault="00B60C9E" w:rsidP="00B60C9E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B60C9E" w:rsidRPr="00B60C9E" w:rsidRDefault="00B60C9E" w:rsidP="00B60C9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B60C9E" w:rsidRPr="00B60C9E" w:rsidRDefault="00B60C9E" w:rsidP="00B60C9E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B60C9E" w:rsidRPr="00B60C9E" w:rsidRDefault="00B60C9E" w:rsidP="00B60C9E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B60C9E" w:rsidRPr="00B60C9E" w:rsidRDefault="00B60C9E" w:rsidP="00B60C9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60C9E" w:rsidRPr="00B60C9E" w:rsidRDefault="00B60C9E" w:rsidP="00B60C9E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B60C9E" w:rsidRPr="00B60C9E" w:rsidRDefault="00B60C9E" w:rsidP="00B60C9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B60C9E" w:rsidRPr="00B60C9E" w:rsidRDefault="00B60C9E" w:rsidP="00B60C9E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B60C9E" w:rsidRPr="00B60C9E" w:rsidRDefault="00B60C9E" w:rsidP="00B60C9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B60C9E" w:rsidRPr="00B60C9E" w:rsidRDefault="00B60C9E" w:rsidP="00B60C9E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B60C9E" w:rsidRPr="00B60C9E" w:rsidRDefault="00B60C9E" w:rsidP="00B60C9E">
      <w:pPr>
        <w:jc w:val="both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  <w:t>ADRIANO RODRIGUES DOS SANTOS</w:t>
      </w:r>
    </w:p>
    <w:p w:rsid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PREFEITO MUNICIPAL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>CPF: 034.669.259-83</w:t>
      </w: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TESTEMUNHAS:</w:t>
      </w: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ADRIANA CRISTINA DE MATOS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 xml:space="preserve"> FAYÇAL MELHEM CHAMMA JUNIOR</w:t>
      </w: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CPF/MF 023.240.319-81 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  <w:t>CPF/MF 033.182.809-09</w:t>
      </w: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RAFAEL SANTANA FRIZON 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  <w:t xml:space="preserve">       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OAB/PR N.º 89.542</w:t>
      </w:r>
    </w:p>
    <w:p w:rsidR="00B60C9E" w:rsidRPr="00B60C9E" w:rsidRDefault="00B60C9E" w:rsidP="00B60C9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</w:p>
    <w:p w:rsidR="00B60C9E" w:rsidRPr="00B60C9E" w:rsidRDefault="00B60C9E" w:rsidP="00B60C9E">
      <w:pPr>
        <w:pStyle w:val="SemEspaamento"/>
        <w:rPr>
          <w:rFonts w:ascii="Arial" w:hAnsi="Arial" w:cs="Arial"/>
          <w:b/>
          <w:i/>
          <w:sz w:val="19"/>
          <w:szCs w:val="19"/>
        </w:rPr>
      </w:pPr>
      <w:r w:rsidRPr="00B60C9E">
        <w:rPr>
          <w:rFonts w:ascii="Arial" w:hAnsi="Arial" w:cs="Arial"/>
          <w:b/>
          <w:i/>
          <w:sz w:val="19"/>
          <w:szCs w:val="19"/>
        </w:rPr>
        <w:t xml:space="preserve">FISCAL: </w:t>
      </w:r>
      <w:r w:rsidRPr="00B60C9E">
        <w:rPr>
          <w:rFonts w:ascii="Arial" w:hAnsi="Arial" w:cs="Arial"/>
          <w:b/>
          <w:i/>
          <w:sz w:val="19"/>
          <w:szCs w:val="19"/>
        </w:rPr>
        <w:tab/>
      </w:r>
      <w:r w:rsidRPr="00B60C9E">
        <w:rPr>
          <w:rFonts w:ascii="Arial" w:hAnsi="Arial" w:cs="Arial"/>
          <w:b/>
          <w:i/>
          <w:sz w:val="19"/>
          <w:szCs w:val="19"/>
        </w:rPr>
        <w:tab/>
      </w:r>
      <w:r w:rsidRPr="00B60C9E">
        <w:rPr>
          <w:rFonts w:ascii="Arial" w:hAnsi="Arial" w:cs="Arial"/>
          <w:b/>
          <w:i/>
          <w:sz w:val="19"/>
          <w:szCs w:val="19"/>
        </w:rPr>
        <w:tab/>
      </w:r>
      <w:r w:rsidRPr="00B60C9E">
        <w:rPr>
          <w:rFonts w:ascii="Arial" w:hAnsi="Arial" w:cs="Arial"/>
          <w:b/>
          <w:i/>
          <w:sz w:val="19"/>
          <w:szCs w:val="19"/>
        </w:rPr>
        <w:tab/>
      </w:r>
      <w:r w:rsidRPr="00B60C9E">
        <w:rPr>
          <w:rFonts w:ascii="Arial" w:hAnsi="Arial" w:cs="Arial"/>
          <w:b/>
          <w:i/>
          <w:sz w:val="19"/>
          <w:szCs w:val="19"/>
        </w:rPr>
        <w:tab/>
      </w:r>
      <w:r w:rsidRPr="00B60C9E">
        <w:rPr>
          <w:rFonts w:ascii="Arial" w:hAnsi="Arial" w:cs="Arial"/>
          <w:b/>
          <w:i/>
          <w:sz w:val="19"/>
          <w:szCs w:val="19"/>
        </w:rPr>
        <w:tab/>
        <w:t>GESTOR:</w:t>
      </w:r>
    </w:p>
    <w:p w:rsidR="00B60C9E" w:rsidRPr="00B60C9E" w:rsidRDefault="00B60C9E" w:rsidP="00B60C9E">
      <w:pPr>
        <w:rPr>
          <w:rFonts w:ascii="Arial" w:hAnsi="Arial" w:cs="Arial"/>
          <w:b/>
          <w:i/>
          <w:sz w:val="19"/>
          <w:szCs w:val="19"/>
        </w:rPr>
      </w:pPr>
    </w:p>
    <w:p w:rsidR="00B60C9E" w:rsidRPr="00B60C9E" w:rsidRDefault="00B60C9E" w:rsidP="00B60C9E">
      <w:pPr>
        <w:pStyle w:val="SemEspaamento"/>
        <w:rPr>
          <w:rFonts w:ascii="Arial" w:hAnsi="Arial" w:cs="Arial"/>
          <w:b/>
          <w:sz w:val="19"/>
          <w:szCs w:val="19"/>
        </w:rPr>
      </w:pP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b/>
          <w:sz w:val="19"/>
          <w:szCs w:val="19"/>
        </w:rPr>
        <w:t>PEDRO PRESTES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b/>
          <w:sz w:val="19"/>
          <w:szCs w:val="19"/>
        </w:rPr>
        <w:tab/>
      </w:r>
    </w:p>
    <w:p w:rsidR="00B60C9E" w:rsidRPr="00B60C9E" w:rsidRDefault="00B60C9E" w:rsidP="00B60C9E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CPF/MF 654.895.279-00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>CPF/MF 628.573.809-25</w:t>
      </w:r>
    </w:p>
    <w:p w:rsidR="00402518" w:rsidRPr="00B60C9E" w:rsidRDefault="00402518">
      <w:pPr>
        <w:rPr>
          <w:rFonts w:ascii="Arial" w:hAnsi="Arial" w:cs="Arial"/>
          <w:sz w:val="19"/>
          <w:szCs w:val="19"/>
        </w:rPr>
      </w:pPr>
    </w:p>
    <w:sectPr w:rsidR="00402518" w:rsidRPr="00B60C9E" w:rsidSect="00EB21C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B60C9E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B60C9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</w:t>
    </w:r>
    <w:r w:rsidRPr="00A7116E">
      <w:rPr>
        <w:rFonts w:ascii="Arial Rounded MT Bold" w:hAnsi="Arial Rounded MT Bold" w:cstheme="minorHAnsi"/>
        <w:sz w:val="14"/>
        <w:szCs w:val="14"/>
      </w:rPr>
      <w:t>/0001-42</w:t>
    </w:r>
  </w:p>
  <w:p w:rsidR="00EB21C5" w:rsidRPr="00A7116E" w:rsidRDefault="00B60C9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eastAsiaTheme="minorEastAsia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eastAsiaTheme="minorEastAsia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eastAsiaTheme="minorEastAsia" w:hAnsi="Arial Rounded MT Bold" w:cstheme="minorHAnsi"/>
          <w:sz w:val="14"/>
          <w:szCs w:val="14"/>
        </w:rPr>
        <w:t>compras.pmrpinha</w:t>
      </w:r>
      <w:r w:rsidRPr="00A7116E">
        <w:rPr>
          <w:rStyle w:val="Hyperlink"/>
          <w:rFonts w:ascii="Arial Rounded MT Bold" w:eastAsiaTheme="minorEastAsia" w:hAnsi="Arial Rounded MT Bold" w:cstheme="minorHAnsi"/>
          <w:sz w:val="14"/>
          <w:szCs w:val="14"/>
        </w:rPr>
        <w:t>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B60C9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A30AE77" wp14:editId="28A1CA52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B60C9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B60C9E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4B"/>
    <w:rsid w:val="00402518"/>
    <w:rsid w:val="00B60C9E"/>
    <w:rsid w:val="00D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9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6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0C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60C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0C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60C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60C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60C9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60C9E"/>
    <w:rPr>
      <w:b/>
      <w:bCs/>
    </w:rPr>
  </w:style>
  <w:style w:type="paragraph" w:styleId="NormalWeb">
    <w:name w:val="Normal (Web)"/>
    <w:basedOn w:val="Normal"/>
    <w:uiPriority w:val="99"/>
    <w:rsid w:val="00B6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60C9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C9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9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6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0C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60C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0C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60C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60C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60C9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60C9E"/>
    <w:rPr>
      <w:b/>
      <w:bCs/>
    </w:rPr>
  </w:style>
  <w:style w:type="paragraph" w:styleId="NormalWeb">
    <w:name w:val="Normal (Web)"/>
    <w:basedOn w:val="Normal"/>
    <w:uiPriority w:val="99"/>
    <w:rsid w:val="00B6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60C9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C9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adrianorodrigues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2197</Words>
  <Characters>11864</Characters>
  <Application>Microsoft Office Word</Application>
  <DocSecurity>0</DocSecurity>
  <Lines>98</Lines>
  <Paragraphs>28</Paragraphs>
  <ScaleCrop>false</ScaleCrop>
  <Company/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2023-07-04T13:11:00Z</dcterms:created>
  <dcterms:modified xsi:type="dcterms:W3CDTF">2023-07-04T13:16:00Z</dcterms:modified>
</cp:coreProperties>
</file>