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26" w:rsidRPr="00D37C27" w:rsidRDefault="002E4626" w:rsidP="002E46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4626" w:rsidRPr="00D37C27" w:rsidRDefault="002E4626" w:rsidP="002E46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2E4626" w:rsidRPr="00D37C27" w:rsidTr="00A10552">
        <w:trPr>
          <w:trHeight w:val="3018"/>
        </w:trPr>
        <w:tc>
          <w:tcPr>
            <w:tcW w:w="6487" w:type="dxa"/>
            <w:shd w:val="clear" w:color="auto" w:fill="auto"/>
          </w:tcPr>
          <w:p w:rsidR="002E4626" w:rsidRPr="00885DD2" w:rsidRDefault="002E4626" w:rsidP="00A10552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5DD2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2E4626" w:rsidRPr="00886B2A" w:rsidRDefault="002E4626" w:rsidP="002E4626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2E4626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E4626">
              <w:rPr>
                <w:rFonts w:ascii="Arial" w:hAnsi="Arial" w:cs="Arial"/>
                <w:sz w:val="16"/>
                <w:szCs w:val="16"/>
              </w:rPr>
              <w:t>PREGÃO ELETRÔNICO Nº. 026/2024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E4626">
              <w:rPr>
                <w:rFonts w:ascii="Arial" w:hAnsi="Arial" w:cs="Arial"/>
                <w:sz w:val="16"/>
                <w:szCs w:val="16"/>
              </w:rPr>
              <w:t>PROCESSO ADMINISTRATIVO N.º 094/2024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E4626">
              <w:rPr>
                <w:rFonts w:ascii="Arial" w:hAnsi="Arial" w:cs="Arial"/>
                <w:sz w:val="16"/>
                <w:szCs w:val="16"/>
              </w:rPr>
              <w:t>EXCLUSIVO PARA MEI/ME/EPP (LC 147/2014</w:t>
            </w:r>
            <w:proofErr w:type="gramStart"/>
            <w:r w:rsidRPr="002E4626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2E4626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lote, cujo objeto é a </w:t>
            </w:r>
            <w:r w:rsidRPr="002E4626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contratação de empresa especializada para </w:t>
            </w:r>
            <w:r w:rsidRPr="002E4626">
              <w:rPr>
                <w:rFonts w:ascii="Arial" w:hAnsi="Arial" w:cs="Arial"/>
                <w:sz w:val="16"/>
                <w:szCs w:val="16"/>
              </w:rPr>
              <w:t>manutenção preventiva e corretiva em transmissores e receptores de TV digital conforme projeto Digitaliza Brasil no município e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4626">
              <w:rPr>
                <w:rFonts w:ascii="Arial" w:hAnsi="Arial" w:cs="Arial"/>
                <w:sz w:val="16"/>
                <w:szCs w:val="16"/>
              </w:rPr>
              <w:t>A realização do Pregão Eletrônico será no dia 17/04/2024 com recebimento</w:t>
            </w:r>
            <w:r w:rsidRPr="002E462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E4626">
              <w:rPr>
                <w:rFonts w:ascii="Arial" w:hAnsi="Arial" w:cs="Arial"/>
                <w:sz w:val="16"/>
                <w:szCs w:val="16"/>
              </w:rPr>
              <w:t>das</w:t>
            </w:r>
            <w:r w:rsidRPr="002E462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E4626">
              <w:rPr>
                <w:rFonts w:ascii="Arial" w:hAnsi="Arial" w:cs="Arial"/>
                <w:sz w:val="16"/>
                <w:szCs w:val="16"/>
              </w:rPr>
              <w:t>propostas</w:t>
            </w:r>
            <w:r w:rsidRPr="002E4626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E4626">
              <w:rPr>
                <w:rFonts w:ascii="Arial" w:hAnsi="Arial" w:cs="Arial"/>
                <w:sz w:val="16"/>
                <w:szCs w:val="16"/>
              </w:rPr>
              <w:t>até</w:t>
            </w:r>
            <w:r w:rsidRPr="002E46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E4626">
              <w:rPr>
                <w:rFonts w:ascii="Arial" w:hAnsi="Arial" w:cs="Arial"/>
                <w:sz w:val="16"/>
                <w:szCs w:val="16"/>
              </w:rPr>
              <w:t>as</w:t>
            </w:r>
            <w:r w:rsidRPr="002E462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E4626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2E46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E4626">
              <w:rPr>
                <w:rFonts w:ascii="Arial" w:hAnsi="Arial" w:cs="Arial"/>
                <w:sz w:val="16"/>
                <w:szCs w:val="16"/>
              </w:rPr>
              <w:t>da</w:t>
            </w:r>
            <w:r w:rsidRPr="002E4626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2E4626">
              <w:rPr>
                <w:rFonts w:ascii="Arial" w:hAnsi="Arial" w:cs="Arial"/>
                <w:sz w:val="16"/>
                <w:szCs w:val="16"/>
              </w:rPr>
              <w:t>sessão</w:t>
            </w:r>
            <w:r w:rsidRPr="002E46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E4626">
              <w:rPr>
                <w:rFonts w:ascii="Arial" w:hAnsi="Arial" w:cs="Arial"/>
                <w:sz w:val="16"/>
                <w:szCs w:val="16"/>
              </w:rPr>
              <w:t>de</w:t>
            </w:r>
            <w:r w:rsidRPr="002E46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E4626">
              <w:rPr>
                <w:rFonts w:ascii="Arial" w:hAnsi="Arial" w:cs="Arial"/>
                <w:sz w:val="16"/>
                <w:szCs w:val="16"/>
              </w:rPr>
              <w:t>disputa</w:t>
            </w:r>
            <w:r w:rsidRPr="002E4626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E4626">
              <w:rPr>
                <w:rFonts w:ascii="Arial" w:hAnsi="Arial" w:cs="Arial"/>
                <w:sz w:val="16"/>
                <w:szCs w:val="16"/>
              </w:rPr>
              <w:t>de</w:t>
            </w:r>
            <w:r w:rsidRPr="002E462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E4626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aquisição será de R$ </w:t>
            </w:r>
            <w:r w:rsidRPr="002E462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  <w:r w:rsidRPr="002E4626">
              <w:rPr>
                <w:rFonts w:ascii="Arial" w:hAnsi="Arial" w:cs="Arial"/>
                <w:sz w:val="16"/>
                <w:szCs w:val="16"/>
              </w:rPr>
              <w:t xml:space="preserve"> (dezoito mil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4626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2E4626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2E4626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2E4626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2E4626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2E4626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2E4626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4626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02 de abril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4626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2E46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4626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2E46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E4626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2E4626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2E4626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2E4626" w:rsidRPr="00D37C27" w:rsidRDefault="002E4626" w:rsidP="002E46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4626" w:rsidRPr="00D37C27" w:rsidRDefault="002E4626" w:rsidP="002E46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4626" w:rsidRPr="00D37C27" w:rsidRDefault="002E4626" w:rsidP="002E46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4626" w:rsidRPr="00D37C27" w:rsidRDefault="002E4626" w:rsidP="002E46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4626" w:rsidRPr="00D37C27" w:rsidRDefault="002E4626" w:rsidP="002E46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4626" w:rsidRPr="00D37C27" w:rsidRDefault="002E4626" w:rsidP="002E46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4626" w:rsidRPr="00D37C27" w:rsidRDefault="002E4626" w:rsidP="002E46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4626" w:rsidRPr="00D37C27" w:rsidRDefault="002E4626" w:rsidP="002E46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4626" w:rsidRPr="00D37C27" w:rsidRDefault="002E4626" w:rsidP="002E46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4626" w:rsidRPr="00D37C27" w:rsidRDefault="002E4626" w:rsidP="002E46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4626" w:rsidRPr="00D37C27" w:rsidRDefault="002E4626" w:rsidP="002E46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4626" w:rsidRPr="00D37C27" w:rsidRDefault="002E4626" w:rsidP="002E46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4626" w:rsidRPr="00D37C27" w:rsidRDefault="002E4626" w:rsidP="002E46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4626" w:rsidRPr="00D37C27" w:rsidRDefault="002E4626" w:rsidP="002E46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4626" w:rsidRPr="00D37C27" w:rsidRDefault="002E4626" w:rsidP="002E46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4626" w:rsidRPr="00D37C27" w:rsidRDefault="002E4626" w:rsidP="002E46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4626" w:rsidRPr="00D37C27" w:rsidRDefault="002E4626" w:rsidP="002E46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4626" w:rsidRPr="00D37C27" w:rsidRDefault="002E4626" w:rsidP="002E462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Pr="007A3841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2E4626" w:rsidRDefault="002E4626" w:rsidP="002E4626"/>
    <w:p w:rsidR="001060D2" w:rsidRDefault="001060D2"/>
    <w:sectPr w:rsidR="001060D2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2E4626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2E462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</w:t>
    </w:r>
    <w:r w:rsidRPr="00A7116E">
      <w:rPr>
        <w:rFonts w:ascii="Arial Rounded MT Bold" w:hAnsi="Arial Rounded MT Bold" w:cstheme="minorHAnsi"/>
        <w:sz w:val="14"/>
        <w:szCs w:val="14"/>
      </w:rPr>
      <w:t>Centro – CEP: 86.490-000 – Fone: (43)35518301. CNPJ: 76.968.064/0001-42</w:t>
    </w:r>
  </w:p>
  <w:p w:rsidR="001E5387" w:rsidRPr="00A7116E" w:rsidRDefault="002E462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2E462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E005E22" wp14:editId="1F282D79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2E462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2E462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DA"/>
    <w:rsid w:val="001060D2"/>
    <w:rsid w:val="002E4626"/>
    <w:rsid w:val="006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62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E46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E46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E46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E46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E462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E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E462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62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E46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E46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E46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E46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E462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E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E462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2024-04-03T19:10:00Z</dcterms:created>
  <dcterms:modified xsi:type="dcterms:W3CDTF">2024-04-03T19:11:00Z</dcterms:modified>
</cp:coreProperties>
</file>