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E6" w:rsidRPr="006F1B98" w:rsidRDefault="005C63E6" w:rsidP="005C63E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C63E6" w:rsidRPr="008E0A86" w:rsidRDefault="005C63E6" w:rsidP="005C63E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8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5C63E6" w:rsidRPr="008E0A86" w:rsidRDefault="005C63E6" w:rsidP="005C63E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C63E6" w:rsidRPr="00976852" w:rsidRDefault="005C63E6" w:rsidP="005C63E6">
      <w:pPr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976852">
        <w:rPr>
          <w:rFonts w:ascii="Arial" w:hAnsi="Arial" w:cs="Arial"/>
          <w:b/>
          <w:sz w:val="21"/>
          <w:szCs w:val="21"/>
        </w:rPr>
        <w:t>DARTAGNAN CALIXTO FRAIZ</w:t>
      </w:r>
      <w:r w:rsidRPr="00976852">
        <w:rPr>
          <w:rFonts w:ascii="Arial" w:hAnsi="Arial" w:cs="Arial"/>
          <w:sz w:val="21"/>
          <w:szCs w:val="21"/>
        </w:rPr>
        <w:t>,</w:t>
      </w:r>
      <w:r w:rsidRPr="00976852">
        <w:rPr>
          <w:rFonts w:ascii="Arial" w:hAnsi="Arial" w:cs="Arial"/>
          <w:b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brasileiro</w:t>
      </w:r>
      <w:r w:rsidRPr="00976852">
        <w:rPr>
          <w:rFonts w:ascii="Arial" w:hAnsi="Arial" w:cs="Arial"/>
          <w:b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976852">
        <w:rPr>
          <w:rFonts w:ascii="Arial" w:hAnsi="Arial" w:cs="Arial"/>
          <w:b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e a Empresa </w:t>
      </w:r>
      <w:r w:rsidRPr="00976852">
        <w:rPr>
          <w:rFonts w:ascii="Arial" w:hAnsi="Arial" w:cs="Arial"/>
          <w:b/>
          <w:sz w:val="21"/>
          <w:szCs w:val="21"/>
        </w:rPr>
        <w:t>OLSEN INDÚSTRIA E COMÉRCIO SA</w:t>
      </w:r>
      <w:r w:rsidRPr="00976852">
        <w:rPr>
          <w:rFonts w:ascii="Arial" w:hAnsi="Arial" w:cs="Arial"/>
          <w:b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inscrita no CNPJ sob nº. </w:t>
      </w:r>
      <w:r w:rsidRPr="00976852">
        <w:rPr>
          <w:rFonts w:ascii="Arial" w:hAnsi="Arial" w:cs="Arial"/>
          <w:sz w:val="21"/>
          <w:szCs w:val="21"/>
        </w:rPr>
        <w:t>83.802.215/0001-53</w:t>
      </w:r>
      <w:r w:rsidRPr="00976852">
        <w:rPr>
          <w:rFonts w:ascii="Arial" w:hAnsi="Arial" w:cs="Arial"/>
          <w:sz w:val="21"/>
          <w:szCs w:val="21"/>
        </w:rPr>
        <w:t xml:space="preserve"> Fone Comercial (</w:t>
      </w:r>
      <w:r w:rsidRPr="00976852">
        <w:rPr>
          <w:rFonts w:ascii="Arial" w:hAnsi="Arial" w:cs="Arial"/>
          <w:sz w:val="21"/>
          <w:szCs w:val="21"/>
        </w:rPr>
        <w:t>48</w:t>
      </w:r>
      <w:r w:rsidRPr="00976852">
        <w:rPr>
          <w:rFonts w:ascii="Arial" w:hAnsi="Arial" w:cs="Arial"/>
          <w:sz w:val="21"/>
          <w:szCs w:val="21"/>
        </w:rPr>
        <w:t xml:space="preserve">) </w:t>
      </w:r>
      <w:r w:rsidRPr="00976852">
        <w:rPr>
          <w:rFonts w:ascii="Arial" w:hAnsi="Arial" w:cs="Arial"/>
          <w:sz w:val="21"/>
          <w:szCs w:val="21"/>
        </w:rPr>
        <w:t>2106-6022</w:t>
      </w:r>
      <w:r w:rsidRPr="00976852">
        <w:rPr>
          <w:rFonts w:ascii="Arial" w:hAnsi="Arial" w:cs="Arial"/>
          <w:sz w:val="21"/>
          <w:szCs w:val="21"/>
        </w:rPr>
        <w:t xml:space="preserve"> e-mail</w:t>
      </w:r>
      <w:r w:rsidRPr="00976852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6" w:history="1">
        <w:r w:rsidRPr="00976852">
          <w:rPr>
            <w:rStyle w:val="Hyperlink"/>
            <w:rFonts w:ascii="Arial" w:hAnsi="Arial" w:cs="Arial"/>
            <w:sz w:val="21"/>
            <w:szCs w:val="21"/>
            <w:u w:val="none"/>
          </w:rPr>
          <w:t>licitacao@olsen.odo.br</w:t>
        </w:r>
      </w:hyperlink>
      <w:r w:rsidRPr="00976852">
        <w:rPr>
          <w:rFonts w:ascii="Arial" w:hAnsi="Arial" w:cs="Arial"/>
          <w:sz w:val="21"/>
          <w:szCs w:val="21"/>
        </w:rPr>
        <w:t xml:space="preserve"> com sede na </w:t>
      </w:r>
      <w:r w:rsidRPr="00976852">
        <w:rPr>
          <w:rFonts w:ascii="Arial" w:hAnsi="Arial" w:cs="Arial"/>
          <w:sz w:val="21"/>
          <w:szCs w:val="21"/>
        </w:rPr>
        <w:t xml:space="preserve">Avenida Ivo </w:t>
      </w:r>
      <w:proofErr w:type="spellStart"/>
      <w:r w:rsidRPr="00976852">
        <w:rPr>
          <w:rFonts w:ascii="Arial" w:hAnsi="Arial" w:cs="Arial"/>
          <w:sz w:val="21"/>
          <w:szCs w:val="21"/>
        </w:rPr>
        <w:t>Luchi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>068</w:t>
      </w:r>
      <w:r w:rsidRPr="00976852">
        <w:rPr>
          <w:rFonts w:ascii="Arial" w:hAnsi="Arial" w:cs="Arial"/>
          <w:sz w:val="21"/>
          <w:szCs w:val="21"/>
        </w:rPr>
        <w:t xml:space="preserve"> - CEP </w:t>
      </w:r>
      <w:r w:rsidRPr="00976852">
        <w:rPr>
          <w:rFonts w:ascii="Arial" w:hAnsi="Arial" w:cs="Arial"/>
          <w:sz w:val="21"/>
          <w:szCs w:val="21"/>
        </w:rPr>
        <w:t>88.133-510</w:t>
      </w:r>
      <w:r w:rsidRPr="00976852">
        <w:rPr>
          <w:rFonts w:ascii="Arial" w:hAnsi="Arial" w:cs="Arial"/>
          <w:sz w:val="21"/>
          <w:szCs w:val="21"/>
        </w:rPr>
        <w:t xml:space="preserve"> – Jardim </w:t>
      </w:r>
      <w:r w:rsidRPr="00976852">
        <w:rPr>
          <w:rFonts w:ascii="Arial" w:hAnsi="Arial" w:cs="Arial"/>
          <w:sz w:val="21"/>
          <w:szCs w:val="21"/>
        </w:rPr>
        <w:t>Eldorado</w:t>
      </w:r>
      <w:r w:rsidRPr="00976852">
        <w:rPr>
          <w:rFonts w:ascii="Arial" w:hAnsi="Arial" w:cs="Arial"/>
          <w:sz w:val="21"/>
          <w:szCs w:val="21"/>
        </w:rPr>
        <w:t xml:space="preserve"> na cidade de </w:t>
      </w:r>
      <w:r w:rsidRPr="00976852">
        <w:rPr>
          <w:rFonts w:ascii="Arial" w:hAnsi="Arial" w:cs="Arial"/>
          <w:sz w:val="21"/>
          <w:szCs w:val="21"/>
        </w:rPr>
        <w:t>Palhoça - SC, neste ato representado pelo</w:t>
      </w:r>
      <w:r w:rsidRPr="00976852">
        <w:rPr>
          <w:rFonts w:ascii="Arial" w:hAnsi="Arial" w:cs="Arial"/>
          <w:sz w:val="21"/>
          <w:szCs w:val="21"/>
        </w:rPr>
        <w:t xml:space="preserve"> senhor </w:t>
      </w:r>
      <w:r w:rsidRPr="00976852">
        <w:rPr>
          <w:rFonts w:ascii="Arial" w:hAnsi="Arial" w:cs="Arial"/>
          <w:b/>
          <w:sz w:val="21"/>
          <w:szCs w:val="21"/>
        </w:rPr>
        <w:t>CÉSAR AUGUSTO OLSEN</w:t>
      </w:r>
      <w:r w:rsidRPr="00976852">
        <w:rPr>
          <w:rFonts w:ascii="Arial" w:hAnsi="Arial" w:cs="Arial"/>
          <w:sz w:val="21"/>
          <w:szCs w:val="21"/>
        </w:rPr>
        <w:t>, brasileir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>casado</w:t>
      </w:r>
      <w:r w:rsidRPr="00976852">
        <w:rPr>
          <w:rFonts w:ascii="Arial" w:hAnsi="Arial" w:cs="Arial"/>
          <w:sz w:val="21"/>
          <w:szCs w:val="21"/>
        </w:rPr>
        <w:t>, empresári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z w:val="21"/>
          <w:szCs w:val="21"/>
        </w:rPr>
        <w:t xml:space="preserve">, portador de Cédula de Identidade n.º </w:t>
      </w:r>
      <w:r w:rsidRPr="00976852">
        <w:rPr>
          <w:rFonts w:ascii="Arial" w:hAnsi="Arial" w:cs="Arial"/>
          <w:sz w:val="21"/>
          <w:szCs w:val="21"/>
        </w:rPr>
        <w:t>234.368</w:t>
      </w: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SSP/SC</w:t>
      </w:r>
      <w:r w:rsidRPr="00976852">
        <w:rPr>
          <w:rFonts w:ascii="Arial" w:hAnsi="Arial" w:cs="Arial"/>
          <w:sz w:val="21"/>
          <w:szCs w:val="21"/>
        </w:rPr>
        <w:t xml:space="preserve"> e inscrit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z w:val="21"/>
          <w:szCs w:val="21"/>
        </w:rPr>
        <w:t xml:space="preserve"> sob CPF/MF n.º </w:t>
      </w:r>
      <w:r w:rsidRPr="00976852">
        <w:rPr>
          <w:rFonts w:ascii="Arial" w:hAnsi="Arial" w:cs="Arial"/>
          <w:sz w:val="21"/>
          <w:szCs w:val="21"/>
        </w:rPr>
        <w:t>218.034.559-34</w:t>
      </w:r>
      <w:r w:rsidRPr="00976852">
        <w:rPr>
          <w:rFonts w:ascii="Arial" w:hAnsi="Arial" w:cs="Arial"/>
          <w:sz w:val="21"/>
          <w:szCs w:val="21"/>
        </w:rPr>
        <w:t xml:space="preserve">, neste ato simplesmente denominado </w:t>
      </w:r>
      <w:r w:rsidRPr="00976852">
        <w:rPr>
          <w:rFonts w:ascii="Arial" w:hAnsi="Arial" w:cs="Arial"/>
          <w:b/>
          <w:sz w:val="21"/>
          <w:szCs w:val="21"/>
          <w:u w:val="single"/>
        </w:rPr>
        <w:t>CONTRATADO</w:t>
      </w:r>
      <w:r w:rsidRPr="00976852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5C63E6" w:rsidRPr="00976852" w:rsidRDefault="005C63E6" w:rsidP="005C63E6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5C63E6" w:rsidRDefault="005C63E6" w:rsidP="005C63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3969"/>
        <w:gridCol w:w="709"/>
        <w:gridCol w:w="1134"/>
        <w:gridCol w:w="1134"/>
      </w:tblGrid>
      <w:tr w:rsidR="005C63E6" w:rsidRPr="007B694B" w:rsidTr="0097685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3E6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5C63E6" w:rsidRPr="007B694B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3E6" w:rsidRPr="007B694B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3E6" w:rsidRPr="007B694B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3E6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5C63E6" w:rsidRPr="007B694B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3E6" w:rsidRPr="007B694B" w:rsidRDefault="005C63E6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3E6" w:rsidRPr="007B694B" w:rsidRDefault="005C63E6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3E6" w:rsidRPr="007B694B" w:rsidRDefault="005C63E6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3E6" w:rsidRPr="007B694B" w:rsidRDefault="005C63E6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C63E6" w:rsidRPr="001F2806" w:rsidTr="00976852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3E6" w:rsidRPr="00976852" w:rsidRDefault="005C63E6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76852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E6" w:rsidRPr="00976852" w:rsidRDefault="005C63E6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85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6" w:rsidRPr="00976852" w:rsidRDefault="005C63E6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76852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3E6" w:rsidRPr="00976852" w:rsidRDefault="005C63E6" w:rsidP="006A3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852">
              <w:rPr>
                <w:rFonts w:ascii="Arial" w:hAnsi="Arial" w:cs="Arial"/>
                <w:sz w:val="18"/>
                <w:szCs w:val="18"/>
              </w:rPr>
              <w:t>0407881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E6" w:rsidRPr="00976852" w:rsidRDefault="005C63E6" w:rsidP="006A35F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6852">
              <w:rPr>
                <w:rFonts w:ascii="Arial" w:hAnsi="Arial" w:cs="Arial"/>
                <w:sz w:val="18"/>
                <w:szCs w:val="18"/>
              </w:rPr>
              <w:t xml:space="preserve">CONSULTÓRIO ODONTOLÓGICO, MATERIAL ESTRUTURA: AÇO, PINTURA ELETROSTÁTICA, TIPO REVESTIMENTO: PVC S/ COSTURAS, TIPO ENCOSTO: CABECEIRA BIARTICULADA, TIPO CONTROLE: COMANDO PEDAL P/ CADEIRA E REFLETOR EQUIPO: EQUIPO ACOPLADO, BANDEJA, </w:t>
            </w:r>
            <w:proofErr w:type="gramStart"/>
            <w:r w:rsidRPr="00976852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976852">
              <w:rPr>
                <w:rFonts w:ascii="Arial" w:hAnsi="Arial" w:cs="Arial"/>
                <w:sz w:val="18"/>
                <w:szCs w:val="18"/>
              </w:rPr>
              <w:t xml:space="preserve"> TERMINAIS BORDEN, T. INSTALADO NO LOCAL.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E6" w:rsidRPr="00976852" w:rsidRDefault="005C63E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52">
              <w:rPr>
                <w:rFonts w:ascii="Arial" w:hAnsi="Arial" w:cs="Arial"/>
                <w:sz w:val="18"/>
                <w:szCs w:val="18"/>
              </w:rPr>
              <w:t>Olsen Sprint</w:t>
            </w:r>
          </w:p>
          <w:p w:rsid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E6" w:rsidRDefault="005C63E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52">
              <w:rPr>
                <w:rFonts w:ascii="Arial" w:hAnsi="Arial" w:cs="Arial"/>
                <w:sz w:val="18"/>
                <w:szCs w:val="18"/>
              </w:rPr>
              <w:t>20.300,00</w:t>
            </w:r>
          </w:p>
          <w:p w:rsid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852" w:rsidRPr="00976852" w:rsidRDefault="00976852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E6" w:rsidRPr="00976852" w:rsidRDefault="005C63E6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852">
              <w:rPr>
                <w:rFonts w:ascii="Arial" w:hAnsi="Arial" w:cs="Arial"/>
                <w:sz w:val="18"/>
                <w:szCs w:val="18"/>
              </w:rPr>
              <w:t>20.300,00</w:t>
            </w:r>
          </w:p>
        </w:tc>
      </w:tr>
    </w:tbl>
    <w:p w:rsidR="005C63E6" w:rsidRDefault="005C63E6" w:rsidP="005C63E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5C63E6" w:rsidRPr="00976852" w:rsidRDefault="005C63E6" w:rsidP="005C63E6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5C63E6" w:rsidRPr="00976852" w:rsidRDefault="005C63E6" w:rsidP="005C63E6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a) Fiscalizar e controlar a entrega (conforme cláusula sétima), comunicando a CONTRATADA, qualquer irregularidade constatada no produto entregue;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5C63E6" w:rsidRPr="00976852" w:rsidRDefault="005C63E6" w:rsidP="005C63E6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lastRenderedPageBreak/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5C63E6" w:rsidRPr="00976852" w:rsidRDefault="005C63E6" w:rsidP="005C63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C63E6" w:rsidRPr="00976852" w:rsidRDefault="005C63E6" w:rsidP="005C63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5C63E6" w:rsidRPr="00976852" w:rsidRDefault="005C63E6" w:rsidP="005C63E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C63E6" w:rsidRPr="00976852" w:rsidRDefault="005C63E6" w:rsidP="005C63E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5C63E6" w:rsidRPr="00976852" w:rsidRDefault="005C63E6" w:rsidP="005C63E6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5C63E6" w:rsidRPr="00976852" w:rsidRDefault="005C63E6" w:rsidP="005C63E6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5C63E6" w:rsidRPr="00976852" w:rsidRDefault="005C63E6" w:rsidP="005C63E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lastRenderedPageBreak/>
        <w:t>CLÁUSULA DÉCIMA QUINTA – DO FORO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976852" w:rsidRPr="00976852" w:rsidRDefault="00976852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976852" w:rsidRDefault="005C63E6" w:rsidP="005C63E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C63E6" w:rsidRPr="00687919" w:rsidRDefault="005C63E6" w:rsidP="005C63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63E6" w:rsidRPr="006B138E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5C63E6">
        <w:rPr>
          <w:rFonts w:ascii="Arial" w:hAnsi="Arial" w:cs="Arial"/>
          <w:sz w:val="21"/>
          <w:szCs w:val="21"/>
        </w:rPr>
        <w:t>CÉSAR AUGUSTO OLSEN</w:t>
      </w:r>
    </w:p>
    <w:p w:rsidR="005C63E6" w:rsidRPr="006B138E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218.034.559-34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5C63E6" w:rsidRPr="00687919" w:rsidTr="006A35F6">
        <w:tc>
          <w:tcPr>
            <w:tcW w:w="4685" w:type="dxa"/>
          </w:tcPr>
          <w:p w:rsidR="005C63E6" w:rsidRPr="00687919" w:rsidRDefault="005C63E6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5C63E6" w:rsidRPr="00687919" w:rsidRDefault="005C63E6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3E6" w:rsidRPr="00687919" w:rsidTr="006A35F6">
        <w:tc>
          <w:tcPr>
            <w:tcW w:w="4685" w:type="dxa"/>
          </w:tcPr>
          <w:p w:rsidR="005C63E6" w:rsidRPr="00687919" w:rsidRDefault="005C63E6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5C63E6" w:rsidRPr="00687919" w:rsidRDefault="005C63E6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3E6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</w:p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</w:p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63E6" w:rsidRPr="00687919" w:rsidTr="006A35F6">
        <w:tc>
          <w:tcPr>
            <w:tcW w:w="4606" w:type="dxa"/>
          </w:tcPr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5C63E6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3E6" w:rsidRPr="00687919" w:rsidTr="006A35F6">
        <w:tc>
          <w:tcPr>
            <w:tcW w:w="4606" w:type="dxa"/>
          </w:tcPr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63E6" w:rsidRPr="00687919" w:rsidRDefault="005C63E6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5C63E6" w:rsidRDefault="005C63E6" w:rsidP="005C63E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5C63E6" w:rsidRPr="00687919" w:rsidRDefault="005C63E6" w:rsidP="005C63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63E6" w:rsidRPr="00687919" w:rsidRDefault="005C63E6" w:rsidP="005C63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63E6" w:rsidRDefault="005C63E6" w:rsidP="005C63E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5C63E6" w:rsidRPr="00687919" w:rsidRDefault="005C63E6" w:rsidP="005C63E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</w:p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</w:p>
    <w:p w:rsidR="005C63E6" w:rsidRPr="00687919" w:rsidRDefault="005C63E6" w:rsidP="005C63E6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5C63E6" w:rsidRDefault="005C63E6" w:rsidP="005C63E6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5C63E6" w:rsidRDefault="005C63E6" w:rsidP="005C63E6"/>
    <w:p w:rsidR="005C63E6" w:rsidRDefault="005C63E6" w:rsidP="005C63E6"/>
    <w:p w:rsidR="005C63E6" w:rsidRDefault="005C63E6" w:rsidP="005C63E6"/>
    <w:p w:rsidR="005C63E6" w:rsidRDefault="005C63E6" w:rsidP="005C63E6"/>
    <w:p w:rsidR="005C788C" w:rsidRDefault="005C788C"/>
    <w:sectPr w:rsidR="005C788C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976852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97685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97685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97685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2DC9F8" wp14:editId="33AA1A0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97685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97685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7C"/>
    <w:rsid w:val="005C63E6"/>
    <w:rsid w:val="005C788C"/>
    <w:rsid w:val="00976852"/>
    <w:rsid w:val="009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6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C6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6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C63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63E6"/>
    <w:rPr>
      <w:b/>
      <w:bCs/>
    </w:rPr>
  </w:style>
  <w:style w:type="paragraph" w:styleId="NormalWeb">
    <w:name w:val="Normal (Web)"/>
    <w:basedOn w:val="Normal"/>
    <w:uiPriority w:val="99"/>
    <w:rsid w:val="005C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6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C6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6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C63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63E6"/>
    <w:rPr>
      <w:b/>
      <w:bCs/>
    </w:rPr>
  </w:style>
  <w:style w:type="paragraph" w:styleId="NormalWeb">
    <w:name w:val="Normal (Web)"/>
    <w:basedOn w:val="Normal"/>
    <w:uiPriority w:val="99"/>
    <w:rsid w:val="005C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itacao@olsen.odo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614F-4EFA-4372-B722-84A0BE5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2636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2023-04-20T12:27:00Z</dcterms:created>
  <dcterms:modified xsi:type="dcterms:W3CDTF">2023-04-20T12:39:00Z</dcterms:modified>
</cp:coreProperties>
</file>