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921582" w:rsidRPr="00D37C27" w:rsidTr="003F465A">
        <w:trPr>
          <w:trHeight w:val="3018"/>
        </w:trPr>
        <w:tc>
          <w:tcPr>
            <w:tcW w:w="6487" w:type="dxa"/>
            <w:shd w:val="clear" w:color="auto" w:fill="auto"/>
          </w:tcPr>
          <w:p w:rsidR="00921582" w:rsidRPr="00C342E4" w:rsidRDefault="00921582" w:rsidP="003F465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921582" w:rsidRPr="00921582" w:rsidRDefault="00921582" w:rsidP="0092158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1582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921582">
              <w:rPr>
                <w:rFonts w:asciiTheme="minorHAnsi" w:hAnsiTheme="minorHAnsi" w:cstheme="minorHAnsi"/>
                <w:sz w:val="18"/>
                <w:szCs w:val="18"/>
              </w:rPr>
              <w:t>CONCORRÊNCIA ELETRÔNICA Nº. 001/2023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921582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178/2023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  <w:r w:rsidRPr="00921582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Concorrência, na forma Eletrônica, com critério de julgamento menor PREÇO GLOBAL, cujo objeto é a contratação de empresa especializada para a realização de obra de reforma e ampliação do muro do Cemitério Municipal, nos termos da Lei Federal nº 14.133, de 2021, LC n.º 123/06, e demais legislação aplicável e, ainda, de acordo com as condições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2158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A realização da Concorrência Eletrônica será no dia 07/07/2023 com recebimento das propostas até às 09h00min, abertura das propostas das 09h01min às 09h29min e início da sessão de disputa de preços às 09h30min.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21582">
              <w:rPr>
                <w:rFonts w:asciiTheme="minorHAnsi" w:hAnsiTheme="minorHAnsi" w:cstheme="minorHAnsi"/>
                <w:sz w:val="18"/>
                <w:szCs w:val="18"/>
              </w:rPr>
              <w:t>O valor total estimado para tal contratação será de R$ 524.593,22 (quinhentos e vinte e quatro mil, quinhentos e noventa e três reais e vinte e dois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21582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92158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921582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92158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921582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92158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921582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21582">
              <w:rPr>
                <w:rFonts w:asciiTheme="minorHAnsi" w:hAnsiTheme="minorHAnsi" w:cstheme="minorHAnsi"/>
                <w:sz w:val="18"/>
                <w:szCs w:val="18"/>
              </w:rPr>
              <w:tab/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05 de junho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921582" w:rsidRPr="00B811A4" w:rsidRDefault="00921582" w:rsidP="00921582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921582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9215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21582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9215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21582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921582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21582">
              <w:rPr>
                <w:rFonts w:asciiTheme="minorHAnsi" w:hAnsiTheme="minorHAnsi" w:cstheme="minorHAnsi"/>
                <w:sz w:val="18"/>
                <w:szCs w:val="18"/>
              </w:rPr>
              <w:t>Agente de Contratação</w:t>
            </w:r>
            <w:r w:rsidRPr="0092158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21582" w:rsidRPr="00D37C27" w:rsidRDefault="00921582" w:rsidP="009215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21582" w:rsidRDefault="00921582" w:rsidP="00921582"/>
    <w:p w:rsidR="00921582" w:rsidRDefault="00921582" w:rsidP="00921582"/>
    <w:p w:rsidR="00921582" w:rsidRDefault="00921582" w:rsidP="00921582"/>
    <w:p w:rsidR="00921582" w:rsidRDefault="00921582" w:rsidP="00921582"/>
    <w:p w:rsidR="00921582" w:rsidRDefault="00921582" w:rsidP="00921582"/>
    <w:p w:rsidR="00921582" w:rsidRDefault="00921582" w:rsidP="00921582"/>
    <w:p w:rsidR="00B07BE0" w:rsidRDefault="00B07BE0"/>
    <w:sectPr w:rsidR="00B07BE0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92158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92158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92158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92158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F44E23B" wp14:editId="20A7DA4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</w:t>
    </w:r>
    <w:r>
      <w:rPr>
        <w:rFonts w:ascii="Century" w:hAnsi="Century"/>
        <w:i/>
        <w:sz w:val="32"/>
      </w:rPr>
      <w:t xml:space="preserve"> PINHAL</w:t>
    </w:r>
  </w:p>
  <w:p w:rsidR="00C07777" w:rsidRDefault="0092158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92158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E2"/>
    <w:rsid w:val="006C08E2"/>
    <w:rsid w:val="00921582"/>
    <w:rsid w:val="00B0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15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215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215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215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2158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21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158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2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15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215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215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215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2158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21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158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2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2023-06-12T16:31:00Z</dcterms:created>
  <dcterms:modified xsi:type="dcterms:W3CDTF">2023-06-12T16:33:00Z</dcterms:modified>
</cp:coreProperties>
</file>