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1D" w:rsidRDefault="001E611D" w:rsidP="001E611D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E611D" w:rsidRPr="00B1049C" w:rsidTr="009C54A1">
        <w:trPr>
          <w:trHeight w:val="1278"/>
        </w:trPr>
        <w:tc>
          <w:tcPr>
            <w:tcW w:w="9322" w:type="dxa"/>
          </w:tcPr>
          <w:p w:rsidR="001E611D" w:rsidRPr="00BF1037" w:rsidRDefault="001E611D" w:rsidP="009C54A1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E611D" w:rsidRPr="001A09C1" w:rsidRDefault="001E611D" w:rsidP="009C54A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04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E611D" w:rsidRPr="001E611D" w:rsidRDefault="001E611D" w:rsidP="001E611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11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GREGÓRIO &amp; BONIFÁCIO LTDA CNPJ nº. 12.551.341/0001-34. Objeto: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bookmarkStart w:id="0" w:name="_GoBack"/>
            <w:bookmarkEnd w:id="0"/>
            <w:r w:rsidRPr="001E611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quisição de gás de cozinha GLP 13kg destinados a Secretaria de Educação, Secretaria de Saúde, Secretaria de Assistência Social e Secretaria de Administração</w:t>
            </w:r>
            <w:r w:rsidRPr="001E611D">
              <w:rPr>
                <w:rFonts w:ascii="Arial" w:hAnsi="Arial" w:cs="Arial"/>
                <w:sz w:val="16"/>
                <w:szCs w:val="16"/>
              </w:rPr>
              <w:t>. Vigência 12 meses.</w:t>
            </w:r>
            <w:r w:rsidRPr="001E611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E611D">
              <w:rPr>
                <w:rFonts w:ascii="Arial" w:hAnsi="Arial" w:cs="Arial"/>
                <w:sz w:val="16"/>
                <w:szCs w:val="16"/>
              </w:rPr>
              <w:t>Data de assinatura: 01/03/2024, SIDNEY GREGÓRIO DANTAS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611D">
              <w:rPr>
                <w:rFonts w:ascii="Arial" w:hAnsi="Arial" w:cs="Arial"/>
                <w:sz w:val="16"/>
                <w:szCs w:val="16"/>
              </w:rPr>
              <w:t>CPF: 939.526.438-15</w:t>
            </w:r>
            <w:r w:rsidRPr="001E61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611D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E611D" w:rsidRPr="00EF6151" w:rsidTr="009C54A1">
              <w:tc>
                <w:tcPr>
                  <w:tcW w:w="568" w:type="dxa"/>
                </w:tcPr>
                <w:p w:rsidR="001E611D" w:rsidRPr="000F29B5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E611D" w:rsidRPr="000F29B5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E611D" w:rsidRPr="000F29B5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E611D" w:rsidRPr="000F29B5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E611D" w:rsidRPr="000F29B5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E611D" w:rsidRPr="000F29B5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E611D" w:rsidRPr="000F29B5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611D" w:rsidRPr="007A3553" w:rsidTr="009C54A1">
              <w:tc>
                <w:tcPr>
                  <w:tcW w:w="568" w:type="dxa"/>
                </w:tcPr>
                <w:p w:rsidR="001E611D" w:rsidRPr="001E611D" w:rsidRDefault="001E611D" w:rsidP="009C54A1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E611D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1E611D" w:rsidRPr="001E611D" w:rsidRDefault="001E611D" w:rsidP="009C54A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611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461652</w:t>
                  </w:r>
                </w:p>
              </w:tc>
              <w:tc>
                <w:tcPr>
                  <w:tcW w:w="4536" w:type="dxa"/>
                </w:tcPr>
                <w:p w:rsidR="001E611D" w:rsidRPr="001E611D" w:rsidRDefault="001E611D" w:rsidP="009C54A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611D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Gás Refino De Petróleo. </w:t>
                  </w:r>
                  <w:r w:rsidRPr="001E611D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Tipo: Gás Liquefeito De Petróleo – </w:t>
                  </w:r>
                  <w:proofErr w:type="spellStart"/>
                  <w:proofErr w:type="gramStart"/>
                  <w:r w:rsidRPr="001E611D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Glp</w:t>
                  </w:r>
                  <w:proofErr w:type="spellEnd"/>
                  <w:proofErr w:type="gramEnd"/>
                  <w:r w:rsidRPr="001E611D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Uso: Doméstico. Carga de </w:t>
                  </w:r>
                  <w:proofErr w:type="gramStart"/>
                  <w:r w:rsidRPr="001E611D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13kg</w:t>
                  </w:r>
                  <w:proofErr w:type="gramEnd"/>
                  <w:r w:rsidRPr="001E611D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E611D">
                    <w:rPr>
                      <w:rFonts w:ascii="Arial" w:eastAsia="Times New Roman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(30 </w:t>
                  </w:r>
                  <w:proofErr w:type="spellStart"/>
                  <w:r w:rsidRPr="001E611D">
                    <w:rPr>
                      <w:rFonts w:ascii="Arial" w:eastAsia="Times New Roman" w:hAnsi="Arial" w:cs="Arial"/>
                      <w:i/>
                      <w:sz w:val="16"/>
                      <w:szCs w:val="16"/>
                      <w:shd w:val="clear" w:color="auto" w:fill="FFFFFF"/>
                    </w:rPr>
                    <w:t>Adm</w:t>
                  </w:r>
                  <w:proofErr w:type="spellEnd"/>
                  <w:r w:rsidRPr="001E611D">
                    <w:rPr>
                      <w:rFonts w:ascii="Arial" w:eastAsia="Times New Roman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, 20 </w:t>
                  </w:r>
                  <w:proofErr w:type="gramStart"/>
                  <w:r w:rsidRPr="001E611D">
                    <w:rPr>
                      <w:rFonts w:ascii="Arial" w:eastAsia="Times New Roman" w:hAnsi="Arial" w:cs="Arial"/>
                      <w:i/>
                      <w:sz w:val="16"/>
                      <w:szCs w:val="16"/>
                      <w:shd w:val="clear" w:color="auto" w:fill="FFFFFF"/>
                    </w:rPr>
                    <w:t>Assist,</w:t>
                  </w:r>
                  <w:proofErr w:type="gramEnd"/>
                  <w:r w:rsidRPr="001E611D">
                    <w:rPr>
                      <w:rFonts w:ascii="Arial" w:eastAsia="Times New Roman" w:hAnsi="Arial" w:cs="Arial"/>
                      <w:i/>
                      <w:sz w:val="16"/>
                      <w:szCs w:val="16"/>
                      <w:shd w:val="clear" w:color="auto" w:fill="FFFFFF"/>
                    </w:rPr>
                    <w:t>500 Educação, 50 Saúde) MARA LIQUIGÁS</w:t>
                  </w:r>
                </w:p>
              </w:tc>
              <w:tc>
                <w:tcPr>
                  <w:tcW w:w="709" w:type="dxa"/>
                </w:tcPr>
                <w:p w:rsidR="001E611D" w:rsidRPr="001E611D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611D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1E611D" w:rsidRPr="001E611D" w:rsidRDefault="001E611D" w:rsidP="009C54A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E611D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E611D" w:rsidRPr="001E611D" w:rsidRDefault="001E611D" w:rsidP="009C54A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611D">
                    <w:rPr>
                      <w:rFonts w:ascii="Arial" w:hAnsi="Arial" w:cs="Arial"/>
                      <w:sz w:val="16"/>
                      <w:szCs w:val="16"/>
                    </w:rPr>
                    <w:t>77,00</w:t>
                  </w:r>
                </w:p>
              </w:tc>
              <w:tc>
                <w:tcPr>
                  <w:tcW w:w="992" w:type="dxa"/>
                </w:tcPr>
                <w:p w:rsidR="001E611D" w:rsidRPr="001E611D" w:rsidRDefault="001E611D" w:rsidP="009C54A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61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46.200,00</w:t>
                  </w:r>
                </w:p>
              </w:tc>
            </w:tr>
          </w:tbl>
          <w:p w:rsidR="001E611D" w:rsidRDefault="001E611D" w:rsidP="009C54A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1E611D" w:rsidRPr="00B1049C" w:rsidRDefault="001E611D" w:rsidP="009C54A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E611D" w:rsidRDefault="001E611D" w:rsidP="001E611D"/>
    <w:p w:rsidR="001E611D" w:rsidRDefault="001E611D" w:rsidP="001E611D"/>
    <w:p w:rsidR="00565587" w:rsidRDefault="00565587"/>
    <w:sectPr w:rsidR="00565587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E611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E611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</w:t>
    </w:r>
    <w:r w:rsidRPr="00A7116E">
      <w:rPr>
        <w:rFonts w:ascii="Arial Rounded MT Bold" w:hAnsi="Arial Rounded MT Bold" w:cstheme="minorHAnsi"/>
        <w:sz w:val="14"/>
        <w:szCs w:val="14"/>
      </w:rPr>
      <w:t xml:space="preserve"> CNPJ: 76.968.064/0001-42</w:t>
    </w:r>
  </w:p>
  <w:p w:rsidR="001E5387" w:rsidRPr="00A7116E" w:rsidRDefault="001E611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E611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D50B4D5" wp14:editId="1C363EA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E611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E611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3E"/>
    <w:rsid w:val="000D043E"/>
    <w:rsid w:val="001E611D"/>
    <w:rsid w:val="005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1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E61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E61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1E6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E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1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E61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E61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1E6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1E61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E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2024-03-04T12:13:00Z</dcterms:created>
  <dcterms:modified xsi:type="dcterms:W3CDTF">2024-03-04T12:15:00Z</dcterms:modified>
</cp:coreProperties>
</file>