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10594" w:rsidRPr="00D37C27" w:rsidTr="002277FD">
        <w:trPr>
          <w:trHeight w:val="3018"/>
        </w:trPr>
        <w:tc>
          <w:tcPr>
            <w:tcW w:w="6487" w:type="dxa"/>
            <w:shd w:val="clear" w:color="auto" w:fill="auto"/>
          </w:tcPr>
          <w:p w:rsidR="00110594" w:rsidRPr="00C342E4" w:rsidRDefault="00110594" w:rsidP="002277F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10594" w:rsidRPr="00110594" w:rsidRDefault="00110594" w:rsidP="0011059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594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10594">
              <w:rPr>
                <w:rFonts w:ascii="Arial" w:hAnsi="Arial" w:cs="Arial"/>
                <w:sz w:val="16"/>
                <w:szCs w:val="16"/>
              </w:rPr>
              <w:t>PREGÃO ELETRÔNICO SRP Nº. 011/2024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10594">
              <w:rPr>
                <w:rFonts w:ascii="Arial" w:hAnsi="Arial" w:cs="Arial"/>
                <w:sz w:val="16"/>
                <w:szCs w:val="16"/>
              </w:rPr>
              <w:t>PROCESSO ADMINISTRATIVO N.º 043/2024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10594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</w:t>
            </w:r>
            <w:r w:rsidRPr="0011059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</w:t>
            </w:r>
            <w:r w:rsidRPr="00110594">
              <w:rPr>
                <w:rFonts w:ascii="Arial" w:hAnsi="Arial" w:cs="Arial"/>
                <w:sz w:val="16"/>
                <w:szCs w:val="16"/>
              </w:rPr>
              <w:t xml:space="preserve"> possível contratação de clínica médica ou centro de recuperação especializado em reabilitação/recuperação e reinserção social de portadores de dependência química e álcool, para tratamento em adolescentes do sexo masculino ou feminino, conforme solicitação da secretaria municipal de Assistência Social, de acordo com as condições, quantidades e exigências estabelecidas neste edital e seus anexos.</w:t>
            </w:r>
          </w:p>
          <w:p w:rsidR="00110594" w:rsidRPr="00110594" w:rsidRDefault="00110594" w:rsidP="0011059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594">
              <w:rPr>
                <w:rFonts w:ascii="Arial" w:hAnsi="Arial" w:cs="Arial"/>
                <w:sz w:val="16"/>
                <w:szCs w:val="16"/>
              </w:rPr>
              <w:t>A realização do Pregão Eletrônico será no dia 21/02/2024 com recebimento</w:t>
            </w:r>
            <w:r w:rsidRPr="00110594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10594">
              <w:rPr>
                <w:rFonts w:ascii="Arial" w:hAnsi="Arial" w:cs="Arial"/>
                <w:sz w:val="16"/>
                <w:szCs w:val="16"/>
              </w:rPr>
              <w:t>das</w:t>
            </w:r>
            <w:r w:rsidRPr="00110594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10594">
              <w:rPr>
                <w:rFonts w:ascii="Arial" w:hAnsi="Arial" w:cs="Arial"/>
                <w:sz w:val="16"/>
                <w:szCs w:val="16"/>
              </w:rPr>
              <w:t>propostas</w:t>
            </w:r>
            <w:r w:rsidRPr="00110594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10594">
              <w:rPr>
                <w:rFonts w:ascii="Arial" w:hAnsi="Arial" w:cs="Arial"/>
                <w:sz w:val="16"/>
                <w:szCs w:val="16"/>
              </w:rPr>
              <w:t>até</w:t>
            </w:r>
            <w:r w:rsidRPr="0011059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10594">
              <w:rPr>
                <w:rFonts w:ascii="Arial" w:hAnsi="Arial" w:cs="Arial"/>
                <w:sz w:val="16"/>
                <w:szCs w:val="16"/>
              </w:rPr>
              <w:t>as</w:t>
            </w:r>
            <w:r w:rsidRPr="00110594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110594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11059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10594">
              <w:rPr>
                <w:rFonts w:ascii="Arial" w:hAnsi="Arial" w:cs="Arial"/>
                <w:sz w:val="16"/>
                <w:szCs w:val="16"/>
              </w:rPr>
              <w:t>da</w:t>
            </w:r>
            <w:r w:rsidRPr="00110594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10594">
              <w:rPr>
                <w:rFonts w:ascii="Arial" w:hAnsi="Arial" w:cs="Arial"/>
                <w:sz w:val="16"/>
                <w:szCs w:val="16"/>
              </w:rPr>
              <w:t>sessão</w:t>
            </w:r>
            <w:r w:rsidRPr="0011059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10594">
              <w:rPr>
                <w:rFonts w:ascii="Arial" w:hAnsi="Arial" w:cs="Arial"/>
                <w:sz w:val="16"/>
                <w:szCs w:val="16"/>
              </w:rPr>
              <w:t>de</w:t>
            </w:r>
            <w:r w:rsidRPr="0011059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10594">
              <w:rPr>
                <w:rFonts w:ascii="Arial" w:hAnsi="Arial" w:cs="Arial"/>
                <w:sz w:val="16"/>
                <w:szCs w:val="16"/>
              </w:rPr>
              <w:t>disputa</w:t>
            </w:r>
            <w:r w:rsidRPr="00110594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10594">
              <w:rPr>
                <w:rFonts w:ascii="Arial" w:hAnsi="Arial" w:cs="Arial"/>
                <w:sz w:val="16"/>
                <w:szCs w:val="16"/>
              </w:rPr>
              <w:t>de</w:t>
            </w:r>
            <w:r w:rsidRPr="0011059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10594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R$ 110.049,12 (cento e dez mil quarenta e nove reais e doze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10594" w:rsidRPr="00110594" w:rsidRDefault="00110594" w:rsidP="0011059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594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10594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10594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10594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10594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10594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110594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110594" w:rsidRPr="00886B2A" w:rsidRDefault="00110594" w:rsidP="0011059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110594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29 de janeiro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11059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10594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105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10594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105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10594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10594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Pr="00AB16CE">
              <w:rPr>
                <w:sz w:val="16"/>
                <w:szCs w:val="16"/>
              </w:rPr>
              <w:t xml:space="preserve"> </w:t>
            </w:r>
          </w:p>
        </w:tc>
      </w:tr>
    </w:tbl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Pr="00D37C27" w:rsidRDefault="00110594" w:rsidP="0011059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Pr="007A3841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110594" w:rsidRDefault="00110594" w:rsidP="00110594"/>
    <w:p w:rsidR="00683F99" w:rsidRDefault="00683F99"/>
    <w:sectPr w:rsidR="00683F99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1059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1059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1059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1059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6EB0646" wp14:editId="015C520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1059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</w:t>
    </w:r>
    <w:r w:rsidRPr="00A7116E">
      <w:rPr>
        <w:rFonts w:ascii="Arial Rounded MT Bold" w:hAnsi="Arial Rounded MT Bold"/>
        <w:sz w:val="32"/>
      </w:rPr>
      <w:t>DO PARANÁ -</w:t>
    </w:r>
  </w:p>
  <w:p w:rsidR="001E5387" w:rsidRDefault="0011059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34"/>
    <w:rsid w:val="00110594"/>
    <w:rsid w:val="00683F99"/>
    <w:rsid w:val="00C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10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10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10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105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1059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1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059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10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10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10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105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1059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1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059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2024-01-31T11:57:00Z</dcterms:created>
  <dcterms:modified xsi:type="dcterms:W3CDTF">2024-01-31T11:58:00Z</dcterms:modified>
</cp:coreProperties>
</file>