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0" w:rsidRPr="005A0E2B" w:rsidRDefault="00A44410" w:rsidP="00A44410">
      <w:pPr>
        <w:pStyle w:val="SemEspaamento"/>
        <w:jc w:val="center"/>
        <w:rPr>
          <w:rFonts w:ascii="Arial" w:hAnsi="Arial" w:cs="Arial"/>
          <w:b/>
          <w:sz w:val="20"/>
          <w:szCs w:val="20"/>
          <w:u w:val="single"/>
        </w:rPr>
      </w:pPr>
    </w:p>
    <w:p w:rsidR="00A44410" w:rsidRPr="00E064EF" w:rsidRDefault="00A44410" w:rsidP="00A44410">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A44410" w:rsidRPr="00E064EF" w:rsidRDefault="00A44410" w:rsidP="00A44410">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040/2024</w:t>
      </w:r>
    </w:p>
    <w:p w:rsidR="00A44410" w:rsidRPr="00E064EF" w:rsidRDefault="00A44410" w:rsidP="00A44410">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ED7884">
        <w:rPr>
          <w:rFonts w:ascii="Arial" w:hAnsi="Arial" w:cs="Arial"/>
          <w:b/>
          <w:sz w:val="20"/>
          <w:szCs w:val="20"/>
          <w:u w:val="single"/>
        </w:rPr>
        <w:t xml:space="preserve">N.º </w:t>
      </w:r>
      <w:r>
        <w:rPr>
          <w:rFonts w:ascii="Arial" w:hAnsi="Arial" w:cs="Arial"/>
          <w:b/>
          <w:sz w:val="20"/>
          <w:szCs w:val="20"/>
          <w:u w:val="single"/>
        </w:rPr>
        <w:t>141/2024</w:t>
      </w:r>
    </w:p>
    <w:p w:rsidR="00A44410" w:rsidRPr="00E064EF" w:rsidRDefault="00A44410" w:rsidP="00A44410">
      <w:pPr>
        <w:pStyle w:val="SemEspaamento"/>
        <w:jc w:val="center"/>
        <w:rPr>
          <w:rFonts w:ascii="Arial" w:hAnsi="Arial" w:cs="Arial"/>
          <w:b/>
          <w:sz w:val="20"/>
          <w:szCs w:val="20"/>
          <w:u w:val="single"/>
        </w:rPr>
      </w:pPr>
    </w:p>
    <w:p w:rsidR="00A44410" w:rsidRPr="00E064EF" w:rsidRDefault="00A44410" w:rsidP="00A44410">
      <w:pPr>
        <w:pStyle w:val="SemEspaamento"/>
        <w:jc w:val="center"/>
        <w:rPr>
          <w:rFonts w:ascii="Arial" w:hAnsi="Arial" w:cs="Arial"/>
          <w:b/>
          <w:sz w:val="20"/>
          <w:szCs w:val="20"/>
          <w:u w:val="single"/>
        </w:rPr>
      </w:pPr>
    </w:p>
    <w:p w:rsidR="00A44410" w:rsidRPr="00E064EF" w:rsidRDefault="00A44410" w:rsidP="00A44410">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Pr>
          <w:rFonts w:ascii="Arial" w:hAnsi="Arial" w:cs="Arial"/>
          <w:sz w:val="20"/>
          <w:szCs w:val="20"/>
        </w:rPr>
        <w:t>c</w:t>
      </w:r>
      <w:r w:rsidRPr="00526449">
        <w:rPr>
          <w:rFonts w:ascii="Arial" w:hAnsi="Arial" w:cs="Arial"/>
          <w:sz w:val="19"/>
          <w:szCs w:val="19"/>
        </w:rPr>
        <w:t xml:space="preserve">ontratação de empresa especializada para fornecimento de Biodigestor de Pequeno Porte em atendimento </w:t>
      </w:r>
      <w:r w:rsidRPr="00526449">
        <w:rPr>
          <w:rFonts w:ascii="Arial" w:eastAsiaTheme="minorHAnsi" w:hAnsi="Arial" w:cs="Arial"/>
          <w:bCs/>
          <w:sz w:val="19"/>
          <w:szCs w:val="19"/>
          <w:lang w:eastAsia="en-US"/>
        </w:rPr>
        <w:t>INSTRUMENTO DE REPASSE Nº 4121901/2023, firmado entre a ITAIPU BINACIONAL e o MUNICÍPIO DE RIBEIRÃO DO PINHAL, referente ao Programa Itaipu Mais Energia</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A44410" w:rsidRPr="00E064EF" w:rsidRDefault="00A44410" w:rsidP="00A44410">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10/05</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proofErr w:type="gramStart"/>
      <w:r w:rsidRPr="00E064EF">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E064EF">
        <w:rPr>
          <w:rFonts w:ascii="Arial" w:hAnsi="Arial" w:cs="Arial"/>
          <w:sz w:val="20"/>
          <w:szCs w:val="20"/>
        </w:rPr>
        <w:t>0min, abertura das pro</w:t>
      </w:r>
      <w:r>
        <w:rPr>
          <w:rFonts w:ascii="Arial" w:hAnsi="Arial" w:cs="Arial"/>
          <w:sz w:val="20"/>
          <w:szCs w:val="20"/>
        </w:rPr>
        <w:t>postas das 13</w:t>
      </w:r>
      <w:r w:rsidRPr="00E064EF">
        <w:rPr>
          <w:rFonts w:ascii="Arial" w:hAnsi="Arial" w:cs="Arial"/>
          <w:sz w:val="20"/>
          <w:szCs w:val="20"/>
        </w:rPr>
        <w:t>h</w:t>
      </w:r>
      <w:r>
        <w:rPr>
          <w:rFonts w:ascii="Arial" w:hAnsi="Arial" w:cs="Arial"/>
          <w:sz w:val="20"/>
          <w:szCs w:val="20"/>
        </w:rPr>
        <w:t>31min às 13h5</w:t>
      </w:r>
      <w:r w:rsidRPr="00E064EF">
        <w:rPr>
          <w:rFonts w:ascii="Arial" w:hAnsi="Arial" w:cs="Arial"/>
          <w:sz w:val="20"/>
          <w:szCs w:val="20"/>
        </w:rPr>
        <w:t>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A44410" w:rsidRPr="00E064EF" w:rsidRDefault="00A44410" w:rsidP="00A44410">
      <w:pPr>
        <w:pStyle w:val="SemEspaamento"/>
        <w:jc w:val="both"/>
        <w:rPr>
          <w:rFonts w:ascii="Arial" w:hAnsi="Arial" w:cs="Arial"/>
          <w:sz w:val="20"/>
          <w:szCs w:val="20"/>
        </w:rPr>
      </w:pPr>
    </w:p>
    <w:p w:rsidR="00A44410" w:rsidRPr="00E064EF" w:rsidRDefault="00A44410" w:rsidP="00A44410">
      <w:pPr>
        <w:pStyle w:val="SemEspaamento"/>
        <w:jc w:val="both"/>
        <w:rPr>
          <w:rFonts w:ascii="Arial" w:hAnsi="Arial" w:cs="Arial"/>
          <w:sz w:val="20"/>
          <w:szCs w:val="20"/>
        </w:rPr>
      </w:pPr>
      <w:r w:rsidRPr="00E064EF">
        <w:rPr>
          <w:rFonts w:ascii="Arial" w:hAnsi="Arial" w:cs="Arial"/>
          <w:sz w:val="20"/>
          <w:szCs w:val="20"/>
        </w:rPr>
        <w:t xml:space="preserve">O valor total estimado para tal contratação será de </w:t>
      </w:r>
      <w:r w:rsidRPr="00F41F4B">
        <w:rPr>
          <w:rFonts w:ascii="Arial" w:hAnsi="Arial" w:cs="Arial"/>
          <w:b/>
          <w:sz w:val="20"/>
          <w:szCs w:val="20"/>
        </w:rPr>
        <w:t>R$ 15.</w:t>
      </w:r>
      <w:r>
        <w:rPr>
          <w:rFonts w:ascii="Arial" w:hAnsi="Arial" w:cs="Arial"/>
          <w:b/>
          <w:sz w:val="20"/>
          <w:szCs w:val="20"/>
        </w:rPr>
        <w:t>865,80</w:t>
      </w:r>
      <w:r w:rsidRPr="00F41F4B">
        <w:rPr>
          <w:rFonts w:ascii="Arial" w:hAnsi="Arial" w:cs="Arial"/>
          <w:sz w:val="20"/>
          <w:szCs w:val="20"/>
        </w:rPr>
        <w:t xml:space="preserve"> </w:t>
      </w:r>
      <w:r w:rsidRPr="00F41F4B">
        <w:rPr>
          <w:rFonts w:ascii="Arial" w:hAnsi="Arial" w:cs="Arial"/>
          <w:i/>
          <w:sz w:val="20"/>
          <w:szCs w:val="20"/>
        </w:rPr>
        <w:t xml:space="preserve">(quinze mil </w:t>
      </w:r>
      <w:r>
        <w:rPr>
          <w:rFonts w:ascii="Arial" w:hAnsi="Arial" w:cs="Arial"/>
          <w:i/>
          <w:sz w:val="20"/>
          <w:szCs w:val="20"/>
        </w:rPr>
        <w:t>oitocentos e sessenta e cinco reais e oitenta centavos)</w:t>
      </w:r>
      <w:r w:rsidRPr="00E064EF">
        <w:rPr>
          <w:rFonts w:ascii="Arial" w:hAnsi="Arial" w:cs="Arial"/>
          <w:sz w:val="20"/>
          <w:szCs w:val="20"/>
        </w:rPr>
        <w:t>.</w:t>
      </w:r>
    </w:p>
    <w:p w:rsidR="00A44410" w:rsidRPr="00E064EF" w:rsidRDefault="00A44410" w:rsidP="00A44410">
      <w:pPr>
        <w:pStyle w:val="SemEspaamento"/>
        <w:jc w:val="both"/>
        <w:rPr>
          <w:rFonts w:ascii="Arial" w:hAnsi="Arial" w:cs="Arial"/>
          <w:sz w:val="20"/>
          <w:szCs w:val="20"/>
        </w:rPr>
      </w:pPr>
    </w:p>
    <w:p w:rsidR="00A44410" w:rsidRPr="00E064EF" w:rsidRDefault="00A44410" w:rsidP="00A44410">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A44410" w:rsidRDefault="00A44410" w:rsidP="00A44410">
      <w:pPr>
        <w:jc w:val="both"/>
        <w:rPr>
          <w:rFonts w:ascii="Arial" w:hAnsi="Arial" w:cs="Arial"/>
          <w:sz w:val="20"/>
          <w:szCs w:val="20"/>
        </w:rPr>
      </w:pPr>
    </w:p>
    <w:p w:rsidR="00A44410" w:rsidRPr="00E064EF" w:rsidRDefault="00A44410" w:rsidP="00A44410">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A44410" w:rsidRPr="00E064EF" w:rsidRDefault="00A44410" w:rsidP="00A44410">
      <w:pPr>
        <w:pStyle w:val="SemEspaamento"/>
        <w:jc w:val="both"/>
        <w:rPr>
          <w:rFonts w:ascii="Arial" w:hAnsi="Arial" w:cs="Arial"/>
          <w:sz w:val="20"/>
          <w:szCs w:val="20"/>
        </w:rPr>
      </w:pPr>
    </w:p>
    <w:p w:rsidR="00A44410" w:rsidRPr="00E064EF" w:rsidRDefault="00A44410" w:rsidP="00A44410">
      <w:pPr>
        <w:ind w:right="-376"/>
        <w:jc w:val="both"/>
        <w:rPr>
          <w:rFonts w:ascii="Arial" w:hAnsi="Arial" w:cs="Arial"/>
          <w:sz w:val="20"/>
          <w:szCs w:val="20"/>
        </w:rPr>
      </w:pPr>
    </w:p>
    <w:p w:rsidR="00A44410" w:rsidRPr="00E064EF" w:rsidRDefault="00A44410" w:rsidP="00A44410">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25 de abril de 2024</w:t>
      </w:r>
      <w:r w:rsidRPr="00E064EF">
        <w:rPr>
          <w:rFonts w:ascii="Arial" w:hAnsi="Arial" w:cs="Arial"/>
          <w:sz w:val="20"/>
          <w:szCs w:val="20"/>
        </w:rPr>
        <w:t>.</w:t>
      </w:r>
    </w:p>
    <w:p w:rsidR="00A44410" w:rsidRPr="00E064EF" w:rsidRDefault="00A44410" w:rsidP="00A44410">
      <w:pPr>
        <w:jc w:val="both"/>
        <w:rPr>
          <w:rFonts w:ascii="Arial" w:hAnsi="Arial" w:cs="Arial"/>
          <w:b/>
          <w:sz w:val="20"/>
          <w:szCs w:val="20"/>
        </w:rPr>
      </w:pPr>
    </w:p>
    <w:p w:rsidR="00A44410" w:rsidRPr="00E064EF" w:rsidRDefault="00A44410" w:rsidP="00A44410">
      <w:pPr>
        <w:ind w:right="-376"/>
        <w:jc w:val="both"/>
        <w:rPr>
          <w:rFonts w:ascii="Arial" w:hAnsi="Arial" w:cs="Arial"/>
          <w:b/>
          <w:sz w:val="20"/>
          <w:szCs w:val="20"/>
        </w:rPr>
      </w:pPr>
    </w:p>
    <w:p w:rsidR="00A44410" w:rsidRPr="00E064EF" w:rsidRDefault="00A44410" w:rsidP="00A4441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A44410" w:rsidRPr="00E064EF" w:rsidRDefault="00A44410" w:rsidP="00A4441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A44410" w:rsidRPr="00E064EF" w:rsidRDefault="00A44410" w:rsidP="00A44410">
      <w:pPr>
        <w:jc w:val="both"/>
        <w:rPr>
          <w:rFonts w:ascii="Arial" w:hAnsi="Arial" w:cs="Arial"/>
          <w:sz w:val="20"/>
          <w:szCs w:val="20"/>
        </w:rPr>
      </w:pPr>
    </w:p>
    <w:p w:rsidR="00A44410" w:rsidRPr="00E064EF" w:rsidRDefault="00A44410" w:rsidP="00A44410">
      <w:pPr>
        <w:jc w:val="both"/>
        <w:rPr>
          <w:rFonts w:ascii="Arial" w:hAnsi="Arial" w:cs="Arial"/>
          <w:sz w:val="20"/>
          <w:szCs w:val="20"/>
        </w:rPr>
      </w:pPr>
    </w:p>
    <w:p w:rsidR="00A44410" w:rsidRPr="00E064EF" w:rsidRDefault="00A44410" w:rsidP="00A44410">
      <w:pPr>
        <w:jc w:val="both"/>
        <w:rPr>
          <w:rFonts w:ascii="Arial" w:hAnsi="Arial" w:cs="Arial"/>
          <w:sz w:val="20"/>
          <w:szCs w:val="20"/>
        </w:rPr>
      </w:pPr>
    </w:p>
    <w:p w:rsidR="00A44410" w:rsidRPr="00E064EF" w:rsidRDefault="00A44410" w:rsidP="00A44410">
      <w:pPr>
        <w:jc w:val="both"/>
        <w:rPr>
          <w:rFonts w:ascii="Arial" w:hAnsi="Arial" w:cs="Arial"/>
          <w:sz w:val="20"/>
          <w:szCs w:val="20"/>
        </w:rPr>
      </w:pPr>
    </w:p>
    <w:p w:rsidR="00A44410" w:rsidRPr="00E064EF" w:rsidRDefault="00A44410" w:rsidP="00A44410">
      <w:pPr>
        <w:tabs>
          <w:tab w:val="left" w:pos="5810"/>
        </w:tabs>
        <w:jc w:val="both"/>
        <w:rPr>
          <w:rFonts w:ascii="Arial" w:hAnsi="Arial" w:cs="Arial"/>
          <w:sz w:val="20"/>
          <w:szCs w:val="20"/>
        </w:rPr>
      </w:pPr>
      <w:r w:rsidRPr="00E064EF">
        <w:rPr>
          <w:rFonts w:ascii="Arial" w:hAnsi="Arial" w:cs="Arial"/>
          <w:sz w:val="20"/>
          <w:szCs w:val="20"/>
        </w:rPr>
        <w:tab/>
      </w:r>
    </w:p>
    <w:p w:rsidR="00A44410" w:rsidRPr="00E064EF" w:rsidRDefault="00A44410" w:rsidP="00A44410">
      <w:pPr>
        <w:tabs>
          <w:tab w:val="left" w:pos="5810"/>
        </w:tabs>
        <w:jc w:val="both"/>
        <w:rPr>
          <w:rFonts w:ascii="Arial" w:hAnsi="Arial" w:cs="Arial"/>
          <w:sz w:val="20"/>
          <w:szCs w:val="20"/>
        </w:rPr>
      </w:pPr>
    </w:p>
    <w:p w:rsidR="00A44410" w:rsidRPr="00E064EF" w:rsidRDefault="00A44410" w:rsidP="00A44410">
      <w:pPr>
        <w:tabs>
          <w:tab w:val="left" w:pos="5810"/>
        </w:tabs>
        <w:jc w:val="both"/>
        <w:rPr>
          <w:rFonts w:ascii="Arial" w:hAnsi="Arial" w:cs="Arial"/>
          <w:sz w:val="20"/>
          <w:szCs w:val="20"/>
        </w:rPr>
      </w:pPr>
    </w:p>
    <w:p w:rsidR="00A44410" w:rsidRDefault="00A44410" w:rsidP="00A44410">
      <w:pPr>
        <w:tabs>
          <w:tab w:val="left" w:pos="3907"/>
        </w:tabs>
        <w:jc w:val="both"/>
        <w:rPr>
          <w:rFonts w:ascii="Arial" w:hAnsi="Arial" w:cs="Arial"/>
          <w:b/>
          <w:sz w:val="20"/>
          <w:szCs w:val="20"/>
          <w:u w:val="single"/>
        </w:rPr>
      </w:pPr>
      <w:r w:rsidRPr="00E064EF">
        <w:rPr>
          <w:rFonts w:ascii="Arial" w:hAnsi="Arial" w:cs="Arial"/>
          <w:sz w:val="20"/>
          <w:szCs w:val="20"/>
        </w:rPr>
        <w:lastRenderedPageBreak/>
        <w:tab/>
      </w:r>
    </w:p>
    <w:p w:rsidR="00A44410" w:rsidRPr="00E064EF" w:rsidRDefault="00A44410" w:rsidP="00A44410">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040/2024</w:t>
      </w:r>
      <w:r w:rsidRPr="00E064EF">
        <w:rPr>
          <w:rFonts w:ascii="Arial" w:hAnsi="Arial" w:cs="Arial"/>
          <w:b/>
          <w:sz w:val="20"/>
          <w:szCs w:val="20"/>
          <w:u w:val="single"/>
        </w:rPr>
        <w:t>.</w:t>
      </w:r>
    </w:p>
    <w:p w:rsidR="00A44410" w:rsidRPr="005A0E2B" w:rsidRDefault="00A44410" w:rsidP="00A44410">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141/2024.</w:t>
      </w:r>
    </w:p>
    <w:p w:rsidR="00A44410" w:rsidRPr="005A0E2B" w:rsidRDefault="00A44410" w:rsidP="00A44410">
      <w:pPr>
        <w:ind w:right="-376"/>
        <w:jc w:val="center"/>
        <w:rPr>
          <w:rFonts w:ascii="Arial" w:hAnsi="Arial" w:cs="Arial"/>
          <w:b/>
          <w:sz w:val="20"/>
          <w:szCs w:val="20"/>
          <w:u w:val="single"/>
        </w:rPr>
      </w:pPr>
    </w:p>
    <w:p w:rsidR="00A44410" w:rsidRPr="00E064EF" w:rsidRDefault="00A44410" w:rsidP="00A44410">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Pr>
          <w:rFonts w:ascii="Arial" w:hAnsi="Arial" w:cs="Arial"/>
          <w:sz w:val="20"/>
          <w:szCs w:val="20"/>
        </w:rPr>
        <w:t>c</w:t>
      </w:r>
      <w:r w:rsidRPr="00526449">
        <w:rPr>
          <w:rFonts w:ascii="Arial" w:hAnsi="Arial" w:cs="Arial"/>
          <w:sz w:val="19"/>
          <w:szCs w:val="19"/>
        </w:rPr>
        <w:t xml:space="preserve">ontratação de empresa especializada para fornecimento de Biodigestor de Pequeno Porte em atendimento </w:t>
      </w:r>
      <w:r w:rsidRPr="00526449">
        <w:rPr>
          <w:rFonts w:ascii="Arial" w:eastAsiaTheme="minorHAnsi" w:hAnsi="Arial" w:cs="Arial"/>
          <w:bCs/>
          <w:sz w:val="19"/>
          <w:szCs w:val="19"/>
          <w:lang w:eastAsia="en-US"/>
        </w:rPr>
        <w:t>INSTRUMENTO DE REPASSE Nº 4121901/2023, firmado entre a ITAIPU BINACIONAL e o MUNICÍPIO DE RIBEIRÃO DO PINHAL, referente ao Programa Itaipu Mais Energia</w:t>
      </w:r>
      <w:r>
        <w:rPr>
          <w:rFonts w:ascii="Arial" w:eastAsiaTheme="minorHAnsi" w:hAnsi="Arial" w:cs="Arial"/>
          <w:bCs/>
          <w:sz w:val="19"/>
          <w:szCs w:val="19"/>
          <w:lang w:eastAsia="en-US"/>
        </w:rPr>
        <w:t xml:space="preserve"> </w:t>
      </w:r>
      <w:r w:rsidRPr="00E064EF">
        <w:rPr>
          <w:rFonts w:ascii="Arial" w:hAnsi="Arial" w:cs="Arial"/>
          <w:sz w:val="20"/>
          <w:szCs w:val="20"/>
        </w:rPr>
        <w:t>e de acordo com as condições estabelecidas neste Edital e seus anexos.</w:t>
      </w:r>
    </w:p>
    <w:p w:rsidR="00A44410" w:rsidRPr="005A0E2B" w:rsidRDefault="00A44410" w:rsidP="00A44410">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44410" w:rsidRPr="005A0E2B" w:rsidTr="00A44410">
        <w:tc>
          <w:tcPr>
            <w:tcW w:w="8956" w:type="dxa"/>
          </w:tcPr>
          <w:p w:rsidR="00A44410" w:rsidRPr="005A0E2B" w:rsidRDefault="00A44410" w:rsidP="00A44410">
            <w:pPr>
              <w:pStyle w:val="SemEspaamento"/>
              <w:jc w:val="both"/>
              <w:rPr>
                <w:rFonts w:ascii="Arial" w:hAnsi="Arial" w:cs="Arial"/>
                <w:b/>
                <w:sz w:val="20"/>
                <w:szCs w:val="20"/>
              </w:rPr>
            </w:pPr>
            <w:r>
              <w:rPr>
                <w:rFonts w:ascii="Arial" w:hAnsi="Arial" w:cs="Arial"/>
                <w:b/>
                <w:sz w:val="20"/>
                <w:szCs w:val="20"/>
              </w:rPr>
              <w:t>DATA DA SESSÃO: 10/05/2024</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13</w:t>
            </w:r>
            <w:r w:rsidRPr="005A0E2B">
              <w:rPr>
                <w:rFonts w:ascii="Arial" w:hAnsi="Arial" w:cs="Arial"/>
                <w:b/>
                <w:sz w:val="20"/>
                <w:szCs w:val="20"/>
              </w:rPr>
              <w:t>h</w:t>
            </w:r>
            <w:r>
              <w:rPr>
                <w:rFonts w:ascii="Arial" w:hAnsi="Arial" w:cs="Arial"/>
                <w:b/>
                <w:sz w:val="20"/>
                <w:szCs w:val="20"/>
              </w:rPr>
              <w:t>3</w:t>
            </w:r>
            <w:r w:rsidRPr="005A0E2B">
              <w:rPr>
                <w:rFonts w:ascii="Arial" w:hAnsi="Arial" w:cs="Arial"/>
                <w:b/>
                <w:sz w:val="20"/>
                <w:szCs w:val="20"/>
              </w:rPr>
              <w:t>0</w:t>
            </w:r>
            <w:r w:rsidRPr="005A0E2B">
              <w:rPr>
                <w:rFonts w:ascii="Arial" w:hAnsi="Arial" w:cs="Arial"/>
                <w:b/>
                <w:spacing w:val="-3"/>
                <w:sz w:val="20"/>
                <w:szCs w:val="20"/>
              </w:rPr>
              <w:t xml:space="preserve"> </w:t>
            </w:r>
            <w:r w:rsidRPr="005A0E2B">
              <w:rPr>
                <w:rFonts w:ascii="Arial" w:hAnsi="Arial" w:cs="Arial"/>
                <w:b/>
                <w:sz w:val="20"/>
                <w:szCs w:val="20"/>
              </w:rPr>
              <w:t>min.</w:t>
            </w:r>
          </w:p>
          <w:p w:rsidR="00A44410" w:rsidRPr="005A0E2B" w:rsidRDefault="00A44410" w:rsidP="00A44410">
            <w:pPr>
              <w:pStyle w:val="SemEspaamento"/>
              <w:jc w:val="both"/>
              <w:rPr>
                <w:rFonts w:ascii="Arial" w:hAnsi="Arial" w:cs="Arial"/>
                <w:b/>
                <w:sz w:val="20"/>
                <w:szCs w:val="20"/>
              </w:rPr>
            </w:pPr>
            <w:r>
              <w:rPr>
                <w:rFonts w:ascii="Arial" w:hAnsi="Arial" w:cs="Arial"/>
                <w:b/>
                <w:sz w:val="20"/>
                <w:szCs w:val="20"/>
              </w:rPr>
              <w:t>ABERTURA DAS PROPOSTAS: das 13h31min às 13</w:t>
            </w:r>
            <w:r w:rsidRPr="005A0E2B">
              <w:rPr>
                <w:rFonts w:ascii="Arial" w:hAnsi="Arial" w:cs="Arial"/>
                <w:b/>
                <w:sz w:val="20"/>
                <w:szCs w:val="20"/>
              </w:rPr>
              <w:t>h</w:t>
            </w:r>
            <w:r>
              <w:rPr>
                <w:rFonts w:ascii="Arial" w:hAnsi="Arial" w:cs="Arial"/>
                <w:b/>
                <w:sz w:val="20"/>
                <w:szCs w:val="20"/>
              </w:rPr>
              <w:t>5</w:t>
            </w:r>
            <w:r w:rsidRPr="005A0E2B">
              <w:rPr>
                <w:rFonts w:ascii="Arial" w:hAnsi="Arial" w:cs="Arial"/>
                <w:b/>
                <w:sz w:val="20"/>
                <w:szCs w:val="20"/>
              </w:rPr>
              <w:t>9min.</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14</w:t>
            </w:r>
            <w:r w:rsidRPr="005A0E2B">
              <w:rPr>
                <w:rFonts w:ascii="Arial" w:hAnsi="Arial" w:cs="Arial"/>
                <w:b/>
                <w:sz w:val="20"/>
                <w:szCs w:val="20"/>
              </w:rPr>
              <w:t>h</w:t>
            </w:r>
            <w:r>
              <w:rPr>
                <w:rFonts w:ascii="Arial" w:hAnsi="Arial" w:cs="Arial"/>
                <w:b/>
                <w:sz w:val="20"/>
                <w:szCs w:val="20"/>
              </w:rPr>
              <w:t>0</w:t>
            </w:r>
            <w:r w:rsidRPr="005A0E2B">
              <w:rPr>
                <w:rFonts w:ascii="Arial" w:hAnsi="Arial" w:cs="Arial"/>
                <w:b/>
                <w:sz w:val="20"/>
                <w:szCs w:val="20"/>
              </w:rPr>
              <w:t>0min</w:t>
            </w:r>
            <w:r w:rsidRPr="005A0E2B">
              <w:rPr>
                <w:rFonts w:ascii="Arial" w:hAnsi="Arial" w:cs="Arial"/>
                <w:b/>
                <w:spacing w:val="-3"/>
                <w:sz w:val="20"/>
                <w:szCs w:val="20"/>
              </w:rPr>
              <w:t>.</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VALOR ESTIMADO: </w:t>
            </w:r>
            <w:r w:rsidRPr="00F41F4B">
              <w:rPr>
                <w:rFonts w:ascii="Arial" w:hAnsi="Arial" w:cs="Arial"/>
                <w:b/>
                <w:sz w:val="20"/>
                <w:szCs w:val="20"/>
              </w:rPr>
              <w:t>R$ 15.</w:t>
            </w:r>
            <w:r>
              <w:rPr>
                <w:rFonts w:ascii="Arial" w:hAnsi="Arial" w:cs="Arial"/>
                <w:b/>
                <w:sz w:val="20"/>
                <w:szCs w:val="20"/>
              </w:rPr>
              <w:t>865,80</w:t>
            </w:r>
            <w:r w:rsidRPr="00F41F4B">
              <w:rPr>
                <w:rFonts w:ascii="Arial" w:hAnsi="Arial" w:cs="Arial"/>
                <w:sz w:val="20"/>
                <w:szCs w:val="20"/>
              </w:rPr>
              <w:t xml:space="preserve"> </w:t>
            </w:r>
            <w:r w:rsidRPr="00F41F4B">
              <w:rPr>
                <w:rFonts w:ascii="Arial" w:hAnsi="Arial" w:cs="Arial"/>
                <w:i/>
                <w:sz w:val="20"/>
                <w:szCs w:val="20"/>
              </w:rPr>
              <w:t xml:space="preserve">(quinze mil </w:t>
            </w:r>
            <w:r>
              <w:rPr>
                <w:rFonts w:ascii="Arial" w:hAnsi="Arial" w:cs="Arial"/>
                <w:i/>
                <w:sz w:val="20"/>
                <w:szCs w:val="20"/>
              </w:rPr>
              <w:t>oitocentos e sessenta e cinco reais e oitenta centavos)</w:t>
            </w:r>
            <w:r w:rsidRPr="00E064EF">
              <w:rPr>
                <w:rFonts w:ascii="Arial" w:hAnsi="Arial" w:cs="Arial"/>
                <w:sz w:val="20"/>
                <w:szCs w:val="20"/>
              </w:rPr>
              <w:t>.</w:t>
            </w:r>
          </w:p>
        </w:tc>
      </w:tr>
    </w:tbl>
    <w:p w:rsidR="00A44410" w:rsidRPr="005A0E2B" w:rsidRDefault="00A44410" w:rsidP="00A44410">
      <w:pPr>
        <w:pStyle w:val="SemEspaamento"/>
        <w:jc w:val="both"/>
        <w:rPr>
          <w:rFonts w:ascii="Arial" w:hAnsi="Arial" w:cs="Arial"/>
          <w:sz w:val="20"/>
          <w:szCs w:val="20"/>
        </w:rPr>
      </w:pPr>
    </w:p>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A44410" w:rsidRPr="005A0E2B" w:rsidRDefault="00A44410" w:rsidP="00A4441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A44410" w:rsidRPr="005A0E2B" w:rsidRDefault="00A44410" w:rsidP="00A4441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DISPOSIÇÕES PRELIMINARES</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HABILITAÇÃO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PAGAMENTO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A44410" w:rsidRPr="005A0E2B" w:rsidTr="00A44410">
        <w:tc>
          <w:tcPr>
            <w:tcW w:w="56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DISPOSIÇÕES FINAIS</w:t>
            </w:r>
          </w:p>
        </w:tc>
      </w:tr>
    </w:tbl>
    <w:p w:rsidR="00A44410" w:rsidRPr="005A0E2B" w:rsidRDefault="00A44410" w:rsidP="00A44410">
      <w:pPr>
        <w:pStyle w:val="SemEspaamento"/>
        <w:jc w:val="both"/>
        <w:rPr>
          <w:rFonts w:ascii="Arial" w:hAnsi="Arial" w:cs="Arial"/>
          <w:sz w:val="20"/>
          <w:szCs w:val="20"/>
        </w:rPr>
      </w:pPr>
    </w:p>
    <w:p w:rsidR="00A44410" w:rsidRPr="005A0E2B" w:rsidRDefault="00A44410" w:rsidP="00A4441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A44410" w:rsidRPr="005A0E2B" w:rsidRDefault="00A44410" w:rsidP="00A4441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ANEXO 01</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Termo de referência</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ANEXO 02</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ANEXO 03</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ANEXO 06.1</w:t>
            </w:r>
          </w:p>
        </w:tc>
        <w:tc>
          <w:tcPr>
            <w:tcW w:w="7544"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A44410" w:rsidRPr="005A0E2B" w:rsidTr="00A44410">
        <w:tc>
          <w:tcPr>
            <w:tcW w:w="1418"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A44410" w:rsidRPr="005A0E2B" w:rsidRDefault="00A44410" w:rsidP="00A4441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A44410" w:rsidRPr="005A0E2B" w:rsidRDefault="00A44410" w:rsidP="00A44410">
      <w:pPr>
        <w:pStyle w:val="SemEspaamento"/>
        <w:rPr>
          <w:rFonts w:ascii="Arial" w:hAnsi="Arial" w:cs="Arial"/>
        </w:rPr>
      </w:pPr>
    </w:p>
    <w:p w:rsidR="00A44410" w:rsidRPr="005A0E2B" w:rsidRDefault="00A44410" w:rsidP="00A4441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A44410" w:rsidRPr="005A0E2B" w:rsidRDefault="00A44410" w:rsidP="00A44410">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A44410" w:rsidRPr="005A0E2B" w:rsidRDefault="00A44410" w:rsidP="00A44410">
      <w:pPr>
        <w:pStyle w:val="SemEspaamento"/>
        <w:jc w:val="both"/>
        <w:rPr>
          <w:rFonts w:ascii="Arial" w:hAnsi="Arial" w:cs="Arial"/>
          <w:b/>
          <w:sz w:val="20"/>
          <w:szCs w:val="20"/>
          <w:u w:val="single"/>
        </w:rPr>
      </w:pPr>
    </w:p>
    <w:p w:rsidR="00A44410" w:rsidRPr="00F40209" w:rsidRDefault="00A44410" w:rsidP="00A4441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44410" w:rsidRDefault="00A44410" w:rsidP="00A4441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A44410" w:rsidRPr="00B77562" w:rsidRDefault="00A44410" w:rsidP="00A44410">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A44410" w:rsidRPr="00B77562" w:rsidRDefault="00A44410" w:rsidP="00A4441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44410" w:rsidRPr="005A0E2B" w:rsidRDefault="00A44410" w:rsidP="00A4441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A44410" w:rsidRPr="005A0E2B" w:rsidRDefault="00A44410" w:rsidP="00A4441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A44410" w:rsidRPr="005A0E2B" w:rsidRDefault="00A44410" w:rsidP="00A4441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A44410" w:rsidRPr="005A0E2B" w:rsidRDefault="00A44410" w:rsidP="00A4441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A44410" w:rsidRPr="005A0E2B" w:rsidRDefault="00A44410" w:rsidP="00A4441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  </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A44410" w:rsidRPr="005A0E2B" w:rsidRDefault="00A44410" w:rsidP="00A4441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  </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jc w:val="both"/>
        <w:rPr>
          <w:rFonts w:ascii="Arial" w:hAnsi="Arial" w:cs="Arial"/>
          <w:b/>
          <w:sz w:val="20"/>
          <w:szCs w:val="20"/>
        </w:rPr>
      </w:pPr>
      <w:r w:rsidRPr="005A0E2B">
        <w:rPr>
          <w:rFonts w:ascii="Arial" w:hAnsi="Arial" w:cs="Arial"/>
          <w:b/>
          <w:sz w:val="20"/>
          <w:szCs w:val="20"/>
        </w:rPr>
        <w:t xml:space="preserve">PROPOSTA NO SISTEMA ELETRÔNICO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A44410" w:rsidRPr="005A0E2B" w:rsidRDefault="00A44410" w:rsidP="00A44410">
      <w:pPr>
        <w:pStyle w:val="SemEspaamento"/>
        <w:jc w:val="both"/>
        <w:rPr>
          <w:rFonts w:ascii="Arial" w:hAnsi="Arial" w:cs="Arial"/>
          <w:b/>
          <w:sz w:val="20"/>
          <w:szCs w:val="20"/>
          <w:u w:val="single"/>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A44410" w:rsidRPr="005A0E2B" w:rsidRDefault="00A44410" w:rsidP="00A44410">
      <w:pPr>
        <w:pStyle w:val="SemEspaamento"/>
        <w:jc w:val="both"/>
        <w:rPr>
          <w:rFonts w:ascii="Arial" w:hAnsi="Arial" w:cs="Arial"/>
          <w:b/>
          <w:sz w:val="20"/>
          <w:szCs w:val="20"/>
          <w:u w:val="single"/>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A44410" w:rsidRPr="005A0E2B" w:rsidRDefault="00A44410" w:rsidP="00A4441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jc w:val="both"/>
        <w:rPr>
          <w:rFonts w:ascii="Arial" w:hAnsi="Arial" w:cs="Arial"/>
          <w:b/>
          <w:sz w:val="20"/>
          <w:szCs w:val="20"/>
          <w:u w:val="single"/>
        </w:rPr>
      </w:pPr>
      <w:r w:rsidRPr="005A0E2B">
        <w:rPr>
          <w:rFonts w:ascii="Arial" w:hAnsi="Arial" w:cs="Arial"/>
          <w:b/>
          <w:sz w:val="20"/>
          <w:szCs w:val="20"/>
          <w:u w:val="single"/>
        </w:rPr>
        <w:t>08. HABILITAÇÃO</w:t>
      </w:r>
    </w:p>
    <w:p w:rsidR="00A44410" w:rsidRPr="005A0E2B" w:rsidRDefault="00A44410" w:rsidP="00A44410">
      <w:pPr>
        <w:jc w:val="both"/>
        <w:rPr>
          <w:rFonts w:ascii="Arial" w:hAnsi="Arial" w:cs="Arial"/>
          <w:sz w:val="20"/>
          <w:szCs w:val="20"/>
        </w:rPr>
      </w:pPr>
      <w:r w:rsidRPr="005A0E2B">
        <w:rPr>
          <w:rFonts w:ascii="Arial" w:hAnsi="Arial" w:cs="Arial"/>
          <w:sz w:val="20"/>
          <w:szCs w:val="20"/>
        </w:rPr>
        <w:t xml:space="preserve">8.1 Conforme ANEXO 03. </w:t>
      </w:r>
    </w:p>
    <w:p w:rsidR="00A44410" w:rsidRPr="005A0E2B" w:rsidRDefault="00A44410" w:rsidP="00A44410">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 advertência;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b) multa;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A44410" w:rsidRPr="005A0E2B" w:rsidRDefault="00A44410" w:rsidP="00A44410">
      <w:pPr>
        <w:pStyle w:val="SemEspaamento"/>
        <w:jc w:val="both"/>
        <w:rPr>
          <w:rFonts w:ascii="Arial" w:hAnsi="Arial" w:cs="Arial"/>
          <w:b/>
          <w:sz w:val="20"/>
          <w:szCs w:val="20"/>
          <w:u w:val="single"/>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A44410" w:rsidRPr="005A0E2B" w:rsidRDefault="00A44410" w:rsidP="00A44410">
      <w:pPr>
        <w:pStyle w:val="SemEspaamento"/>
        <w:jc w:val="both"/>
        <w:rPr>
          <w:rFonts w:ascii="Arial" w:hAnsi="Arial" w:cs="Arial"/>
          <w:b/>
          <w:sz w:val="20"/>
          <w:szCs w:val="20"/>
          <w:u w:val="single"/>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A44410" w:rsidRPr="005A0E2B" w:rsidRDefault="00A44410" w:rsidP="00A4441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A44410" w:rsidRPr="005A0E2B" w:rsidRDefault="00A44410" w:rsidP="00A4441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A44410" w:rsidRPr="005A0E2B" w:rsidRDefault="00A44410" w:rsidP="00A44410">
      <w:pPr>
        <w:pStyle w:val="SemEspaamento"/>
        <w:rPr>
          <w:rFonts w:ascii="Arial" w:hAnsi="Arial" w:cs="Arial"/>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ind w:right="-376"/>
        <w:jc w:val="both"/>
        <w:rPr>
          <w:rFonts w:ascii="Arial" w:hAnsi="Arial" w:cs="Arial"/>
          <w:sz w:val="20"/>
          <w:szCs w:val="20"/>
        </w:rPr>
      </w:pPr>
      <w:r>
        <w:rPr>
          <w:rFonts w:ascii="Arial" w:hAnsi="Arial" w:cs="Arial"/>
          <w:sz w:val="20"/>
          <w:szCs w:val="20"/>
        </w:rPr>
        <w:t>Ribeirão do Pinhal, 2</w:t>
      </w:r>
      <w:r w:rsidR="00C213A3">
        <w:rPr>
          <w:rFonts w:ascii="Arial" w:hAnsi="Arial" w:cs="Arial"/>
          <w:sz w:val="20"/>
          <w:szCs w:val="20"/>
        </w:rPr>
        <w:t>5</w:t>
      </w:r>
      <w:r>
        <w:rPr>
          <w:rFonts w:ascii="Arial" w:hAnsi="Arial" w:cs="Arial"/>
          <w:sz w:val="20"/>
          <w:szCs w:val="20"/>
        </w:rPr>
        <w:t xml:space="preserve"> de abril de 2024</w:t>
      </w:r>
      <w:r w:rsidRPr="005A0E2B">
        <w:rPr>
          <w:rFonts w:ascii="Arial" w:hAnsi="Arial" w:cs="Arial"/>
          <w:sz w:val="20"/>
          <w:szCs w:val="20"/>
        </w:rPr>
        <w:t>.</w:t>
      </w:r>
    </w:p>
    <w:p w:rsidR="00A44410" w:rsidRPr="005A0E2B" w:rsidRDefault="00A44410" w:rsidP="00A44410">
      <w:pPr>
        <w:ind w:right="-376"/>
        <w:jc w:val="both"/>
        <w:rPr>
          <w:rFonts w:ascii="Arial" w:hAnsi="Arial" w:cs="Arial"/>
          <w:sz w:val="20"/>
          <w:szCs w:val="20"/>
        </w:rPr>
      </w:pPr>
    </w:p>
    <w:p w:rsidR="00A44410" w:rsidRPr="005A0E2B" w:rsidRDefault="00A44410" w:rsidP="00A4441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A44410" w:rsidRPr="005A0E2B" w:rsidRDefault="00A44410" w:rsidP="00A4441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Pr="005A0E2B"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Ttulo"/>
        <w:spacing w:line="360" w:lineRule="auto"/>
        <w:rPr>
          <w:rFonts w:ascii="Arial" w:hAnsi="Arial" w:cs="Arial"/>
          <w:sz w:val="20"/>
          <w:u w:val="single"/>
        </w:rPr>
      </w:pPr>
    </w:p>
    <w:p w:rsidR="00A44410" w:rsidRDefault="00A44410" w:rsidP="00A44410">
      <w:pPr>
        <w:pStyle w:val="SemEspaamento"/>
        <w:jc w:val="center"/>
        <w:rPr>
          <w:rFonts w:ascii="Arial" w:hAnsi="Arial" w:cs="Arial"/>
          <w:b/>
          <w:sz w:val="20"/>
          <w:szCs w:val="20"/>
          <w:u w:val="single"/>
        </w:rPr>
      </w:pPr>
    </w:p>
    <w:p w:rsidR="0079509D" w:rsidRPr="00526449" w:rsidRDefault="0079509D" w:rsidP="0079509D">
      <w:pPr>
        <w:jc w:val="center"/>
        <w:rPr>
          <w:rFonts w:ascii="Arial" w:hAnsi="Arial" w:cs="Arial"/>
          <w:b/>
          <w:bCs/>
          <w:sz w:val="19"/>
          <w:szCs w:val="19"/>
        </w:rPr>
      </w:pPr>
      <w:r w:rsidRPr="00526449">
        <w:rPr>
          <w:rFonts w:ascii="Arial" w:hAnsi="Arial" w:cs="Arial"/>
          <w:b/>
          <w:bCs/>
          <w:sz w:val="19"/>
          <w:szCs w:val="19"/>
        </w:rPr>
        <w:t>TERMO DE REFERÊNCIA</w:t>
      </w: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1. DAS CONDIÇÕES GERAIS DA CONTRATAÇÃO (art. 6º, XXIII, “a” e “i” da Lei n. 14.133/2021).</w:t>
      </w:r>
    </w:p>
    <w:p w:rsidR="0079509D" w:rsidRPr="00526449" w:rsidRDefault="0079509D" w:rsidP="0079509D">
      <w:pPr>
        <w:spacing w:after="0" w:line="240" w:lineRule="auto"/>
        <w:ind w:left="-426"/>
        <w:jc w:val="both"/>
        <w:rPr>
          <w:rFonts w:ascii="Arial" w:hAnsi="Arial" w:cs="Arial"/>
          <w:sz w:val="19"/>
          <w:szCs w:val="19"/>
        </w:rPr>
      </w:pPr>
      <w:proofErr w:type="gramStart"/>
      <w:r>
        <w:rPr>
          <w:rFonts w:ascii="Arial" w:hAnsi="Arial" w:cs="Arial"/>
          <w:sz w:val="19"/>
          <w:szCs w:val="19"/>
        </w:rPr>
        <w:t xml:space="preserve">1.1 </w:t>
      </w:r>
      <w:r w:rsidRPr="00526449">
        <w:rPr>
          <w:rFonts w:ascii="Arial" w:hAnsi="Arial" w:cs="Arial"/>
          <w:sz w:val="19"/>
          <w:szCs w:val="19"/>
        </w:rPr>
        <w:t>Contratação</w:t>
      </w:r>
      <w:proofErr w:type="gramEnd"/>
      <w:r w:rsidRPr="00526449">
        <w:rPr>
          <w:rFonts w:ascii="Arial" w:hAnsi="Arial" w:cs="Arial"/>
          <w:sz w:val="19"/>
          <w:szCs w:val="19"/>
        </w:rPr>
        <w:t xml:space="preserve"> de empresa especializada para fornecimento de Biodigestor de Pequeno Porte em atendimento </w:t>
      </w:r>
      <w:r w:rsidRPr="00526449">
        <w:rPr>
          <w:rFonts w:ascii="Arial" w:eastAsiaTheme="minorHAnsi" w:hAnsi="Arial" w:cs="Arial"/>
          <w:bCs/>
          <w:sz w:val="19"/>
          <w:szCs w:val="19"/>
          <w:lang w:eastAsia="en-US"/>
        </w:rPr>
        <w:t>INSTRUMENTO DE REPASSE Nº 4121901/2023, firmado entre a ITAIPU BINACIONAL e o MUNICÍPIO DE RIBEIRÃO DO PINHAL, referente ao Programa Itaipu Mais Energia,</w:t>
      </w:r>
      <w:r w:rsidRPr="00526449">
        <w:rPr>
          <w:rFonts w:ascii="Arial" w:hAnsi="Arial" w:cs="Arial"/>
          <w:sz w:val="19"/>
          <w:szCs w:val="19"/>
        </w:rPr>
        <w:t xml:space="preserve"> </w:t>
      </w:r>
      <w:r w:rsidRPr="00526449">
        <w:rPr>
          <w:rStyle w:val="SemEspaamentoChar"/>
          <w:rFonts w:ascii="Arial" w:eastAsiaTheme="minorEastAsia" w:hAnsi="Arial" w:cs="Arial"/>
          <w:sz w:val="19"/>
          <w:szCs w:val="19"/>
        </w:rPr>
        <w:t>conforme condições, quantidades e exigências, nos termos da tabela abaixo</w:t>
      </w:r>
      <w:r w:rsidRPr="00526449">
        <w:rPr>
          <w:rFonts w:ascii="Arial" w:hAnsi="Arial" w:cs="Arial"/>
          <w:sz w:val="19"/>
          <w:szCs w:val="19"/>
        </w:rPr>
        <w:t>:</w:t>
      </w:r>
    </w:p>
    <w:p w:rsidR="0079509D" w:rsidRPr="00526449" w:rsidRDefault="0079509D" w:rsidP="0079509D">
      <w:pPr>
        <w:pStyle w:val="PargrafodaLista"/>
        <w:widowControl w:val="0"/>
        <w:suppressAutoHyphens/>
        <w:ind w:left="-461" w:right="-568"/>
        <w:jc w:val="both"/>
        <w:rPr>
          <w:rFonts w:ascii="Arial" w:hAnsi="Arial" w:cs="Arial"/>
          <w:sz w:val="19"/>
          <w:szCs w:val="19"/>
        </w:rPr>
      </w:pPr>
    </w:p>
    <w:tbl>
      <w:tblPr>
        <w:tblStyle w:val="Tabelacomgrade"/>
        <w:tblW w:w="9985" w:type="dxa"/>
        <w:jc w:val="center"/>
        <w:tblInd w:w="-946" w:type="dxa"/>
        <w:tblLayout w:type="fixed"/>
        <w:tblLook w:val="04A0" w:firstRow="1" w:lastRow="0" w:firstColumn="1" w:lastColumn="0" w:noHBand="0" w:noVBand="1"/>
      </w:tblPr>
      <w:tblGrid>
        <w:gridCol w:w="741"/>
        <w:gridCol w:w="2298"/>
        <w:gridCol w:w="2947"/>
        <w:gridCol w:w="738"/>
        <w:gridCol w:w="1418"/>
        <w:gridCol w:w="1843"/>
      </w:tblGrid>
      <w:tr w:rsidR="0079509D" w:rsidRPr="00526449" w:rsidTr="00830A5D">
        <w:trPr>
          <w:jc w:val="center"/>
        </w:trPr>
        <w:tc>
          <w:tcPr>
            <w:tcW w:w="741" w:type="dxa"/>
          </w:tcPr>
          <w:p w:rsidR="0079509D" w:rsidRPr="00526449" w:rsidRDefault="0079509D" w:rsidP="00830A5D">
            <w:pPr>
              <w:jc w:val="center"/>
              <w:rPr>
                <w:rFonts w:ascii="Arial" w:hAnsi="Arial" w:cs="Arial"/>
                <w:b/>
                <w:sz w:val="19"/>
                <w:szCs w:val="19"/>
              </w:rPr>
            </w:pPr>
            <w:r w:rsidRPr="00526449">
              <w:rPr>
                <w:rFonts w:ascii="Arial" w:hAnsi="Arial" w:cs="Arial"/>
                <w:b/>
                <w:sz w:val="19"/>
                <w:szCs w:val="19"/>
              </w:rPr>
              <w:t>ITEM</w:t>
            </w:r>
          </w:p>
        </w:tc>
        <w:tc>
          <w:tcPr>
            <w:tcW w:w="2298" w:type="dxa"/>
          </w:tcPr>
          <w:p w:rsidR="0079509D" w:rsidRPr="00526449" w:rsidRDefault="0079509D" w:rsidP="00830A5D">
            <w:pPr>
              <w:jc w:val="center"/>
              <w:rPr>
                <w:rFonts w:ascii="Arial" w:hAnsi="Arial" w:cs="Arial"/>
                <w:b/>
                <w:sz w:val="19"/>
                <w:szCs w:val="19"/>
              </w:rPr>
            </w:pPr>
            <w:r w:rsidRPr="00526449">
              <w:rPr>
                <w:rFonts w:ascii="Arial" w:hAnsi="Arial" w:cs="Arial"/>
                <w:b/>
                <w:sz w:val="19"/>
                <w:szCs w:val="19"/>
              </w:rPr>
              <w:t>CATMAT</w:t>
            </w:r>
          </w:p>
        </w:tc>
        <w:tc>
          <w:tcPr>
            <w:tcW w:w="2947" w:type="dxa"/>
          </w:tcPr>
          <w:p w:rsidR="0079509D" w:rsidRPr="00526449" w:rsidRDefault="0079509D" w:rsidP="00830A5D">
            <w:pPr>
              <w:jc w:val="center"/>
              <w:rPr>
                <w:rFonts w:ascii="Arial" w:hAnsi="Arial" w:cs="Arial"/>
                <w:b/>
                <w:sz w:val="19"/>
                <w:szCs w:val="19"/>
              </w:rPr>
            </w:pPr>
            <w:r w:rsidRPr="00526449">
              <w:rPr>
                <w:rFonts w:ascii="Arial" w:hAnsi="Arial" w:cs="Arial"/>
                <w:b/>
                <w:sz w:val="19"/>
                <w:szCs w:val="19"/>
              </w:rPr>
              <w:t>DESCRIÇÃO</w:t>
            </w:r>
          </w:p>
        </w:tc>
        <w:tc>
          <w:tcPr>
            <w:tcW w:w="738" w:type="dxa"/>
          </w:tcPr>
          <w:p w:rsidR="0079509D" w:rsidRPr="00526449" w:rsidRDefault="0079509D" w:rsidP="00830A5D">
            <w:pPr>
              <w:jc w:val="center"/>
              <w:rPr>
                <w:rFonts w:ascii="Arial" w:hAnsi="Arial" w:cs="Arial"/>
                <w:b/>
                <w:sz w:val="19"/>
                <w:szCs w:val="19"/>
              </w:rPr>
            </w:pPr>
            <w:r w:rsidRPr="00526449">
              <w:rPr>
                <w:rFonts w:ascii="Arial" w:hAnsi="Arial" w:cs="Arial"/>
                <w:b/>
                <w:sz w:val="19"/>
                <w:szCs w:val="19"/>
              </w:rPr>
              <w:t>QTD</w:t>
            </w:r>
          </w:p>
        </w:tc>
        <w:tc>
          <w:tcPr>
            <w:tcW w:w="1418" w:type="dxa"/>
          </w:tcPr>
          <w:p w:rsidR="0079509D" w:rsidRPr="00526449" w:rsidRDefault="0079509D" w:rsidP="00830A5D">
            <w:pPr>
              <w:jc w:val="center"/>
              <w:rPr>
                <w:rFonts w:ascii="Arial" w:hAnsi="Arial" w:cs="Arial"/>
                <w:b/>
                <w:sz w:val="19"/>
                <w:szCs w:val="19"/>
              </w:rPr>
            </w:pPr>
            <w:r w:rsidRPr="00526449">
              <w:rPr>
                <w:rFonts w:ascii="Arial" w:hAnsi="Arial" w:cs="Arial"/>
                <w:b/>
                <w:sz w:val="19"/>
                <w:szCs w:val="19"/>
              </w:rPr>
              <w:t>V. UNIT</w:t>
            </w:r>
          </w:p>
        </w:tc>
        <w:tc>
          <w:tcPr>
            <w:tcW w:w="1843" w:type="dxa"/>
          </w:tcPr>
          <w:p w:rsidR="0079509D" w:rsidRPr="00526449" w:rsidRDefault="0079509D" w:rsidP="00830A5D">
            <w:pPr>
              <w:jc w:val="center"/>
              <w:rPr>
                <w:rFonts w:ascii="Arial" w:hAnsi="Arial" w:cs="Arial"/>
                <w:b/>
                <w:sz w:val="19"/>
                <w:szCs w:val="19"/>
              </w:rPr>
            </w:pPr>
            <w:proofErr w:type="gramStart"/>
            <w:r w:rsidRPr="00526449">
              <w:rPr>
                <w:rFonts w:ascii="Arial" w:hAnsi="Arial" w:cs="Arial"/>
                <w:b/>
                <w:sz w:val="19"/>
                <w:szCs w:val="19"/>
              </w:rPr>
              <w:t>V.</w:t>
            </w:r>
            <w:proofErr w:type="gramEnd"/>
            <w:r w:rsidRPr="00526449">
              <w:rPr>
                <w:rFonts w:ascii="Arial" w:hAnsi="Arial" w:cs="Arial"/>
                <w:b/>
                <w:sz w:val="19"/>
                <w:szCs w:val="19"/>
              </w:rPr>
              <w:t>TOTAL</w:t>
            </w:r>
          </w:p>
        </w:tc>
      </w:tr>
      <w:tr w:rsidR="0079509D" w:rsidRPr="00526449" w:rsidTr="00830A5D">
        <w:trPr>
          <w:jc w:val="center"/>
        </w:trPr>
        <w:tc>
          <w:tcPr>
            <w:tcW w:w="741" w:type="dxa"/>
            <w:vAlign w:val="center"/>
          </w:tcPr>
          <w:p w:rsidR="0079509D" w:rsidRPr="00526449" w:rsidRDefault="0079509D" w:rsidP="00830A5D">
            <w:pPr>
              <w:jc w:val="center"/>
              <w:rPr>
                <w:rFonts w:ascii="Arial" w:hAnsi="Arial" w:cs="Arial"/>
                <w:sz w:val="18"/>
                <w:szCs w:val="18"/>
              </w:rPr>
            </w:pPr>
            <w:r w:rsidRPr="00526449">
              <w:rPr>
                <w:rFonts w:ascii="Arial" w:hAnsi="Arial" w:cs="Arial"/>
                <w:sz w:val="18"/>
                <w:szCs w:val="18"/>
              </w:rPr>
              <w:t>01</w:t>
            </w:r>
          </w:p>
        </w:tc>
        <w:tc>
          <w:tcPr>
            <w:tcW w:w="2298" w:type="dxa"/>
            <w:vAlign w:val="center"/>
          </w:tcPr>
          <w:p w:rsidR="0079509D" w:rsidRPr="00526449" w:rsidRDefault="0079509D" w:rsidP="00830A5D">
            <w:pPr>
              <w:jc w:val="center"/>
              <w:rPr>
                <w:rFonts w:ascii="Arial" w:hAnsi="Arial" w:cs="Arial"/>
                <w:sz w:val="18"/>
                <w:szCs w:val="18"/>
              </w:rPr>
            </w:pPr>
            <w:r w:rsidRPr="00526449">
              <w:rPr>
                <w:rFonts w:ascii="Arial" w:hAnsi="Arial" w:cs="Arial"/>
                <w:sz w:val="18"/>
                <w:szCs w:val="18"/>
                <w:shd w:val="clear" w:color="auto" w:fill="FFFFFF"/>
              </w:rPr>
              <w:t>NÃO SE ENQUADRA</w:t>
            </w:r>
          </w:p>
        </w:tc>
        <w:tc>
          <w:tcPr>
            <w:tcW w:w="2947" w:type="dxa"/>
          </w:tcPr>
          <w:p w:rsidR="0079509D" w:rsidRPr="00526449" w:rsidRDefault="0079509D" w:rsidP="00830A5D">
            <w:pPr>
              <w:jc w:val="center"/>
              <w:rPr>
                <w:rFonts w:ascii="Arial" w:hAnsi="Arial" w:cs="Arial"/>
                <w:sz w:val="18"/>
                <w:szCs w:val="18"/>
              </w:rPr>
            </w:pPr>
            <w:r w:rsidRPr="00526449">
              <w:rPr>
                <w:rFonts w:ascii="Arial" w:hAnsi="Arial" w:cs="Arial"/>
                <w:sz w:val="18"/>
                <w:szCs w:val="18"/>
              </w:rPr>
              <w:t>BIODIGESTOR DE PEQUENO PORTE PARA RESÍDUOS ORGÂNICOS</w:t>
            </w:r>
          </w:p>
        </w:tc>
        <w:tc>
          <w:tcPr>
            <w:tcW w:w="738" w:type="dxa"/>
            <w:vAlign w:val="center"/>
          </w:tcPr>
          <w:p w:rsidR="0079509D" w:rsidRPr="00526449" w:rsidRDefault="0079509D" w:rsidP="00830A5D">
            <w:pPr>
              <w:jc w:val="center"/>
              <w:rPr>
                <w:rFonts w:ascii="Arial" w:hAnsi="Arial" w:cs="Arial"/>
                <w:sz w:val="18"/>
                <w:szCs w:val="18"/>
              </w:rPr>
            </w:pPr>
            <w:r w:rsidRPr="00526449">
              <w:rPr>
                <w:rFonts w:ascii="Arial" w:hAnsi="Arial" w:cs="Arial"/>
                <w:sz w:val="18"/>
                <w:szCs w:val="18"/>
              </w:rPr>
              <w:t>01</w:t>
            </w:r>
          </w:p>
        </w:tc>
        <w:tc>
          <w:tcPr>
            <w:tcW w:w="1418" w:type="dxa"/>
            <w:vAlign w:val="center"/>
          </w:tcPr>
          <w:p w:rsidR="0079509D" w:rsidRPr="00526449" w:rsidRDefault="0079509D" w:rsidP="00830A5D">
            <w:pPr>
              <w:jc w:val="center"/>
              <w:rPr>
                <w:rFonts w:ascii="Arial" w:hAnsi="Arial" w:cs="Arial"/>
                <w:sz w:val="18"/>
                <w:szCs w:val="18"/>
              </w:rPr>
            </w:pPr>
            <w:r w:rsidRPr="00526449">
              <w:rPr>
                <w:rFonts w:ascii="Arial" w:hAnsi="Arial" w:cs="Arial"/>
                <w:sz w:val="18"/>
                <w:szCs w:val="18"/>
              </w:rPr>
              <w:t>R$ 15.865,80</w:t>
            </w:r>
          </w:p>
        </w:tc>
        <w:tc>
          <w:tcPr>
            <w:tcW w:w="1843" w:type="dxa"/>
            <w:vAlign w:val="center"/>
          </w:tcPr>
          <w:p w:rsidR="0079509D" w:rsidRPr="00526449" w:rsidRDefault="0079509D" w:rsidP="00830A5D">
            <w:pPr>
              <w:jc w:val="center"/>
              <w:rPr>
                <w:rFonts w:ascii="Arial" w:hAnsi="Arial" w:cs="Arial"/>
                <w:sz w:val="18"/>
                <w:szCs w:val="18"/>
              </w:rPr>
            </w:pPr>
            <w:r w:rsidRPr="00526449">
              <w:rPr>
                <w:rFonts w:ascii="Arial" w:hAnsi="Arial" w:cs="Arial"/>
                <w:sz w:val="18"/>
                <w:szCs w:val="18"/>
              </w:rPr>
              <w:t>R$ 15.865,80</w:t>
            </w:r>
          </w:p>
        </w:tc>
      </w:tr>
      <w:tr w:rsidR="0079509D" w:rsidRPr="00526449" w:rsidTr="00830A5D">
        <w:trPr>
          <w:jc w:val="center"/>
        </w:trPr>
        <w:tc>
          <w:tcPr>
            <w:tcW w:w="9985" w:type="dxa"/>
            <w:gridSpan w:val="6"/>
            <w:vAlign w:val="center"/>
          </w:tcPr>
          <w:p w:rsidR="0079509D" w:rsidRPr="00526449" w:rsidRDefault="0079509D" w:rsidP="00830A5D">
            <w:pPr>
              <w:autoSpaceDE w:val="0"/>
              <w:autoSpaceDN w:val="0"/>
              <w:adjustRightInd w:val="0"/>
              <w:jc w:val="both"/>
              <w:rPr>
                <w:rFonts w:ascii="Arial" w:hAnsi="Arial" w:cs="Arial"/>
                <w:b/>
                <w:bCs/>
                <w:sz w:val="19"/>
                <w:szCs w:val="19"/>
              </w:rPr>
            </w:pPr>
            <w:r w:rsidRPr="00526449">
              <w:rPr>
                <w:rFonts w:ascii="Arial" w:hAnsi="Arial" w:cs="Arial"/>
                <w:b/>
                <w:bCs/>
                <w:sz w:val="19"/>
                <w:szCs w:val="19"/>
              </w:rPr>
              <w:t>REQUISITOS TÉCNICOS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xml:space="preserve">• VOLUME DO TANQUE DE GÁS: </w:t>
            </w:r>
            <w:proofErr w:type="gramStart"/>
            <w:r w:rsidRPr="00526449">
              <w:rPr>
                <w:rFonts w:ascii="Arial" w:hAnsi="Arial" w:cs="Arial"/>
                <w:sz w:val="19"/>
                <w:szCs w:val="19"/>
              </w:rPr>
              <w:t>2.500L</w:t>
            </w:r>
            <w:proofErr w:type="gramEnd"/>
            <w:r w:rsidRPr="00526449">
              <w:rPr>
                <w:rFonts w:ascii="Arial" w:hAnsi="Arial" w:cs="Arial"/>
                <w:sz w:val="19"/>
                <w:szCs w:val="19"/>
              </w:rPr>
              <w:t>;</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xml:space="preserve">• VOLUME DO TANQUE DO BIODIGESTOR: </w:t>
            </w:r>
            <w:proofErr w:type="gramStart"/>
            <w:r w:rsidRPr="00526449">
              <w:rPr>
                <w:rFonts w:ascii="Arial" w:hAnsi="Arial" w:cs="Arial"/>
                <w:sz w:val="19"/>
                <w:szCs w:val="19"/>
              </w:rPr>
              <w:t>4.000L</w:t>
            </w:r>
            <w:proofErr w:type="gramEnd"/>
            <w:r w:rsidRPr="00526449">
              <w:rPr>
                <w:rFonts w:ascii="Arial" w:hAnsi="Arial" w:cs="Arial"/>
                <w:sz w:val="19"/>
                <w:szCs w:val="19"/>
              </w:rPr>
              <w:t>;</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UTILIZA RESÍDUOS DE ALIMENTOS (COZINHA) E/OU ANIMAIS;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MATERIAL: LONA DE POLIETILENO COM PROTEÇÃO UV;</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UM FOGAREIRO DE BIOGÁS;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TUBULAÇÃO DE GÁS EXTERNA (MÍNIMO 10 METROS) E TUBULAÇÃO DE GÁS INTERNA</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w:t>
            </w:r>
            <w:proofErr w:type="gramStart"/>
            <w:r w:rsidRPr="00526449">
              <w:rPr>
                <w:rFonts w:ascii="Arial" w:hAnsi="Arial" w:cs="Arial"/>
                <w:sz w:val="19"/>
                <w:szCs w:val="19"/>
              </w:rPr>
              <w:t>MÍNIMO 3</w:t>
            </w:r>
            <w:proofErr w:type="gramEnd"/>
            <w:r w:rsidRPr="00526449">
              <w:rPr>
                <w:rFonts w:ascii="Arial" w:hAnsi="Arial" w:cs="Arial"/>
                <w:sz w:val="19"/>
                <w:szCs w:val="19"/>
              </w:rPr>
              <w:t xml:space="preserve"> METROS);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FILTRO DE GÁS;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SAÍDA COMBINADA DE GÁS E FERTILIZANTE;</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GUIA DE MONTAGEM DETALHADO (ARQUIVO DIGITAL);</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xml:space="preserve">• GARANTIA: </w:t>
            </w:r>
            <w:proofErr w:type="gramStart"/>
            <w:r w:rsidRPr="00526449">
              <w:rPr>
                <w:rFonts w:ascii="Arial" w:hAnsi="Arial" w:cs="Arial"/>
                <w:sz w:val="19"/>
                <w:szCs w:val="19"/>
              </w:rPr>
              <w:t>MÍNIMO 12</w:t>
            </w:r>
            <w:proofErr w:type="gramEnd"/>
            <w:r w:rsidRPr="00526449">
              <w:rPr>
                <w:rFonts w:ascii="Arial" w:hAnsi="Arial" w:cs="Arial"/>
                <w:sz w:val="19"/>
                <w:szCs w:val="19"/>
              </w:rPr>
              <w:t xml:space="preserve"> MESES.</w:t>
            </w:r>
          </w:p>
          <w:p w:rsidR="0079509D" w:rsidRPr="00526449" w:rsidRDefault="0079509D" w:rsidP="00830A5D">
            <w:pPr>
              <w:autoSpaceDE w:val="0"/>
              <w:autoSpaceDN w:val="0"/>
              <w:adjustRightInd w:val="0"/>
              <w:jc w:val="both"/>
              <w:rPr>
                <w:rFonts w:ascii="Arial" w:hAnsi="Arial" w:cs="Arial"/>
                <w:b/>
                <w:bCs/>
                <w:sz w:val="19"/>
                <w:szCs w:val="19"/>
              </w:rPr>
            </w:pPr>
            <w:r w:rsidRPr="00526449">
              <w:rPr>
                <w:rFonts w:ascii="Arial" w:hAnsi="Arial" w:cs="Arial"/>
                <w:b/>
                <w:bCs/>
                <w:sz w:val="19"/>
                <w:szCs w:val="19"/>
              </w:rPr>
              <w:t>RECOMENDAÇÕES COMPLEMENTARES</w:t>
            </w:r>
          </w:p>
          <w:p w:rsidR="0079509D" w:rsidRPr="00526449" w:rsidRDefault="0079509D" w:rsidP="00830A5D">
            <w:pPr>
              <w:autoSpaceDE w:val="0"/>
              <w:autoSpaceDN w:val="0"/>
              <w:adjustRightInd w:val="0"/>
              <w:jc w:val="both"/>
              <w:rPr>
                <w:rFonts w:ascii="Arial" w:hAnsi="Arial" w:cs="Arial"/>
                <w:sz w:val="19"/>
                <w:szCs w:val="19"/>
              </w:rPr>
            </w:pPr>
            <w:r w:rsidRPr="00526449">
              <w:rPr>
                <w:rFonts w:ascii="Arial" w:hAnsi="Arial" w:cs="Arial"/>
                <w:sz w:val="19"/>
                <w:szCs w:val="19"/>
              </w:rPr>
              <w:t xml:space="preserve">RECOMENDA-SE QUE O EQUIPAMENTO UTILIZE COMO REFERÊNCIA A NORMA </w:t>
            </w:r>
            <w:r w:rsidRPr="00526449">
              <w:rPr>
                <w:rFonts w:ascii="Arial" w:hAnsi="Arial" w:cs="Arial"/>
                <w:b/>
                <w:bCs/>
                <w:sz w:val="19"/>
                <w:szCs w:val="19"/>
              </w:rPr>
              <w:t xml:space="preserve">ABNT NR ISSO 23590 </w:t>
            </w:r>
            <w:r w:rsidRPr="00526449">
              <w:rPr>
                <w:rFonts w:ascii="Arial" w:hAnsi="Arial" w:cs="Arial"/>
                <w:sz w:val="19"/>
                <w:szCs w:val="19"/>
              </w:rPr>
              <w:t xml:space="preserve">- </w:t>
            </w:r>
            <w:r w:rsidRPr="00526449">
              <w:rPr>
                <w:rFonts w:ascii="Arial" w:hAnsi="Arial" w:cs="Arial"/>
                <w:b/>
                <w:bCs/>
                <w:i/>
                <w:iCs/>
                <w:sz w:val="19"/>
                <w:szCs w:val="19"/>
              </w:rPr>
              <w:t>REQUISITOS DO SISTEMA DE BIOGÁS CASEIRO — PROJETO, INSTALAÇÃO, OPERAÇÃO, MANUTENÇÃO E SEGURANÇA</w:t>
            </w:r>
            <w:r w:rsidRPr="00526449">
              <w:rPr>
                <w:rFonts w:ascii="Arial" w:hAnsi="Arial" w:cs="Arial"/>
                <w:b/>
                <w:bCs/>
                <w:sz w:val="19"/>
                <w:szCs w:val="19"/>
              </w:rPr>
              <w:t xml:space="preserve">, </w:t>
            </w:r>
            <w:r w:rsidRPr="00526449">
              <w:rPr>
                <w:rFonts w:ascii="Arial" w:hAnsi="Arial" w:cs="Arial"/>
                <w:sz w:val="19"/>
                <w:szCs w:val="19"/>
              </w:rPr>
              <w:t>NÃO SENDO OBRIGATÓRIO QUALQUER TIPO DE CERTIFICAÇÃO NACIONAL OU INTERNACIONAL.</w:t>
            </w:r>
          </w:p>
          <w:p w:rsidR="0079509D" w:rsidRPr="00526449" w:rsidRDefault="0079509D" w:rsidP="00830A5D">
            <w:pPr>
              <w:jc w:val="center"/>
              <w:rPr>
                <w:rFonts w:ascii="Arial" w:hAnsi="Arial" w:cs="Arial"/>
                <w:sz w:val="19"/>
                <w:szCs w:val="19"/>
              </w:rPr>
            </w:pPr>
          </w:p>
        </w:tc>
      </w:tr>
    </w:tbl>
    <w:p w:rsidR="0079509D" w:rsidRPr="00526449" w:rsidRDefault="0079509D" w:rsidP="0079509D">
      <w:pPr>
        <w:pStyle w:val="PargrafodaLista"/>
        <w:widowControl w:val="0"/>
        <w:numPr>
          <w:ilvl w:val="1"/>
          <w:numId w:val="9"/>
        </w:numPr>
        <w:suppressAutoHyphens/>
        <w:ind w:right="-568"/>
        <w:jc w:val="both"/>
        <w:rPr>
          <w:rFonts w:ascii="Arial" w:hAnsi="Arial" w:cs="Arial"/>
          <w:sz w:val="19"/>
          <w:szCs w:val="19"/>
        </w:rPr>
      </w:pPr>
      <w:r w:rsidRPr="00526449">
        <w:rPr>
          <w:rFonts w:ascii="Arial" w:hAnsi="Arial" w:cs="Arial"/>
          <w:sz w:val="19"/>
          <w:szCs w:val="19"/>
        </w:rPr>
        <w:t>O objeto desta contratação é caracterizado como comum, conforme justificativa constante do Estudo Técnico Preliminar.</w:t>
      </w:r>
    </w:p>
    <w:p w:rsidR="0079509D" w:rsidRPr="00526449" w:rsidRDefault="0079509D" w:rsidP="0079509D">
      <w:pPr>
        <w:pStyle w:val="PargrafodaLista"/>
        <w:widowControl w:val="0"/>
        <w:numPr>
          <w:ilvl w:val="1"/>
          <w:numId w:val="9"/>
        </w:numPr>
        <w:suppressAutoHyphens/>
        <w:ind w:right="-568"/>
        <w:jc w:val="both"/>
        <w:rPr>
          <w:rFonts w:ascii="Arial" w:hAnsi="Arial" w:cs="Arial"/>
          <w:sz w:val="19"/>
          <w:szCs w:val="19"/>
        </w:rPr>
      </w:pPr>
      <w:r w:rsidRPr="00526449">
        <w:rPr>
          <w:rFonts w:ascii="Arial" w:hAnsi="Arial" w:cs="Arial"/>
          <w:sz w:val="19"/>
          <w:szCs w:val="19"/>
        </w:rPr>
        <w:t>O prazo de vigência será de 12 meses, na forma do artigo 105 da Lei n° 14.133/2021.</w:t>
      </w:r>
    </w:p>
    <w:p w:rsidR="0079509D" w:rsidRPr="00526449" w:rsidRDefault="0079509D" w:rsidP="0079509D">
      <w:pPr>
        <w:pStyle w:val="PargrafodaLista"/>
        <w:widowControl w:val="0"/>
        <w:numPr>
          <w:ilvl w:val="1"/>
          <w:numId w:val="9"/>
        </w:numPr>
        <w:suppressAutoHyphens/>
        <w:ind w:right="-568"/>
        <w:jc w:val="both"/>
        <w:rPr>
          <w:rFonts w:ascii="Arial" w:hAnsi="Arial" w:cs="Arial"/>
          <w:sz w:val="19"/>
          <w:szCs w:val="19"/>
        </w:rPr>
      </w:pPr>
      <w:r w:rsidRPr="00526449">
        <w:rPr>
          <w:rFonts w:ascii="Arial" w:hAnsi="Arial" w:cs="Arial"/>
          <w:sz w:val="19"/>
          <w:szCs w:val="19"/>
        </w:rPr>
        <w:t xml:space="preserve">O custo estimado total da contratação é de </w:t>
      </w:r>
      <w:r w:rsidRPr="00526449">
        <w:rPr>
          <w:rFonts w:ascii="Arial" w:hAnsi="Arial" w:cs="Arial"/>
          <w:b/>
          <w:sz w:val="19"/>
          <w:szCs w:val="19"/>
        </w:rPr>
        <w:t>R$ 15.865,80</w:t>
      </w:r>
      <w:r w:rsidRPr="00526449">
        <w:rPr>
          <w:rFonts w:ascii="Arial" w:hAnsi="Arial" w:cs="Arial"/>
          <w:sz w:val="19"/>
          <w:szCs w:val="19"/>
        </w:rPr>
        <w:t xml:space="preserve"> (quinze mil, oitocentos e sessenta e cinco reais e oitenta centavos), conforme tabela acima.</w:t>
      </w:r>
    </w:p>
    <w:p w:rsidR="0079509D" w:rsidRPr="00526449" w:rsidRDefault="0079509D" w:rsidP="0079509D">
      <w:pPr>
        <w:pStyle w:val="PargrafodaLista"/>
        <w:widowControl w:val="0"/>
        <w:suppressAutoHyphens/>
        <w:ind w:left="-461" w:right="-568"/>
        <w:jc w:val="both"/>
        <w:rPr>
          <w:rFonts w:ascii="Arial" w:hAnsi="Arial" w:cs="Arial"/>
          <w:sz w:val="19"/>
          <w:szCs w:val="19"/>
        </w:rPr>
      </w:pP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526449">
        <w:rPr>
          <w:rFonts w:ascii="Arial" w:hAnsi="Arial" w:cs="Arial"/>
          <w:b/>
          <w:sz w:val="19"/>
          <w:szCs w:val="19"/>
        </w:rPr>
        <w:t xml:space="preserve">2. </w:t>
      </w:r>
      <w:r w:rsidRPr="00526449">
        <w:rPr>
          <w:rFonts w:ascii="Arial" w:hAnsi="Arial" w:cs="Arial"/>
          <w:b/>
          <w:bCs/>
          <w:sz w:val="19"/>
          <w:szCs w:val="19"/>
        </w:rPr>
        <w:t>FUNDAMENTAÇÃO E DESCRIÇÃO DA NECESSIDADE DA CONTRATAÇÃO (art. 6º, inciso XXIII, alínea ‘b’ da Lei n. 14.133/2021).</w:t>
      </w:r>
    </w:p>
    <w:p w:rsidR="0079509D" w:rsidRDefault="0079509D" w:rsidP="0079509D">
      <w:pPr>
        <w:autoSpaceDE w:val="0"/>
        <w:autoSpaceDN w:val="0"/>
        <w:adjustRightInd w:val="0"/>
        <w:spacing w:after="0" w:line="240" w:lineRule="auto"/>
        <w:ind w:left="-851" w:right="-284"/>
        <w:jc w:val="both"/>
        <w:rPr>
          <w:rFonts w:ascii="Arial" w:hAnsi="Arial" w:cs="Arial"/>
          <w:iCs/>
          <w:sz w:val="19"/>
          <w:szCs w:val="19"/>
        </w:rPr>
      </w:pPr>
      <w:r w:rsidRPr="00526449">
        <w:rPr>
          <w:rFonts w:ascii="Arial" w:hAnsi="Arial" w:cs="Arial"/>
          <w:sz w:val="19"/>
          <w:szCs w:val="19"/>
        </w:rPr>
        <w:t xml:space="preserve">2.1. </w:t>
      </w:r>
      <w:r w:rsidRPr="00526449">
        <w:rPr>
          <w:rFonts w:ascii="Arial" w:hAnsi="Arial" w:cs="Arial"/>
          <w:iCs/>
          <w:sz w:val="19"/>
          <w:szCs w:val="19"/>
        </w:rPr>
        <w:t xml:space="preserve">Segundo o Ministério do Meio Ambiente, no Plano Nacional de Resíduos Sólidos, os resíduos orgânicos correspondem a mais de 50% do total de resíduos sólidos urbanos gerados no Brasil. Somados aos resíduos orgânicos provenientes </w:t>
      </w:r>
      <w:proofErr w:type="spellStart"/>
      <w:r w:rsidRPr="00526449">
        <w:rPr>
          <w:rFonts w:ascii="Arial" w:hAnsi="Arial" w:cs="Arial"/>
          <w:iCs/>
          <w:sz w:val="19"/>
          <w:szCs w:val="19"/>
        </w:rPr>
        <w:t>deatividades</w:t>
      </w:r>
      <w:proofErr w:type="spellEnd"/>
      <w:r w:rsidRPr="00526449">
        <w:rPr>
          <w:rFonts w:ascii="Arial" w:hAnsi="Arial" w:cs="Arial"/>
          <w:iCs/>
          <w:sz w:val="19"/>
          <w:szCs w:val="19"/>
        </w:rPr>
        <w:t xml:space="preserve"> </w:t>
      </w:r>
      <w:proofErr w:type="spellStart"/>
      <w:r w:rsidRPr="00526449">
        <w:rPr>
          <w:rFonts w:ascii="Arial" w:hAnsi="Arial" w:cs="Arial"/>
          <w:iCs/>
          <w:sz w:val="19"/>
          <w:szCs w:val="19"/>
        </w:rPr>
        <w:t>agrossilvopastoris</w:t>
      </w:r>
      <w:proofErr w:type="spellEnd"/>
      <w:r w:rsidRPr="00526449">
        <w:rPr>
          <w:rFonts w:ascii="Arial" w:hAnsi="Arial" w:cs="Arial"/>
          <w:iCs/>
          <w:sz w:val="19"/>
          <w:szCs w:val="19"/>
        </w:rPr>
        <w:t xml:space="preserve"> e industriais, os dados do Plano Nacional de Resíduos Sólidos indicam que há uma geração anual de 800 milhões de toneladas de resíduos orgânicos. Quando separados na fonte (ou seja, quando os resíduos orgânicos não são misturados com outros tipos de resíduos) a reciclagem dos resíduos orgânicos e sua transformação em adubo ou fertilizante orgânico pode ser feita em várias escalas e modelos tecnológicos. Pequenas quantidades de resíduos orgânicos podem ser tratadas de forma doméstica ou comunitária, enquanto grandes quantidades podem ser tratadas em plantas industriais. Entre os processos mais comuns de reciclagem de resíduos orgânicos está a </w:t>
      </w:r>
      <w:proofErr w:type="spellStart"/>
      <w:r w:rsidRPr="00526449">
        <w:rPr>
          <w:rFonts w:ascii="Arial" w:hAnsi="Arial" w:cs="Arial"/>
          <w:iCs/>
          <w:sz w:val="19"/>
          <w:szCs w:val="19"/>
        </w:rPr>
        <w:t>biodigestão</w:t>
      </w:r>
      <w:proofErr w:type="spellEnd"/>
      <w:r w:rsidRPr="00526449">
        <w:rPr>
          <w:rFonts w:ascii="Arial" w:hAnsi="Arial" w:cs="Arial"/>
          <w:iCs/>
          <w:sz w:val="19"/>
          <w:szCs w:val="19"/>
        </w:rPr>
        <w:t xml:space="preserve"> (degradação dos resíduos com ausência de oxigênio). </w:t>
      </w:r>
    </w:p>
    <w:p w:rsidR="0079509D" w:rsidRDefault="0079509D" w:rsidP="0079509D">
      <w:pPr>
        <w:autoSpaceDE w:val="0"/>
        <w:autoSpaceDN w:val="0"/>
        <w:adjustRightInd w:val="0"/>
        <w:spacing w:after="0" w:line="240" w:lineRule="auto"/>
        <w:ind w:left="-851" w:right="-284"/>
        <w:jc w:val="both"/>
        <w:rPr>
          <w:rFonts w:ascii="Arial" w:hAnsi="Arial" w:cs="Arial"/>
          <w:iCs/>
          <w:sz w:val="19"/>
          <w:szCs w:val="19"/>
        </w:rPr>
      </w:pPr>
      <w:r>
        <w:rPr>
          <w:rFonts w:ascii="Arial" w:hAnsi="Arial" w:cs="Arial"/>
          <w:iCs/>
          <w:sz w:val="19"/>
          <w:szCs w:val="19"/>
        </w:rPr>
        <w:t xml:space="preserve">2.2 </w:t>
      </w:r>
      <w:r w:rsidRPr="00526449">
        <w:rPr>
          <w:rFonts w:ascii="Arial" w:hAnsi="Arial" w:cs="Arial"/>
          <w:iCs/>
          <w:sz w:val="19"/>
          <w:szCs w:val="19"/>
        </w:rPr>
        <w:t xml:space="preserve">A </w:t>
      </w:r>
      <w:proofErr w:type="spellStart"/>
      <w:r w:rsidRPr="00526449">
        <w:rPr>
          <w:rFonts w:ascii="Arial" w:hAnsi="Arial" w:cs="Arial"/>
          <w:iCs/>
          <w:sz w:val="19"/>
          <w:szCs w:val="19"/>
        </w:rPr>
        <w:t>biodigestão</w:t>
      </w:r>
      <w:proofErr w:type="spellEnd"/>
      <w:r w:rsidRPr="00526449">
        <w:rPr>
          <w:rFonts w:ascii="Arial" w:hAnsi="Arial" w:cs="Arial"/>
          <w:iCs/>
          <w:sz w:val="19"/>
          <w:szCs w:val="19"/>
        </w:rPr>
        <w:t xml:space="preserve"> busca criar as condições ideias para que os diversos organismos decompositores presentes na natureza possam degradar e estabilizar os resíduos orgânicos em condições controladas e seguras para a saúde humana. A adoção destes tipos de tratamento resulta na produção de fertilizantes orgânicos e condicionadores de solo, promovendo a reciclagem de nutrientes, a proteção do solo contra erosão e perda de nutrientes e diminuindo a necessidade de fertilizantes minerais (dependentes do processo de mineração, com todos os impactos ambientais e sociais inerentes a </w:t>
      </w:r>
      <w:proofErr w:type="spellStart"/>
      <w:r w:rsidRPr="00526449">
        <w:rPr>
          <w:rFonts w:ascii="Arial" w:hAnsi="Arial" w:cs="Arial"/>
          <w:iCs/>
          <w:sz w:val="19"/>
          <w:szCs w:val="19"/>
        </w:rPr>
        <w:t>estaatividade</w:t>
      </w:r>
      <w:proofErr w:type="spellEnd"/>
      <w:r w:rsidRPr="00526449">
        <w:rPr>
          <w:rFonts w:ascii="Arial" w:hAnsi="Arial" w:cs="Arial"/>
          <w:iCs/>
          <w:sz w:val="19"/>
          <w:szCs w:val="19"/>
        </w:rPr>
        <w:t xml:space="preserve">, e cuja maior parte da matéria-prima é importada). </w:t>
      </w:r>
    </w:p>
    <w:p w:rsidR="0079509D" w:rsidRPr="00526449" w:rsidRDefault="0079509D" w:rsidP="0079509D">
      <w:pPr>
        <w:autoSpaceDE w:val="0"/>
        <w:autoSpaceDN w:val="0"/>
        <w:adjustRightInd w:val="0"/>
        <w:spacing w:after="0" w:line="240" w:lineRule="auto"/>
        <w:ind w:left="-851" w:right="-284"/>
        <w:jc w:val="both"/>
        <w:rPr>
          <w:rFonts w:ascii="Arial" w:hAnsi="Arial" w:cs="Arial"/>
          <w:sz w:val="19"/>
          <w:szCs w:val="19"/>
        </w:rPr>
      </w:pPr>
      <w:r>
        <w:rPr>
          <w:rFonts w:ascii="Arial" w:hAnsi="Arial" w:cs="Arial"/>
          <w:iCs/>
          <w:sz w:val="19"/>
          <w:szCs w:val="19"/>
        </w:rPr>
        <w:t xml:space="preserve">2.3 </w:t>
      </w:r>
      <w:r w:rsidRPr="00526449">
        <w:rPr>
          <w:rFonts w:ascii="Arial" w:hAnsi="Arial" w:cs="Arial"/>
          <w:sz w:val="19"/>
          <w:szCs w:val="19"/>
        </w:rPr>
        <w:t xml:space="preserve">Ademais, a presente aquisição se faz necessária tendo em vista a mesma ser uma exigência ao Município firmada em contrato. O equipamento será utilizado na Escola Municipal Doutor Marcelino Nogueira como método alternativo de destinação de resíduos orgânicos e produção de biogás e </w:t>
      </w:r>
      <w:proofErr w:type="spellStart"/>
      <w:r w:rsidRPr="00526449">
        <w:rPr>
          <w:rFonts w:ascii="Arial" w:hAnsi="Arial" w:cs="Arial"/>
          <w:sz w:val="19"/>
          <w:szCs w:val="19"/>
        </w:rPr>
        <w:t>biofertilizante</w:t>
      </w:r>
      <w:proofErr w:type="spellEnd"/>
      <w:r w:rsidRPr="00526449">
        <w:rPr>
          <w:rFonts w:ascii="Arial" w:hAnsi="Arial" w:cs="Arial"/>
          <w:sz w:val="19"/>
          <w:szCs w:val="19"/>
        </w:rPr>
        <w:t xml:space="preserve">, bem como método de ensino ambiental. </w:t>
      </w:r>
    </w:p>
    <w:p w:rsidR="0079509D" w:rsidRPr="00526449" w:rsidRDefault="0079509D" w:rsidP="0079509D">
      <w:pPr>
        <w:pStyle w:val="SemEspaamento"/>
        <w:ind w:left="-851" w:right="-426"/>
        <w:jc w:val="both"/>
        <w:rPr>
          <w:rFonts w:ascii="Arial" w:hAnsi="Arial" w:cs="Arial"/>
          <w:sz w:val="19"/>
          <w:szCs w:val="19"/>
        </w:rPr>
      </w:pPr>
    </w:p>
    <w:p w:rsidR="0079509D" w:rsidRPr="00526449" w:rsidRDefault="0079509D" w:rsidP="0079509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9"/>
          <w:szCs w:val="19"/>
        </w:rPr>
      </w:pPr>
      <w:r w:rsidRPr="00526449">
        <w:rPr>
          <w:rFonts w:ascii="Arial" w:hAnsi="Arial" w:cs="Arial"/>
          <w:b/>
          <w:sz w:val="19"/>
          <w:szCs w:val="19"/>
        </w:rPr>
        <w:lastRenderedPageBreak/>
        <w:t xml:space="preserve">3. </w:t>
      </w:r>
      <w:proofErr w:type="gramStart"/>
      <w:r w:rsidRPr="00526449">
        <w:rPr>
          <w:rFonts w:ascii="Arial" w:hAnsi="Arial" w:cs="Arial"/>
          <w:b/>
          <w:bCs/>
          <w:sz w:val="19"/>
          <w:szCs w:val="19"/>
        </w:rPr>
        <w:t>DESCRIÇÃO DA SOLUÇÃO COMO UM TODO CONSIDERADO</w:t>
      </w:r>
      <w:proofErr w:type="gramEnd"/>
      <w:r w:rsidRPr="00526449">
        <w:rPr>
          <w:rFonts w:ascii="Arial" w:hAnsi="Arial" w:cs="Arial"/>
          <w:b/>
          <w:bCs/>
          <w:sz w:val="19"/>
          <w:szCs w:val="19"/>
        </w:rPr>
        <w:t xml:space="preserve"> O CICLO DE VIDA DO OBJETO (art. 6º, inciso XXIII, alínea ‘c’)</w:t>
      </w:r>
    </w:p>
    <w:p w:rsidR="0079509D" w:rsidRPr="00526449" w:rsidRDefault="0079509D" w:rsidP="0079509D">
      <w:pPr>
        <w:ind w:left="-851" w:right="-568"/>
        <w:jc w:val="both"/>
        <w:rPr>
          <w:rStyle w:val="SemEspaamentoChar"/>
          <w:rFonts w:ascii="Arial" w:eastAsiaTheme="minorEastAsia" w:hAnsi="Arial" w:cs="Arial"/>
          <w:sz w:val="19"/>
          <w:szCs w:val="19"/>
        </w:rPr>
      </w:pPr>
      <w:r w:rsidRPr="00526449">
        <w:rPr>
          <w:rFonts w:ascii="Arial" w:hAnsi="Arial" w:cs="Arial"/>
          <w:sz w:val="19"/>
          <w:szCs w:val="19"/>
        </w:rPr>
        <w:t xml:space="preserve">3.1 </w:t>
      </w:r>
      <w:r w:rsidRPr="00526449">
        <w:rPr>
          <w:rStyle w:val="SemEspaamentoChar"/>
          <w:rFonts w:ascii="Arial" w:eastAsiaTheme="minorEastAsia" w:hAnsi="Arial" w:cs="Arial"/>
          <w:sz w:val="19"/>
          <w:szCs w:val="19"/>
        </w:rPr>
        <w:t>A referida contratação proporcionará uma melhora na qualidade de vida do público atendido através da melhoria de condições de reaproveitamento de matéria prima e geração de energia, bem como com a educação ambiental proveniente da utilização do equipamento proposto.</w:t>
      </w:r>
    </w:p>
    <w:p w:rsidR="0079509D" w:rsidRPr="00526449" w:rsidRDefault="0079509D" w:rsidP="0079509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526449">
        <w:rPr>
          <w:rFonts w:ascii="Arial" w:hAnsi="Arial" w:cs="Arial"/>
          <w:b/>
          <w:sz w:val="19"/>
          <w:szCs w:val="19"/>
        </w:rPr>
        <w:t xml:space="preserve">4. </w:t>
      </w:r>
      <w:r w:rsidRPr="00526449">
        <w:rPr>
          <w:rFonts w:ascii="Arial" w:hAnsi="Arial" w:cs="Arial"/>
          <w:b/>
          <w:bCs/>
          <w:sz w:val="19"/>
          <w:szCs w:val="19"/>
        </w:rPr>
        <w:t>REQUISITOS DA CONTRATAÇÃO</w:t>
      </w:r>
      <w:r w:rsidRPr="00526449">
        <w:rPr>
          <w:rFonts w:ascii="Arial" w:hAnsi="Arial" w:cs="Arial"/>
          <w:sz w:val="19"/>
          <w:szCs w:val="19"/>
        </w:rPr>
        <w:t xml:space="preserve"> (art. 6º, XXIII, alínea ‘d’ da Lei nº 14.133/21</w:t>
      </w:r>
      <w:proofErr w:type="gramStart"/>
      <w:r w:rsidRPr="00526449">
        <w:rPr>
          <w:rFonts w:ascii="Arial" w:hAnsi="Arial" w:cs="Arial"/>
          <w:sz w:val="19"/>
          <w:szCs w:val="19"/>
        </w:rPr>
        <w:t>)</w:t>
      </w:r>
      <w:proofErr w:type="gramEnd"/>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4.1 Não </w:t>
      </w:r>
      <w:proofErr w:type="gramStart"/>
      <w:r w:rsidRPr="00526449">
        <w:rPr>
          <w:rFonts w:ascii="Arial" w:hAnsi="Arial" w:cs="Arial"/>
          <w:sz w:val="19"/>
          <w:szCs w:val="19"/>
        </w:rPr>
        <w:t>será</w:t>
      </w:r>
      <w:proofErr w:type="gramEnd"/>
      <w:r w:rsidRPr="00526449">
        <w:rPr>
          <w:rFonts w:ascii="Arial" w:hAnsi="Arial" w:cs="Arial"/>
          <w:sz w:val="19"/>
          <w:szCs w:val="19"/>
        </w:rPr>
        <w:t xml:space="preserve"> admitida a subcontratação do objeto contratual.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4.2. Não haverá exigência da garantia da contratação dos </w:t>
      </w:r>
      <w:proofErr w:type="spellStart"/>
      <w:r w:rsidRPr="00526449">
        <w:rPr>
          <w:rFonts w:ascii="Arial" w:hAnsi="Arial" w:cs="Arial"/>
          <w:sz w:val="19"/>
          <w:szCs w:val="19"/>
        </w:rPr>
        <w:t>arts</w:t>
      </w:r>
      <w:proofErr w:type="spellEnd"/>
      <w:r w:rsidRPr="00526449">
        <w:rPr>
          <w:rFonts w:ascii="Arial" w:hAnsi="Arial" w:cs="Arial"/>
          <w:sz w:val="19"/>
          <w:szCs w:val="19"/>
        </w:rPr>
        <w:t xml:space="preserve">. 96 e seguintes da Lei nº 14.133/21, por tratar-se de contratação comum, não havendo risco ou complexidade que justifique a exigência de garantia de execução.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4.3 A CONTRATADA compromete-se e obriga-se a cumprir o estabelecido neste Termo de Referência;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4.4 A CONTRATADA deverá arcar com todas as despesas, diretas e indiretas, decorrentes do cumprimento das obrigações assumidas, sem qualquer ônus à CONTRATANTE;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4.5 A CONTRATADA será responsável pela observância de toda legislação pertinente direta ou indiretamente aplicável ao objeto deste Termo de Referência;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4.6 </w:t>
      </w:r>
      <w:proofErr w:type="gramStart"/>
      <w:r w:rsidRPr="00526449">
        <w:rPr>
          <w:rFonts w:ascii="Arial" w:hAnsi="Arial" w:cs="Arial"/>
          <w:sz w:val="19"/>
          <w:szCs w:val="19"/>
        </w:rPr>
        <w:t>Fica</w:t>
      </w:r>
      <w:proofErr w:type="gramEnd"/>
      <w:r w:rsidRPr="00526449">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4.8 Acatar todas as orientações da CONTRATANTE, emanadas pelo fiscal do contrato, sujeitando-se à ampla e irrestrita fiscalização, prestando todos os esclarecimentos solicitados e atendendo às reclamações formuladas;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4.9 Manter, durante o fornecimento do objeto deste Termo de Referência, em compatibilidade com as obrigações a serem assumidas, todas as condições de habilitação e qualificação exigidas na licitação; </w:t>
      </w:r>
    </w:p>
    <w:p w:rsidR="0079509D" w:rsidRPr="00526449" w:rsidRDefault="0079509D" w:rsidP="0079509D">
      <w:pPr>
        <w:pStyle w:val="SemEspaamento"/>
        <w:ind w:left="-851" w:right="-426"/>
        <w:jc w:val="both"/>
        <w:rPr>
          <w:rFonts w:ascii="Arial" w:hAnsi="Arial" w:cs="Arial"/>
          <w:sz w:val="19"/>
          <w:szCs w:val="19"/>
        </w:rPr>
      </w:pP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 xml:space="preserve">5. </w:t>
      </w:r>
      <w:r w:rsidRPr="00526449">
        <w:rPr>
          <w:rFonts w:ascii="Arial" w:hAnsi="Arial" w:cs="Arial"/>
          <w:b/>
          <w:bCs/>
          <w:sz w:val="19"/>
          <w:szCs w:val="19"/>
        </w:rPr>
        <w:t>MODELO DE EXECUÇÃO CONTRATUAL</w:t>
      </w:r>
      <w:r w:rsidRPr="00526449">
        <w:rPr>
          <w:rFonts w:ascii="Arial" w:hAnsi="Arial" w:cs="Arial"/>
          <w:sz w:val="19"/>
          <w:szCs w:val="19"/>
        </w:rPr>
        <w:t xml:space="preserve"> (</w:t>
      </w:r>
      <w:proofErr w:type="spellStart"/>
      <w:r w:rsidRPr="00526449">
        <w:rPr>
          <w:rFonts w:ascii="Arial" w:hAnsi="Arial" w:cs="Arial"/>
          <w:sz w:val="19"/>
          <w:szCs w:val="19"/>
        </w:rPr>
        <w:t>arts</w:t>
      </w:r>
      <w:proofErr w:type="spellEnd"/>
      <w:r w:rsidRPr="00526449">
        <w:rPr>
          <w:rFonts w:ascii="Arial" w:hAnsi="Arial" w:cs="Arial"/>
          <w:sz w:val="19"/>
          <w:szCs w:val="19"/>
        </w:rPr>
        <w:t>. 6º, XXIII, alínea “e” da Lei n. 14.133/2021).</w:t>
      </w:r>
    </w:p>
    <w:p w:rsidR="0079509D" w:rsidRDefault="0079509D" w:rsidP="0079509D">
      <w:pPr>
        <w:pStyle w:val="SemEspaamento"/>
        <w:ind w:left="-851"/>
        <w:jc w:val="both"/>
        <w:rPr>
          <w:rFonts w:ascii="Arial" w:hAnsi="Arial" w:cs="Arial"/>
          <w:sz w:val="19"/>
          <w:szCs w:val="19"/>
        </w:rPr>
      </w:pPr>
      <w:r w:rsidRPr="00526449">
        <w:rPr>
          <w:rFonts w:ascii="Arial" w:hAnsi="Arial" w:cs="Arial"/>
          <w:sz w:val="19"/>
          <w:szCs w:val="19"/>
        </w:rPr>
        <w:t xml:space="preserve">5.1 O produto deverá ser entregue </w:t>
      </w:r>
      <w:r>
        <w:rPr>
          <w:rFonts w:ascii="Arial" w:hAnsi="Arial" w:cs="Arial"/>
          <w:sz w:val="19"/>
          <w:szCs w:val="19"/>
        </w:rPr>
        <w:t>em até 45 (quarenta e cinco) dias corridos</w:t>
      </w:r>
      <w:r w:rsidRPr="00526449">
        <w:rPr>
          <w:rFonts w:ascii="Arial" w:hAnsi="Arial" w:cs="Arial"/>
          <w:sz w:val="19"/>
          <w:szCs w:val="19"/>
        </w:rPr>
        <w:t xml:space="preserve">, </w:t>
      </w:r>
      <w:r w:rsidRPr="00A46072">
        <w:rPr>
          <w:rFonts w:ascii="Arial" w:hAnsi="Arial" w:cs="Arial"/>
          <w:sz w:val="20"/>
          <w:szCs w:val="20"/>
        </w:rPr>
        <w:t>contados a partir do recebimento autorização de fornecimento, de segunda a sexta feira no horário das 08h00min às 16h00min</w:t>
      </w:r>
      <w:r>
        <w:rPr>
          <w:rFonts w:ascii="Arial" w:hAnsi="Arial" w:cs="Arial"/>
          <w:sz w:val="20"/>
          <w:szCs w:val="20"/>
        </w:rPr>
        <w:t xml:space="preserve"> na Secretaria de Agricultura e Meio ambiente localizada na Rua São Paulo 1.204 – Centro</w:t>
      </w:r>
      <w:r w:rsidRPr="00526449">
        <w:rPr>
          <w:rFonts w:ascii="Arial" w:hAnsi="Arial" w:cs="Arial"/>
          <w:sz w:val="19"/>
          <w:szCs w:val="19"/>
        </w:rPr>
        <w:t xml:space="preserve">. </w:t>
      </w:r>
    </w:p>
    <w:p w:rsidR="0079509D" w:rsidRPr="00A46072" w:rsidRDefault="0079509D" w:rsidP="0079509D">
      <w:pPr>
        <w:pStyle w:val="SemEspaamento"/>
        <w:ind w:left="-851"/>
        <w:jc w:val="both"/>
        <w:rPr>
          <w:rFonts w:ascii="Arial" w:hAnsi="Arial" w:cs="Arial"/>
          <w:sz w:val="20"/>
          <w:szCs w:val="20"/>
        </w:rPr>
      </w:pPr>
      <w:r w:rsidRPr="00A46072">
        <w:rPr>
          <w:rFonts w:ascii="Arial" w:hAnsi="Arial" w:cs="Arial"/>
          <w:sz w:val="20"/>
          <w:szCs w:val="20"/>
        </w:rPr>
        <w:t>5.</w:t>
      </w:r>
      <w:r>
        <w:rPr>
          <w:rFonts w:ascii="Arial" w:hAnsi="Arial" w:cs="Arial"/>
          <w:sz w:val="20"/>
          <w:szCs w:val="20"/>
        </w:rPr>
        <w:t>2</w:t>
      </w:r>
      <w:r w:rsidRPr="00A46072">
        <w:rPr>
          <w:rFonts w:ascii="Arial" w:hAnsi="Arial" w:cs="Arial"/>
          <w:sz w:val="20"/>
          <w:szCs w:val="20"/>
        </w:rPr>
        <w:t xml:space="preserve"> A entrega deverá ser agendada com a unidade requisitante pelo e-mail indicado na autorização de fornecimento.</w:t>
      </w:r>
    </w:p>
    <w:p w:rsidR="0079509D" w:rsidRPr="00A46072" w:rsidRDefault="0079509D" w:rsidP="0079509D">
      <w:pPr>
        <w:pStyle w:val="SemEspaamento"/>
        <w:ind w:left="-851"/>
        <w:jc w:val="both"/>
        <w:rPr>
          <w:rFonts w:ascii="Arial" w:hAnsi="Arial" w:cs="Arial"/>
          <w:sz w:val="20"/>
          <w:szCs w:val="20"/>
        </w:rPr>
      </w:pPr>
      <w:r>
        <w:rPr>
          <w:rFonts w:ascii="Arial" w:hAnsi="Arial" w:cs="Arial"/>
          <w:sz w:val="20"/>
          <w:szCs w:val="20"/>
        </w:rPr>
        <w:t>5.3 O equipamento</w:t>
      </w:r>
      <w:r w:rsidRPr="00A46072">
        <w:rPr>
          <w:rFonts w:ascii="Arial" w:hAnsi="Arial" w:cs="Arial"/>
          <w:sz w:val="20"/>
          <w:szCs w:val="20"/>
        </w:rPr>
        <w:t xml:space="preserve"> dever</w:t>
      </w:r>
      <w:r>
        <w:rPr>
          <w:rFonts w:ascii="Arial" w:hAnsi="Arial" w:cs="Arial"/>
          <w:sz w:val="20"/>
          <w:szCs w:val="20"/>
        </w:rPr>
        <w:t>á</w:t>
      </w:r>
      <w:r w:rsidRPr="00A46072">
        <w:rPr>
          <w:rFonts w:ascii="Arial" w:hAnsi="Arial" w:cs="Arial"/>
          <w:sz w:val="20"/>
          <w:szCs w:val="20"/>
        </w:rPr>
        <w:t xml:space="preserve"> ser entregue ao servidor indicado na autorização de fornecimento, estarem de acordo com as especificações e acompanhado da devida nota fiscal.</w:t>
      </w:r>
    </w:p>
    <w:p w:rsidR="0079509D" w:rsidRPr="00A46072" w:rsidRDefault="0079509D" w:rsidP="0079509D">
      <w:pPr>
        <w:pStyle w:val="SemEspaamento"/>
        <w:ind w:left="-851"/>
        <w:jc w:val="both"/>
        <w:rPr>
          <w:rFonts w:ascii="Arial" w:hAnsi="Arial" w:cs="Arial"/>
          <w:sz w:val="20"/>
          <w:szCs w:val="20"/>
        </w:rPr>
      </w:pPr>
      <w:r w:rsidRPr="00A46072">
        <w:rPr>
          <w:rFonts w:ascii="Arial" w:hAnsi="Arial" w:cs="Arial"/>
          <w:sz w:val="20"/>
          <w:szCs w:val="20"/>
        </w:rPr>
        <w:t>5.</w:t>
      </w:r>
      <w:r>
        <w:rPr>
          <w:rFonts w:ascii="Arial" w:hAnsi="Arial" w:cs="Arial"/>
          <w:sz w:val="20"/>
          <w:szCs w:val="20"/>
        </w:rPr>
        <w:t>4</w:t>
      </w:r>
      <w:r w:rsidRPr="00A46072">
        <w:rPr>
          <w:rFonts w:ascii="Arial" w:hAnsi="Arial" w:cs="Arial"/>
          <w:sz w:val="20"/>
          <w:szCs w:val="20"/>
        </w:rPr>
        <w:t xml:space="preserve"> Caso não seja possível </w:t>
      </w:r>
      <w:proofErr w:type="gramStart"/>
      <w:r w:rsidRPr="00A46072">
        <w:rPr>
          <w:rFonts w:ascii="Arial" w:hAnsi="Arial" w:cs="Arial"/>
          <w:sz w:val="20"/>
          <w:szCs w:val="20"/>
        </w:rPr>
        <w:t>a</w:t>
      </w:r>
      <w:proofErr w:type="gramEnd"/>
      <w:r w:rsidRPr="00A46072">
        <w:rPr>
          <w:rFonts w:ascii="Arial" w:hAnsi="Arial" w:cs="Arial"/>
          <w:sz w:val="20"/>
          <w:szCs w:val="20"/>
        </w:rPr>
        <w:t xml:space="preserve"> entrega na data estabelecida, a empresa deverá comunicar as razões respectivas com pelo menos (02) dias de antecedência para que qualquer pleito de prorrogação de prazo seja analisado, ressalvadas situações de caso fortuito e força maior.</w:t>
      </w:r>
    </w:p>
    <w:p w:rsidR="0079509D" w:rsidRPr="00A46072" w:rsidRDefault="0079509D" w:rsidP="0079509D">
      <w:pPr>
        <w:pStyle w:val="SemEspaamento"/>
        <w:ind w:left="-851"/>
        <w:jc w:val="both"/>
        <w:rPr>
          <w:rFonts w:ascii="Arial" w:hAnsi="Arial" w:cs="Arial"/>
          <w:sz w:val="20"/>
          <w:szCs w:val="20"/>
        </w:rPr>
      </w:pPr>
      <w:r w:rsidRPr="00A46072">
        <w:rPr>
          <w:rFonts w:ascii="Arial" w:hAnsi="Arial" w:cs="Arial"/>
          <w:sz w:val="20"/>
          <w:szCs w:val="20"/>
        </w:rPr>
        <w:t>5.</w:t>
      </w:r>
      <w:r>
        <w:rPr>
          <w:rFonts w:ascii="Arial" w:hAnsi="Arial" w:cs="Arial"/>
          <w:sz w:val="20"/>
          <w:szCs w:val="20"/>
        </w:rPr>
        <w:t>5</w:t>
      </w:r>
      <w:r w:rsidRPr="00A46072">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9509D" w:rsidRPr="00A46072" w:rsidRDefault="0079509D" w:rsidP="0079509D">
      <w:pPr>
        <w:pStyle w:val="SemEspaamento"/>
        <w:ind w:left="-851"/>
        <w:jc w:val="both"/>
        <w:rPr>
          <w:rFonts w:ascii="Arial" w:hAnsi="Arial" w:cs="Arial"/>
          <w:sz w:val="20"/>
          <w:szCs w:val="20"/>
        </w:rPr>
      </w:pPr>
      <w:r w:rsidRPr="00A46072">
        <w:rPr>
          <w:rFonts w:ascii="Arial" w:hAnsi="Arial" w:cs="Arial"/>
          <w:sz w:val="20"/>
          <w:szCs w:val="20"/>
        </w:rPr>
        <w:t>5.</w:t>
      </w:r>
      <w:r>
        <w:rPr>
          <w:rFonts w:ascii="Arial" w:hAnsi="Arial" w:cs="Arial"/>
          <w:sz w:val="20"/>
          <w:szCs w:val="20"/>
        </w:rPr>
        <w:t>6</w:t>
      </w:r>
      <w:r w:rsidRPr="00A46072">
        <w:rPr>
          <w:rFonts w:ascii="Arial" w:hAnsi="Arial" w:cs="Arial"/>
          <w:sz w:val="20"/>
          <w:szCs w:val="20"/>
        </w:rPr>
        <w:t>. A administração rejeitará, no todo ou em parte, o fornecimento executado em desacordo com os termos do Edital e seus anexos.</w:t>
      </w:r>
    </w:p>
    <w:p w:rsidR="0079509D" w:rsidRPr="00526449" w:rsidRDefault="0079509D" w:rsidP="0079509D">
      <w:pPr>
        <w:pStyle w:val="SemEspaamento"/>
        <w:ind w:left="-851"/>
        <w:rPr>
          <w:rFonts w:ascii="Arial" w:hAnsi="Arial" w:cs="Arial"/>
          <w:sz w:val="19"/>
          <w:szCs w:val="19"/>
        </w:rPr>
      </w:pP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 xml:space="preserve">6. </w:t>
      </w:r>
      <w:r w:rsidRPr="00526449">
        <w:rPr>
          <w:rFonts w:ascii="Arial" w:hAnsi="Arial" w:cs="Arial"/>
          <w:b/>
          <w:bCs/>
          <w:sz w:val="19"/>
          <w:szCs w:val="19"/>
        </w:rPr>
        <w:t>MODELO DE GESTÃO DO CONTRATO</w:t>
      </w:r>
      <w:r w:rsidRPr="00526449">
        <w:rPr>
          <w:rFonts w:ascii="Arial" w:hAnsi="Arial" w:cs="Arial"/>
          <w:sz w:val="19"/>
          <w:szCs w:val="19"/>
        </w:rPr>
        <w:t xml:space="preserve"> (art. 6º, XXIII, alínea “f” da Lei nº 14.133/21</w:t>
      </w:r>
      <w:proofErr w:type="gramStart"/>
      <w:r w:rsidRPr="00526449">
        <w:rPr>
          <w:rFonts w:ascii="Arial" w:hAnsi="Arial" w:cs="Arial"/>
          <w:sz w:val="19"/>
          <w:szCs w:val="19"/>
        </w:rPr>
        <w:t>)</w:t>
      </w:r>
      <w:proofErr w:type="gramEnd"/>
    </w:p>
    <w:p w:rsidR="0079509D" w:rsidRPr="00526449" w:rsidRDefault="0079509D" w:rsidP="0079509D">
      <w:pPr>
        <w:pStyle w:val="SemEspaamento"/>
        <w:ind w:left="-851" w:right="-426"/>
        <w:jc w:val="both"/>
        <w:rPr>
          <w:rFonts w:ascii="Arial" w:eastAsia="Arial" w:hAnsi="Arial" w:cs="Arial"/>
          <w:sz w:val="19"/>
          <w:szCs w:val="19"/>
        </w:rPr>
      </w:pPr>
      <w:r w:rsidRPr="00526449">
        <w:rPr>
          <w:rFonts w:ascii="Arial" w:eastAsia="Arial" w:hAnsi="Arial" w:cs="Arial"/>
          <w:sz w:val="19"/>
          <w:szCs w:val="19"/>
        </w:rPr>
        <w:t xml:space="preserve">6.1. </w:t>
      </w:r>
      <w:r>
        <w:rPr>
          <w:rFonts w:ascii="Arial" w:eastAsia="Arial" w:hAnsi="Arial" w:cs="Arial"/>
          <w:sz w:val="19"/>
          <w:szCs w:val="19"/>
        </w:rPr>
        <w:t>O Contrato</w:t>
      </w:r>
      <w:r w:rsidRPr="00526449">
        <w:rPr>
          <w:rFonts w:ascii="Arial" w:eastAsia="Arial" w:hAnsi="Arial" w:cs="Arial"/>
          <w:sz w:val="19"/>
          <w:szCs w:val="19"/>
        </w:rPr>
        <w:t xml:space="preserve"> deverá ser executada fielmente pelas partes, de acordo com as cláusulas avençadas e as normas da Lei nº 14.133, de 2021, e cada parte </w:t>
      </w:r>
      <w:proofErr w:type="gramStart"/>
      <w:r w:rsidRPr="00526449">
        <w:rPr>
          <w:rFonts w:ascii="Arial" w:eastAsia="Arial" w:hAnsi="Arial" w:cs="Arial"/>
          <w:sz w:val="19"/>
          <w:szCs w:val="19"/>
        </w:rPr>
        <w:t>responderá</w:t>
      </w:r>
      <w:proofErr w:type="gramEnd"/>
      <w:r w:rsidRPr="00526449">
        <w:rPr>
          <w:rFonts w:ascii="Arial" w:eastAsia="Arial" w:hAnsi="Arial" w:cs="Arial"/>
          <w:sz w:val="19"/>
          <w:szCs w:val="19"/>
        </w:rPr>
        <w:t xml:space="preserve"> pelas consequências de sua inexecução total ou parcial.</w:t>
      </w:r>
    </w:p>
    <w:p w:rsidR="0079509D" w:rsidRPr="00526449" w:rsidRDefault="0079509D" w:rsidP="0079509D">
      <w:pPr>
        <w:pStyle w:val="SemEspaamento"/>
        <w:ind w:left="-851" w:right="-426"/>
        <w:jc w:val="both"/>
        <w:rPr>
          <w:rFonts w:ascii="Arial" w:hAnsi="Arial" w:cs="Arial"/>
          <w:sz w:val="19"/>
          <w:szCs w:val="19"/>
        </w:rPr>
      </w:pPr>
      <w:r w:rsidRPr="00526449">
        <w:rPr>
          <w:rFonts w:ascii="Arial" w:eastAsia="Arial" w:hAnsi="Arial" w:cs="Arial"/>
          <w:sz w:val="19"/>
          <w:szCs w:val="19"/>
        </w:rPr>
        <w:t xml:space="preserve">6.2. </w:t>
      </w:r>
      <w:r w:rsidRPr="00526449">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79509D" w:rsidRPr="00526449" w:rsidRDefault="0079509D" w:rsidP="0079509D">
      <w:pPr>
        <w:pStyle w:val="SemEspaamento"/>
        <w:ind w:left="-851" w:right="-426"/>
        <w:jc w:val="both"/>
        <w:rPr>
          <w:rFonts w:ascii="Arial" w:eastAsia="Arial" w:hAnsi="Arial" w:cs="Arial"/>
          <w:sz w:val="19"/>
          <w:szCs w:val="19"/>
        </w:rPr>
      </w:pPr>
      <w:r w:rsidRPr="00526449">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79509D" w:rsidRPr="00526449" w:rsidRDefault="0079509D" w:rsidP="0079509D">
      <w:pPr>
        <w:pStyle w:val="SemEspaamento"/>
        <w:ind w:left="-851" w:right="-426"/>
        <w:jc w:val="both"/>
        <w:rPr>
          <w:rFonts w:ascii="Arial" w:hAnsi="Arial" w:cs="Arial"/>
          <w:sz w:val="19"/>
          <w:szCs w:val="19"/>
        </w:rPr>
      </w:pPr>
      <w:r w:rsidRPr="00526449">
        <w:rPr>
          <w:rFonts w:ascii="Arial" w:eastAsia="Arial" w:hAnsi="Arial" w:cs="Arial"/>
          <w:sz w:val="19"/>
          <w:szCs w:val="19"/>
        </w:rPr>
        <w:t xml:space="preserve">6.4. </w:t>
      </w:r>
      <w:r w:rsidRPr="00526449">
        <w:rPr>
          <w:rFonts w:ascii="Arial" w:hAnsi="Arial" w:cs="Arial"/>
          <w:sz w:val="19"/>
          <w:szCs w:val="19"/>
        </w:rPr>
        <w:t xml:space="preserve">O órgão ou entidade poderá convocar representante da empresa para adoção de providências que devam ser cumpridas de imediato. </w:t>
      </w:r>
    </w:p>
    <w:p w:rsidR="0079509D" w:rsidRPr="00526449" w:rsidRDefault="0079509D" w:rsidP="0079509D">
      <w:pPr>
        <w:pStyle w:val="SemEspaamento"/>
        <w:ind w:left="-851" w:right="-426"/>
        <w:jc w:val="both"/>
        <w:rPr>
          <w:rFonts w:ascii="Arial" w:hAnsi="Arial" w:cs="Arial"/>
          <w:sz w:val="19"/>
          <w:szCs w:val="19"/>
        </w:rPr>
      </w:pPr>
      <w:r w:rsidRPr="00526449">
        <w:rPr>
          <w:rFonts w:ascii="Arial" w:hAnsi="Arial" w:cs="Arial"/>
          <w:sz w:val="19"/>
          <w:szCs w:val="19"/>
        </w:rPr>
        <w:t xml:space="preserve">6.5. A execução do contrato deverá ser acompanhada e fiscalizada pelo(s) </w:t>
      </w:r>
      <w:proofErr w:type="gramStart"/>
      <w:r w:rsidRPr="00526449">
        <w:rPr>
          <w:rFonts w:ascii="Arial" w:hAnsi="Arial" w:cs="Arial"/>
          <w:sz w:val="19"/>
          <w:szCs w:val="19"/>
        </w:rPr>
        <w:t>fiscal(</w:t>
      </w:r>
      <w:proofErr w:type="spellStart"/>
      <w:proofErr w:type="gramEnd"/>
      <w:r w:rsidRPr="00526449">
        <w:rPr>
          <w:rFonts w:ascii="Arial" w:hAnsi="Arial" w:cs="Arial"/>
          <w:sz w:val="19"/>
          <w:szCs w:val="19"/>
        </w:rPr>
        <w:t>is</w:t>
      </w:r>
      <w:proofErr w:type="spellEnd"/>
      <w:r w:rsidRPr="00526449">
        <w:rPr>
          <w:rFonts w:ascii="Arial" w:hAnsi="Arial" w:cs="Arial"/>
          <w:sz w:val="19"/>
          <w:szCs w:val="19"/>
        </w:rPr>
        <w:t>) do contrato, ou pelos respectivos substitutos (</w:t>
      </w:r>
      <w:hyperlink r:id="rId22" w:anchor="art117" w:history="1">
        <w:r w:rsidRPr="00526449">
          <w:rPr>
            <w:rStyle w:val="Hyperlink"/>
            <w:rFonts w:ascii="Arial" w:hAnsi="Arial" w:cs="Arial"/>
            <w:sz w:val="19"/>
            <w:szCs w:val="19"/>
          </w:rPr>
          <w:t>Lei nº 14.133, de 2021, art. 117, caput</w:t>
        </w:r>
      </w:hyperlink>
      <w:r w:rsidRPr="00526449">
        <w:rPr>
          <w:rFonts w:ascii="Arial" w:hAnsi="Arial" w:cs="Arial"/>
          <w:sz w:val="19"/>
          <w:szCs w:val="19"/>
        </w:rPr>
        <w:t xml:space="preserve">). </w:t>
      </w:r>
    </w:p>
    <w:p w:rsidR="0079509D" w:rsidRPr="00526449" w:rsidRDefault="0079509D" w:rsidP="0079509D">
      <w:pPr>
        <w:pStyle w:val="SemEspaamento"/>
        <w:ind w:left="-851" w:right="-426"/>
        <w:jc w:val="both"/>
        <w:rPr>
          <w:rStyle w:val="Hyperlink"/>
          <w:rFonts w:ascii="Arial" w:hAnsi="Arial" w:cs="Arial"/>
          <w:sz w:val="19"/>
          <w:szCs w:val="19"/>
        </w:rPr>
      </w:pPr>
      <w:r w:rsidRPr="00526449">
        <w:rPr>
          <w:rFonts w:ascii="Arial" w:eastAsia="Arial" w:hAnsi="Arial" w:cs="Arial"/>
          <w:sz w:val="19"/>
          <w:szCs w:val="19"/>
        </w:rPr>
        <w:lastRenderedPageBreak/>
        <w:t xml:space="preserve">6.6. </w:t>
      </w:r>
      <w:r w:rsidRPr="00526449">
        <w:rPr>
          <w:rFonts w:ascii="Arial" w:hAnsi="Arial" w:cs="Arial"/>
          <w:sz w:val="19"/>
          <w:szCs w:val="19"/>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26449">
          <w:rPr>
            <w:rStyle w:val="Hyperlink"/>
            <w:rFonts w:ascii="Arial" w:hAnsi="Arial" w:cs="Arial"/>
            <w:sz w:val="19"/>
            <w:szCs w:val="19"/>
          </w:rPr>
          <w:t>Decreto nº 11.246, de 2022, art. 21, IV</w:t>
        </w:r>
      </w:hyperlink>
      <w:r w:rsidRPr="00526449">
        <w:rPr>
          <w:rStyle w:val="Hyperlink"/>
          <w:rFonts w:ascii="Arial" w:hAnsi="Arial" w:cs="Arial"/>
          <w:sz w:val="19"/>
          <w:szCs w:val="19"/>
        </w:rPr>
        <w:t>.</w:t>
      </w:r>
      <w:proofErr w:type="gramStart"/>
      <w:r w:rsidRPr="00526449">
        <w:rPr>
          <w:rStyle w:val="Hyperlink"/>
          <w:rFonts w:ascii="Arial" w:hAnsi="Arial" w:cs="Arial"/>
          <w:sz w:val="19"/>
          <w:szCs w:val="19"/>
        </w:rPr>
        <w:t>)</w:t>
      </w:r>
      <w:proofErr w:type="gramEnd"/>
    </w:p>
    <w:p w:rsidR="0079509D" w:rsidRPr="00526449" w:rsidRDefault="0079509D" w:rsidP="0079509D">
      <w:pPr>
        <w:pStyle w:val="SemEspaamento"/>
        <w:ind w:left="-851" w:right="-426"/>
        <w:jc w:val="both"/>
        <w:rPr>
          <w:rFonts w:ascii="Arial" w:hAnsi="Arial" w:cs="Arial"/>
          <w:sz w:val="19"/>
          <w:szCs w:val="19"/>
        </w:rPr>
      </w:pPr>
      <w:r w:rsidRPr="00526449">
        <w:rPr>
          <w:rFonts w:ascii="Arial" w:eastAsia="Arial" w:hAnsi="Arial" w:cs="Arial"/>
          <w:sz w:val="19"/>
          <w:szCs w:val="19"/>
        </w:rPr>
        <w:t xml:space="preserve">6.7. </w:t>
      </w:r>
      <w:r w:rsidRPr="00526449">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9509D" w:rsidRPr="00526449" w:rsidRDefault="0079509D" w:rsidP="0079509D">
      <w:pPr>
        <w:pStyle w:val="SemEspaamento"/>
        <w:ind w:left="-851" w:right="-426"/>
        <w:jc w:val="both"/>
        <w:rPr>
          <w:rFonts w:ascii="Arial" w:hAnsi="Arial" w:cs="Arial"/>
          <w:sz w:val="19"/>
          <w:szCs w:val="19"/>
        </w:rPr>
      </w:pPr>
      <w:r w:rsidRPr="00526449">
        <w:rPr>
          <w:rFonts w:ascii="Arial" w:eastAsia="Arial" w:hAnsi="Arial" w:cs="Arial"/>
          <w:sz w:val="19"/>
          <w:szCs w:val="19"/>
        </w:rPr>
        <w:t>6.</w:t>
      </w:r>
      <w:r w:rsidRPr="00526449">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79509D" w:rsidRPr="00526449" w:rsidRDefault="0079509D" w:rsidP="0079509D">
      <w:pPr>
        <w:pStyle w:val="SemEspaamento"/>
        <w:ind w:left="-851" w:right="-426"/>
        <w:jc w:val="both"/>
        <w:rPr>
          <w:rFonts w:ascii="Arial" w:hAnsi="Arial" w:cs="Arial"/>
          <w:sz w:val="19"/>
          <w:szCs w:val="19"/>
        </w:rPr>
      </w:pPr>
    </w:p>
    <w:p w:rsidR="0079509D" w:rsidRPr="00526449" w:rsidRDefault="0079509D" w:rsidP="0079509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526449">
        <w:rPr>
          <w:rFonts w:ascii="Arial" w:hAnsi="Arial" w:cs="Arial"/>
          <w:b/>
          <w:bCs/>
          <w:sz w:val="19"/>
          <w:szCs w:val="19"/>
        </w:rPr>
        <w:t>CRITÉRIOS DE MEDIÇÃO E DE PAGAMENTO</w:t>
      </w:r>
      <w:r w:rsidRPr="00526449">
        <w:rPr>
          <w:rFonts w:ascii="Arial" w:hAnsi="Arial" w:cs="Arial"/>
          <w:sz w:val="19"/>
          <w:szCs w:val="19"/>
        </w:rPr>
        <w:t xml:space="preserve"> (art. 6º, inciso XXIII, alínea ‘h’, da Lei n. 14.133/2021</w:t>
      </w:r>
      <w:proofErr w:type="gramStart"/>
      <w:r w:rsidRPr="00526449">
        <w:rPr>
          <w:rFonts w:ascii="Arial" w:hAnsi="Arial" w:cs="Arial"/>
          <w:sz w:val="19"/>
          <w:szCs w:val="19"/>
        </w:rPr>
        <w:t>)</w:t>
      </w:r>
      <w:proofErr w:type="gramEnd"/>
    </w:p>
    <w:p w:rsidR="0079509D" w:rsidRPr="00526449" w:rsidRDefault="0079509D" w:rsidP="0079509D">
      <w:pPr>
        <w:pStyle w:val="SemEspaamento"/>
        <w:rPr>
          <w:rFonts w:ascii="Arial" w:hAnsi="Arial" w:cs="Arial"/>
          <w:b/>
          <w:sz w:val="19"/>
          <w:szCs w:val="19"/>
        </w:rPr>
      </w:pPr>
      <w:r w:rsidRPr="00526449">
        <w:rPr>
          <w:rFonts w:ascii="Arial" w:hAnsi="Arial" w:cs="Arial"/>
          <w:b/>
          <w:sz w:val="19"/>
          <w:szCs w:val="19"/>
        </w:rPr>
        <w:t>Recebimento do objeto.</w:t>
      </w:r>
    </w:p>
    <w:p w:rsidR="0079509D" w:rsidRPr="00526449" w:rsidRDefault="0079509D" w:rsidP="0079509D">
      <w:pPr>
        <w:pStyle w:val="PargrafodaLista"/>
        <w:numPr>
          <w:ilvl w:val="1"/>
          <w:numId w:val="8"/>
        </w:numPr>
        <w:ind w:right="-426"/>
        <w:jc w:val="both"/>
        <w:rPr>
          <w:rFonts w:ascii="Arial" w:hAnsi="Arial" w:cs="Arial"/>
          <w:sz w:val="19"/>
          <w:szCs w:val="19"/>
        </w:rPr>
      </w:pPr>
      <w:r w:rsidRPr="00526449">
        <w:rPr>
          <w:rFonts w:ascii="Arial" w:hAnsi="Arial" w:cs="Arial"/>
          <w:sz w:val="19"/>
          <w:szCs w:val="19"/>
          <w:lang w:eastAsia="en-US"/>
        </w:rPr>
        <w:t xml:space="preserve">O produto será recebidos provisoriamente no ato da entrega, juntamente com a </w:t>
      </w:r>
      <w:r w:rsidRPr="00526449">
        <w:rPr>
          <w:rFonts w:ascii="Arial" w:eastAsia="Calibri" w:hAnsi="Arial" w:cs="Arial"/>
          <w:sz w:val="19"/>
          <w:szCs w:val="19"/>
          <w:lang w:eastAsia="en-US"/>
        </w:rPr>
        <w:t>nota</w:t>
      </w:r>
      <w:r w:rsidRPr="00526449">
        <w:rPr>
          <w:rFonts w:ascii="Arial" w:hAnsi="Arial" w:cs="Arial"/>
          <w:sz w:val="19"/>
          <w:szCs w:val="19"/>
          <w:lang w:eastAsia="en-US"/>
        </w:rPr>
        <w:t xml:space="preserve"> fiscal ou instrumento de cobrança equivalente, </w:t>
      </w:r>
      <w:proofErr w:type="gramStart"/>
      <w:r w:rsidRPr="00526449">
        <w:rPr>
          <w:rFonts w:ascii="Arial" w:hAnsi="Arial" w:cs="Arial"/>
          <w:sz w:val="19"/>
          <w:szCs w:val="19"/>
          <w:lang w:eastAsia="en-US"/>
        </w:rPr>
        <w:t>pelo(</w:t>
      </w:r>
      <w:proofErr w:type="gramEnd"/>
      <w:r w:rsidRPr="00526449">
        <w:rPr>
          <w:rFonts w:ascii="Arial" w:hAnsi="Arial" w:cs="Arial"/>
          <w:sz w:val="19"/>
          <w:szCs w:val="19"/>
          <w:lang w:eastAsia="en-US"/>
        </w:rPr>
        <w:t>a) responsável pelo acompanhamento e fiscalização do contrato, para efeito de posterior verificação de sua conformidade com as especificações constantes no Termo de Referência e na proposta,</w:t>
      </w:r>
    </w:p>
    <w:p w:rsidR="0079509D" w:rsidRPr="00526449" w:rsidRDefault="0079509D" w:rsidP="0079509D">
      <w:pPr>
        <w:pStyle w:val="PargrafodaLista"/>
        <w:numPr>
          <w:ilvl w:val="1"/>
          <w:numId w:val="8"/>
        </w:numPr>
        <w:ind w:right="-426"/>
        <w:jc w:val="both"/>
        <w:rPr>
          <w:rFonts w:ascii="Arial" w:hAnsi="Arial" w:cs="Arial"/>
          <w:sz w:val="19"/>
          <w:szCs w:val="19"/>
        </w:rPr>
      </w:pPr>
      <w:r w:rsidRPr="00526449">
        <w:rPr>
          <w:rFonts w:ascii="Arial" w:hAnsi="Arial" w:cs="Arial"/>
          <w:sz w:val="19"/>
          <w:szCs w:val="19"/>
        </w:rPr>
        <w:t xml:space="preserve">As Notas Fiscais deverão ser emitidas em nome do </w:t>
      </w:r>
      <w:r w:rsidRPr="00526449">
        <w:rPr>
          <w:rFonts w:ascii="Arial" w:hAnsi="Arial" w:cs="Arial"/>
          <w:b/>
          <w:sz w:val="19"/>
          <w:szCs w:val="19"/>
          <w:lang w:eastAsia="en-US"/>
        </w:rPr>
        <w:t xml:space="preserve">MUNICÍPIO DE RIBEIRÃO DO PINHAL – CNPJ: </w:t>
      </w:r>
      <w:r w:rsidRPr="00526449">
        <w:rPr>
          <w:rFonts w:ascii="Arial" w:hAnsi="Arial" w:cs="Arial"/>
          <w:b/>
          <w:sz w:val="19"/>
          <w:szCs w:val="19"/>
          <w:shd w:val="clear" w:color="auto" w:fill="FFFFFF"/>
        </w:rPr>
        <w:t>76.968.064/0001-42</w:t>
      </w:r>
      <w:r w:rsidRPr="00526449">
        <w:rPr>
          <w:rFonts w:ascii="Arial" w:hAnsi="Arial" w:cs="Arial"/>
          <w:sz w:val="19"/>
          <w:szCs w:val="19"/>
          <w:lang w:eastAsia="en-US"/>
        </w:rPr>
        <w:t xml:space="preserve">, </w:t>
      </w:r>
      <w:r w:rsidRPr="00526449">
        <w:rPr>
          <w:rFonts w:ascii="Arial" w:hAnsi="Arial" w:cs="Arial"/>
          <w:b/>
          <w:sz w:val="19"/>
          <w:szCs w:val="19"/>
        </w:rPr>
        <w:t xml:space="preserve">e encaminhadas no e-mail </w:t>
      </w:r>
      <w:hyperlink r:id="rId24" w:history="1">
        <w:r w:rsidRPr="00526449">
          <w:rPr>
            <w:rStyle w:val="Hyperlink"/>
            <w:rFonts w:ascii="Arial" w:hAnsi="Arial" w:cs="Arial"/>
            <w:sz w:val="19"/>
            <w:szCs w:val="19"/>
          </w:rPr>
          <w:t>pmrpinhal@uol.com.br</w:t>
        </w:r>
      </w:hyperlink>
      <w:r w:rsidRPr="00526449">
        <w:rPr>
          <w:rFonts w:ascii="Arial" w:hAnsi="Arial" w:cs="Arial"/>
          <w:sz w:val="19"/>
          <w:szCs w:val="19"/>
        </w:rPr>
        <w:t xml:space="preserve"> ou </w:t>
      </w:r>
      <w:hyperlink r:id="rId25" w:history="1">
        <w:r w:rsidRPr="00526449">
          <w:rPr>
            <w:rStyle w:val="Hyperlink"/>
            <w:rFonts w:ascii="Arial" w:hAnsi="Arial" w:cs="Arial"/>
            <w:sz w:val="19"/>
            <w:szCs w:val="19"/>
          </w:rPr>
          <w:t>compras.pmrpinhal@gmail.com</w:t>
        </w:r>
      </w:hyperlink>
      <w:r w:rsidRPr="00526449">
        <w:rPr>
          <w:rFonts w:ascii="Arial" w:hAnsi="Arial" w:cs="Arial"/>
          <w:b/>
          <w:sz w:val="19"/>
          <w:szCs w:val="19"/>
        </w:rPr>
        <w:t>.</w:t>
      </w:r>
    </w:p>
    <w:p w:rsidR="0079509D" w:rsidRPr="00526449" w:rsidRDefault="0079509D" w:rsidP="0079509D">
      <w:pPr>
        <w:pStyle w:val="PargrafodaLista"/>
        <w:numPr>
          <w:ilvl w:val="1"/>
          <w:numId w:val="8"/>
        </w:numPr>
        <w:ind w:right="-426"/>
        <w:jc w:val="both"/>
        <w:rPr>
          <w:rFonts w:ascii="Arial" w:hAnsi="Arial" w:cs="Arial"/>
          <w:sz w:val="19"/>
          <w:szCs w:val="19"/>
        </w:rPr>
      </w:pPr>
      <w:r w:rsidRPr="00526449">
        <w:rPr>
          <w:rFonts w:ascii="Arial" w:hAnsi="Arial" w:cs="Arial"/>
          <w:sz w:val="19"/>
          <w:szCs w:val="19"/>
          <w:lang w:eastAsia="en-US"/>
        </w:rPr>
        <w:t>O recebimento definitivo ocorrerá no prazo de até 30 (trinta) dias, a contar do recebimento provisório, nos termos do artigo 144, III do Decreto Municipal 020/2023.</w:t>
      </w:r>
    </w:p>
    <w:p w:rsidR="0079509D" w:rsidRPr="00526449" w:rsidRDefault="0079509D" w:rsidP="0079509D">
      <w:pPr>
        <w:pStyle w:val="PargrafodaLista"/>
        <w:numPr>
          <w:ilvl w:val="1"/>
          <w:numId w:val="8"/>
        </w:numPr>
        <w:ind w:right="-426"/>
        <w:jc w:val="both"/>
        <w:rPr>
          <w:rFonts w:ascii="Arial" w:hAnsi="Arial" w:cs="Arial"/>
          <w:sz w:val="19"/>
          <w:szCs w:val="19"/>
        </w:rPr>
      </w:pPr>
      <w:bookmarkStart w:id="0" w:name="_Hlk131247242"/>
      <w:r w:rsidRPr="00526449">
        <w:rPr>
          <w:rFonts w:ascii="Arial" w:hAnsi="Arial" w:cs="Arial"/>
          <w:sz w:val="19"/>
          <w:szCs w:val="19"/>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26449">
        <w:rPr>
          <w:rFonts w:ascii="Arial" w:hAnsi="Arial" w:cs="Arial"/>
          <w:sz w:val="19"/>
          <w:szCs w:val="19"/>
          <w:lang w:eastAsia="en-US"/>
        </w:rPr>
        <w:t>.</w:t>
      </w:r>
    </w:p>
    <w:p w:rsidR="0079509D" w:rsidRPr="00526449" w:rsidRDefault="0079509D" w:rsidP="0079509D">
      <w:pPr>
        <w:pStyle w:val="SemEspaamento"/>
        <w:rPr>
          <w:rFonts w:ascii="Arial" w:hAnsi="Arial" w:cs="Arial"/>
          <w:b/>
          <w:sz w:val="19"/>
          <w:szCs w:val="19"/>
        </w:rPr>
      </w:pPr>
      <w:r w:rsidRPr="00526449">
        <w:rPr>
          <w:rFonts w:ascii="Arial" w:hAnsi="Arial" w:cs="Arial"/>
          <w:b/>
          <w:sz w:val="19"/>
          <w:szCs w:val="19"/>
        </w:rPr>
        <w:t>Liquidação e pagamento</w:t>
      </w:r>
    </w:p>
    <w:p w:rsidR="0079509D" w:rsidRPr="00526449" w:rsidRDefault="0079509D" w:rsidP="0079509D">
      <w:pPr>
        <w:pStyle w:val="PargrafodaLista"/>
        <w:numPr>
          <w:ilvl w:val="1"/>
          <w:numId w:val="8"/>
        </w:numPr>
        <w:ind w:right="-426"/>
        <w:jc w:val="both"/>
        <w:rPr>
          <w:rStyle w:val="Hyperlink"/>
          <w:rFonts w:ascii="Arial" w:hAnsi="Arial" w:cs="Arial"/>
          <w:sz w:val="19"/>
          <w:szCs w:val="19"/>
        </w:rPr>
      </w:pPr>
      <w:r w:rsidRPr="00526449">
        <w:rPr>
          <w:rFonts w:ascii="Arial" w:hAnsi="Arial" w:cs="Arial"/>
          <w:sz w:val="19"/>
          <w:szCs w:val="19"/>
          <w:lang w:eastAsia="en-US"/>
        </w:rPr>
        <w:t>Recebida a Nota Fiscal ou documento de cobrança equivalente, correrá o prazo de dez dias úteis para fins de liquidação.</w:t>
      </w:r>
    </w:p>
    <w:p w:rsidR="0079509D" w:rsidRPr="00526449" w:rsidRDefault="0079509D" w:rsidP="0079509D">
      <w:pPr>
        <w:pStyle w:val="PargrafodaLista"/>
        <w:numPr>
          <w:ilvl w:val="1"/>
          <w:numId w:val="8"/>
        </w:numPr>
        <w:ind w:right="-426"/>
        <w:jc w:val="both"/>
        <w:rPr>
          <w:rFonts w:ascii="Arial" w:hAnsi="Arial" w:cs="Arial"/>
          <w:sz w:val="19"/>
          <w:szCs w:val="19"/>
        </w:rPr>
      </w:pPr>
      <w:r w:rsidRPr="00526449">
        <w:rPr>
          <w:rFonts w:ascii="Arial" w:eastAsia="Calibri" w:hAnsi="Arial" w:cs="Arial"/>
          <w:sz w:val="19"/>
          <w:szCs w:val="19"/>
          <w:lang w:eastAsia="en-US"/>
        </w:rPr>
        <w:t xml:space="preserve">Havendo erro na apresentação da nota fiscal ou instrumento de cobrança equivalente, ou circunstância que impeça a </w:t>
      </w:r>
      <w:r w:rsidRPr="00526449">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79509D" w:rsidRPr="00526449" w:rsidRDefault="0079509D" w:rsidP="0079509D">
      <w:pPr>
        <w:pStyle w:val="PargrafodaLista"/>
        <w:numPr>
          <w:ilvl w:val="1"/>
          <w:numId w:val="8"/>
        </w:numPr>
        <w:ind w:right="-426"/>
        <w:jc w:val="both"/>
        <w:rPr>
          <w:rStyle w:val="Hyperlink"/>
          <w:rFonts w:ascii="Arial" w:hAnsi="Arial" w:cs="Arial"/>
          <w:sz w:val="19"/>
          <w:szCs w:val="19"/>
        </w:rPr>
      </w:pPr>
      <w:r w:rsidRPr="00526449">
        <w:rPr>
          <w:rFonts w:ascii="Arial" w:hAnsi="Arial" w:cs="Arial"/>
          <w:sz w:val="19"/>
          <w:szCs w:val="19"/>
          <w:lang w:eastAsia="en-US"/>
        </w:rPr>
        <w:t xml:space="preserve">O pagamento será realizado por meio de TED, para crédito em banco, agência e conta </w:t>
      </w:r>
      <w:proofErr w:type="gramStart"/>
      <w:r w:rsidRPr="00526449">
        <w:rPr>
          <w:rFonts w:ascii="Arial" w:hAnsi="Arial" w:cs="Arial"/>
          <w:sz w:val="19"/>
          <w:szCs w:val="19"/>
          <w:lang w:eastAsia="en-US"/>
        </w:rPr>
        <w:t>corrente indicados pelo contratado em até 05 (cinco) dias úteis, com a retenção tributária prevista na legislação aplicável</w:t>
      </w:r>
      <w:proofErr w:type="gramEnd"/>
      <w:r w:rsidRPr="00526449">
        <w:rPr>
          <w:rStyle w:val="Hyperlink"/>
          <w:rFonts w:ascii="Arial" w:hAnsi="Arial" w:cs="Arial"/>
          <w:sz w:val="19"/>
          <w:szCs w:val="19"/>
          <w:lang w:eastAsia="en-US"/>
        </w:rPr>
        <w:t>.</w:t>
      </w:r>
    </w:p>
    <w:p w:rsidR="0079509D" w:rsidRPr="00526449" w:rsidRDefault="0079509D" w:rsidP="0079509D">
      <w:pPr>
        <w:pStyle w:val="PargrafodaLista"/>
        <w:numPr>
          <w:ilvl w:val="1"/>
          <w:numId w:val="8"/>
        </w:numPr>
        <w:ind w:right="-426"/>
        <w:jc w:val="both"/>
        <w:rPr>
          <w:rFonts w:ascii="Arial" w:hAnsi="Arial" w:cs="Arial"/>
          <w:sz w:val="19"/>
          <w:szCs w:val="19"/>
        </w:rPr>
      </w:pPr>
      <w:r w:rsidRPr="00526449">
        <w:rPr>
          <w:rFonts w:ascii="Arial" w:hAnsi="Arial" w:cs="Arial"/>
          <w:sz w:val="19"/>
          <w:szCs w:val="19"/>
          <w:lang w:eastAsia="en-US"/>
        </w:rPr>
        <w:t>A presente contratação NÃO permite a antecipação de pagamento em hipótese alguma.</w:t>
      </w:r>
    </w:p>
    <w:p w:rsidR="0079509D" w:rsidRPr="00526449" w:rsidRDefault="0079509D" w:rsidP="0079509D">
      <w:pPr>
        <w:pStyle w:val="PargrafodaLista"/>
        <w:ind w:left="-491" w:right="-568"/>
        <w:jc w:val="both"/>
        <w:rPr>
          <w:rFonts w:ascii="Arial" w:hAnsi="Arial" w:cs="Arial"/>
          <w:sz w:val="19"/>
          <w:szCs w:val="19"/>
        </w:rPr>
      </w:pP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8. FORMA E CRITÉRIOS DE SELEÇÃO DO FORNECEDOR</w:t>
      </w:r>
    </w:p>
    <w:p w:rsidR="0079509D" w:rsidRPr="00526449" w:rsidRDefault="0079509D" w:rsidP="0079509D">
      <w:pPr>
        <w:ind w:left="-851" w:right="-568"/>
        <w:jc w:val="both"/>
        <w:rPr>
          <w:rFonts w:ascii="Arial" w:eastAsia="Arial" w:hAnsi="Arial" w:cs="Arial"/>
          <w:sz w:val="19"/>
          <w:szCs w:val="19"/>
        </w:rPr>
      </w:pPr>
      <w:r w:rsidRPr="00526449">
        <w:rPr>
          <w:rFonts w:ascii="Arial" w:eastAsia="Arial" w:hAnsi="Arial" w:cs="Arial"/>
          <w:sz w:val="19"/>
          <w:szCs w:val="19"/>
        </w:rPr>
        <w:t>8.1 O fornecedor será selecionado por meio da realização de procedimento licitatório, na modalidade PREGÃO, sob a forma ELETRÔNICA, com adoção do critério de julgamento pelo MENOR PREÇO por item.</w:t>
      </w: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9. ADEQUAÇÃO ORÇAMENTÁRIA</w:t>
      </w:r>
    </w:p>
    <w:p w:rsidR="0079509D" w:rsidRPr="00526449" w:rsidRDefault="0079509D" w:rsidP="0079509D">
      <w:pPr>
        <w:ind w:left="-851" w:right="-568"/>
        <w:jc w:val="both"/>
        <w:rPr>
          <w:rFonts w:ascii="Arial" w:hAnsi="Arial" w:cs="Arial"/>
          <w:sz w:val="19"/>
          <w:szCs w:val="19"/>
        </w:rPr>
      </w:pPr>
      <w:r w:rsidRPr="00526449">
        <w:rPr>
          <w:rFonts w:ascii="Arial" w:eastAsia="Arial" w:hAnsi="Arial" w:cs="Arial"/>
          <w:sz w:val="19"/>
          <w:szCs w:val="19"/>
        </w:rPr>
        <w:t xml:space="preserve">As despesas decorrentes </w:t>
      </w:r>
      <w:proofErr w:type="gramStart"/>
      <w:r w:rsidRPr="00526449">
        <w:rPr>
          <w:rFonts w:ascii="Arial" w:eastAsia="Arial" w:hAnsi="Arial" w:cs="Arial"/>
          <w:sz w:val="19"/>
          <w:szCs w:val="19"/>
        </w:rPr>
        <w:t>da presente</w:t>
      </w:r>
      <w:proofErr w:type="gramEnd"/>
      <w:r w:rsidRPr="00526449">
        <w:rPr>
          <w:rFonts w:ascii="Arial" w:eastAsia="Arial" w:hAnsi="Arial" w:cs="Arial"/>
          <w:sz w:val="19"/>
          <w:szCs w:val="19"/>
        </w:rPr>
        <w:t xml:space="preserve"> </w:t>
      </w:r>
      <w:r>
        <w:rPr>
          <w:rFonts w:ascii="Arial" w:eastAsia="Arial" w:hAnsi="Arial" w:cs="Arial"/>
          <w:sz w:val="19"/>
          <w:szCs w:val="19"/>
        </w:rPr>
        <w:t>aquisição</w:t>
      </w:r>
      <w:r w:rsidRPr="00526449">
        <w:rPr>
          <w:rFonts w:ascii="Arial" w:eastAsia="Arial" w:hAnsi="Arial" w:cs="Arial"/>
          <w:sz w:val="19"/>
          <w:szCs w:val="19"/>
        </w:rPr>
        <w:t xml:space="preserve"> correrão à conta de recursos específicos consig</w:t>
      </w:r>
      <w:r>
        <w:rPr>
          <w:rFonts w:ascii="Arial" w:eastAsia="Arial" w:hAnsi="Arial" w:cs="Arial"/>
          <w:sz w:val="19"/>
          <w:szCs w:val="19"/>
        </w:rPr>
        <w:t>nados no Orçamento do município: 1501-000/1502-2831-4490520000.</w:t>
      </w:r>
    </w:p>
    <w:p w:rsidR="0079509D" w:rsidRPr="00526449" w:rsidRDefault="0079509D" w:rsidP="0079509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26449">
        <w:rPr>
          <w:rFonts w:ascii="Arial" w:hAnsi="Arial" w:cs="Arial"/>
          <w:b/>
          <w:sz w:val="19"/>
          <w:szCs w:val="19"/>
        </w:rPr>
        <w:t>10. CRITÉRIOS DE SUSTENTABILIDADE</w:t>
      </w:r>
    </w:p>
    <w:p w:rsidR="0079509D" w:rsidRPr="00526449" w:rsidRDefault="0079509D" w:rsidP="0079509D">
      <w:pPr>
        <w:pStyle w:val="SemEspaamento"/>
        <w:ind w:left="-851" w:right="-567"/>
        <w:jc w:val="both"/>
        <w:rPr>
          <w:rFonts w:ascii="Arial" w:hAnsi="Arial" w:cs="Arial"/>
          <w:sz w:val="19"/>
          <w:szCs w:val="19"/>
        </w:rPr>
      </w:pPr>
      <w:r w:rsidRPr="00526449">
        <w:rPr>
          <w:rFonts w:ascii="Arial" w:hAnsi="Arial" w:cs="Arial"/>
          <w:sz w:val="19"/>
          <w:szCs w:val="19"/>
        </w:rPr>
        <w:t>10.1 Além dos critérios de sustentabilidade eventualmente inseridos na descrição do objeto devem ser atendidos os seguintes requisitos, que se baseiam no Guia Nacional de Contratações Sustentáveis:</w:t>
      </w:r>
    </w:p>
    <w:p w:rsidR="0079509D" w:rsidRPr="00526449" w:rsidRDefault="0079509D" w:rsidP="0079509D">
      <w:pPr>
        <w:pStyle w:val="SemEspaamento"/>
        <w:ind w:left="-851" w:right="-567"/>
        <w:jc w:val="both"/>
        <w:rPr>
          <w:rFonts w:ascii="Arial" w:hAnsi="Arial" w:cs="Arial"/>
          <w:sz w:val="19"/>
          <w:szCs w:val="19"/>
        </w:rPr>
      </w:pPr>
      <w:r w:rsidRPr="00526449">
        <w:rPr>
          <w:rFonts w:ascii="Arial" w:hAnsi="Arial" w:cs="Arial"/>
          <w:sz w:val="19"/>
          <w:szCs w:val="19"/>
        </w:rPr>
        <w:t>10.2 Deverá ainda observar os critérios de sustentabilidade ambiental, tendo por fundamento, a Constituição Federal, a Lei Nº 14.133/2021, compromissos internacionais assumidos pelo Estado Brasileiro e outras legislações pertinentes.</w:t>
      </w:r>
    </w:p>
    <w:p w:rsidR="0079509D" w:rsidRPr="00526449" w:rsidRDefault="0079509D" w:rsidP="0079509D">
      <w:pPr>
        <w:pStyle w:val="SemEspaamento"/>
        <w:ind w:left="-851" w:right="-426"/>
        <w:jc w:val="both"/>
        <w:rPr>
          <w:rFonts w:ascii="Arial" w:hAnsi="Arial" w:cs="Arial"/>
          <w:sz w:val="19"/>
          <w:szCs w:val="19"/>
        </w:rPr>
      </w:pPr>
    </w:p>
    <w:p w:rsidR="0079509D" w:rsidRPr="00526449" w:rsidRDefault="0079509D" w:rsidP="0079509D">
      <w:pPr>
        <w:pStyle w:val="SemEspaamento"/>
        <w:ind w:left="-851"/>
        <w:jc w:val="both"/>
        <w:rPr>
          <w:rFonts w:ascii="Arial" w:hAnsi="Arial" w:cs="Arial"/>
          <w:sz w:val="19"/>
          <w:szCs w:val="19"/>
        </w:rPr>
      </w:pPr>
    </w:p>
    <w:p w:rsidR="0079509D" w:rsidRPr="00526449" w:rsidRDefault="0079509D" w:rsidP="0079509D">
      <w:pPr>
        <w:tabs>
          <w:tab w:val="num" w:pos="-851"/>
        </w:tabs>
        <w:spacing w:after="360"/>
        <w:ind w:left="-851" w:right="-568"/>
        <w:jc w:val="right"/>
        <w:rPr>
          <w:rFonts w:ascii="Arial" w:hAnsi="Arial" w:cs="Arial"/>
          <w:sz w:val="19"/>
          <w:szCs w:val="19"/>
        </w:rPr>
      </w:pPr>
      <w:r w:rsidRPr="00526449">
        <w:rPr>
          <w:rFonts w:ascii="Arial" w:hAnsi="Arial" w:cs="Arial"/>
          <w:sz w:val="19"/>
          <w:szCs w:val="19"/>
        </w:rPr>
        <w:t xml:space="preserve">Ribeirão do Pinhal, </w:t>
      </w:r>
      <w:r>
        <w:rPr>
          <w:rFonts w:ascii="Arial" w:hAnsi="Arial" w:cs="Arial"/>
          <w:sz w:val="19"/>
          <w:szCs w:val="19"/>
        </w:rPr>
        <w:t xml:space="preserve">25 de abril de </w:t>
      </w:r>
      <w:r w:rsidRPr="00526449">
        <w:rPr>
          <w:rFonts w:ascii="Arial" w:hAnsi="Arial" w:cs="Arial"/>
          <w:sz w:val="19"/>
          <w:szCs w:val="19"/>
        </w:rPr>
        <w:t>2024</w:t>
      </w:r>
      <w:r>
        <w:rPr>
          <w:rFonts w:ascii="Arial" w:hAnsi="Arial" w:cs="Arial"/>
          <w:sz w:val="19"/>
          <w:szCs w:val="19"/>
        </w:rPr>
        <w:t>.</w:t>
      </w:r>
    </w:p>
    <w:p w:rsidR="0079509D" w:rsidRPr="00526449" w:rsidRDefault="0079509D" w:rsidP="0079509D">
      <w:pPr>
        <w:pStyle w:val="SemEspaamento"/>
        <w:jc w:val="center"/>
        <w:rPr>
          <w:rFonts w:ascii="Arial" w:hAnsi="Arial" w:cs="Arial"/>
          <w:b/>
          <w:sz w:val="19"/>
          <w:szCs w:val="19"/>
        </w:rPr>
      </w:pPr>
      <w:r w:rsidRPr="00526449">
        <w:rPr>
          <w:rStyle w:val="nfase"/>
          <w:rFonts w:ascii="Arial" w:hAnsi="Arial" w:cs="Arial"/>
          <w:bCs/>
          <w:sz w:val="19"/>
          <w:szCs w:val="19"/>
          <w:shd w:val="clear" w:color="auto" w:fill="FFFFFF"/>
        </w:rPr>
        <w:t>CÍCERO ROGÉRIO SANCHES</w:t>
      </w:r>
    </w:p>
    <w:p w:rsidR="0079509D" w:rsidRPr="00526449" w:rsidRDefault="0079509D" w:rsidP="0079509D">
      <w:pPr>
        <w:pStyle w:val="SemEspaamento"/>
        <w:jc w:val="center"/>
        <w:rPr>
          <w:rFonts w:ascii="Arial" w:hAnsi="Arial" w:cs="Arial"/>
          <w:b/>
          <w:bCs/>
          <w:sz w:val="19"/>
          <w:szCs w:val="19"/>
        </w:rPr>
      </w:pPr>
      <w:r w:rsidRPr="00526449">
        <w:rPr>
          <w:rFonts w:ascii="Arial" w:hAnsi="Arial" w:cs="Arial"/>
          <w:b/>
          <w:sz w:val="19"/>
          <w:szCs w:val="19"/>
        </w:rPr>
        <w:t>SECRETÁRIO DE ADMINISTRAÇÃO</w:t>
      </w:r>
    </w:p>
    <w:p w:rsidR="0079509D" w:rsidRPr="00526449" w:rsidRDefault="0079509D" w:rsidP="0079509D">
      <w:pPr>
        <w:rPr>
          <w:rFonts w:ascii="Arial" w:hAnsi="Arial" w:cs="Arial"/>
          <w:sz w:val="19"/>
          <w:szCs w:val="19"/>
        </w:rPr>
      </w:pPr>
    </w:p>
    <w:p w:rsidR="00A44410" w:rsidRDefault="00A44410" w:rsidP="00A44410">
      <w:pPr>
        <w:pStyle w:val="SemEspaamento"/>
        <w:jc w:val="center"/>
        <w:rPr>
          <w:rFonts w:ascii="Arial" w:hAnsi="Arial" w:cs="Arial"/>
          <w:b/>
          <w:sz w:val="20"/>
          <w:szCs w:val="20"/>
          <w:u w:val="single"/>
        </w:rPr>
      </w:pPr>
    </w:p>
    <w:p w:rsidR="00A44410" w:rsidRDefault="00A44410" w:rsidP="00A44410">
      <w:pPr>
        <w:pStyle w:val="SemEspaamento"/>
        <w:jc w:val="center"/>
        <w:rPr>
          <w:rFonts w:ascii="Arial" w:hAnsi="Arial" w:cs="Arial"/>
          <w:b/>
          <w:sz w:val="20"/>
          <w:szCs w:val="20"/>
          <w:u w:val="single"/>
        </w:rPr>
      </w:pPr>
    </w:p>
    <w:p w:rsidR="00A44410" w:rsidRDefault="00A44410" w:rsidP="00A44410">
      <w:pPr>
        <w:pStyle w:val="SemEspaamento"/>
        <w:jc w:val="center"/>
        <w:rPr>
          <w:rFonts w:ascii="Arial" w:hAnsi="Arial" w:cs="Arial"/>
          <w:b/>
          <w:sz w:val="20"/>
          <w:szCs w:val="20"/>
          <w:u w:val="single"/>
        </w:rPr>
      </w:pPr>
    </w:p>
    <w:p w:rsidR="00A44410" w:rsidRPr="006557AF" w:rsidRDefault="00A44410" w:rsidP="00A44410">
      <w:pPr>
        <w:pStyle w:val="SemEspaamento"/>
        <w:jc w:val="center"/>
        <w:rPr>
          <w:rFonts w:ascii="Arial" w:hAnsi="Arial" w:cs="Arial"/>
          <w:b/>
          <w:sz w:val="20"/>
          <w:szCs w:val="20"/>
          <w:u w:val="single"/>
        </w:rPr>
      </w:pPr>
      <w:bookmarkStart w:id="1" w:name="_GoBack"/>
      <w:bookmarkEnd w:id="1"/>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w:t>
      </w:r>
      <w:r w:rsidR="0079509D">
        <w:rPr>
          <w:rFonts w:ascii="Arial" w:hAnsi="Arial" w:cs="Arial"/>
          <w:b/>
          <w:sz w:val="20"/>
          <w:szCs w:val="20"/>
          <w:u w:val="single"/>
        </w:rPr>
        <w:t>40</w:t>
      </w:r>
      <w:r>
        <w:rPr>
          <w:rFonts w:ascii="Arial" w:hAnsi="Arial" w:cs="Arial"/>
          <w:b/>
          <w:sz w:val="20"/>
          <w:szCs w:val="20"/>
          <w:u w:val="single"/>
        </w:rPr>
        <w:t>/2024</w:t>
      </w:r>
      <w:r w:rsidRPr="006557AF">
        <w:rPr>
          <w:rFonts w:ascii="Arial" w:hAnsi="Arial" w:cs="Arial"/>
          <w:b/>
          <w:sz w:val="20"/>
          <w:szCs w:val="20"/>
          <w:u w:val="single"/>
        </w:rPr>
        <w:t>.</w:t>
      </w:r>
    </w:p>
    <w:p w:rsidR="00A44410" w:rsidRPr="006557AF" w:rsidRDefault="00A44410" w:rsidP="00A44410">
      <w:pPr>
        <w:pStyle w:val="SemEspaamento"/>
        <w:jc w:val="center"/>
        <w:rPr>
          <w:rFonts w:ascii="Arial" w:hAnsi="Arial" w:cs="Arial"/>
          <w:b/>
          <w:sz w:val="20"/>
          <w:szCs w:val="20"/>
          <w:u w:val="single"/>
        </w:rPr>
      </w:pPr>
    </w:p>
    <w:p w:rsidR="00A44410" w:rsidRPr="00813926" w:rsidRDefault="00A44410" w:rsidP="00A44410">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A44410" w:rsidRPr="00813926" w:rsidRDefault="00A44410" w:rsidP="00A44410">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A44410" w:rsidRPr="00D6686B" w:rsidRDefault="00A44410" w:rsidP="00A44410">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sidR="0079509D" w:rsidRPr="00526449">
        <w:rPr>
          <w:rFonts w:ascii="Arial" w:hAnsi="Arial" w:cs="Arial"/>
          <w:sz w:val="19"/>
          <w:szCs w:val="19"/>
        </w:rPr>
        <w:t xml:space="preserve">Contratação de empresa especializada para fornecimento de Biodigestor de Pequeno Porte em atendimento </w:t>
      </w:r>
      <w:r w:rsidR="0079509D" w:rsidRPr="00526449">
        <w:rPr>
          <w:rFonts w:ascii="Arial" w:eastAsiaTheme="minorHAnsi" w:hAnsi="Arial" w:cs="Arial"/>
          <w:bCs/>
          <w:sz w:val="19"/>
          <w:szCs w:val="19"/>
          <w:lang w:eastAsia="en-US"/>
        </w:rPr>
        <w:t>INSTRUMENTO DE REPASSE Nº 4121901/2023, firmado entre a ITAIPU BINACIONAL e o MUNICÍPIO DE RIBEIRÃO DO PINHAL, referente ao Programa Itaipu Mais Energia</w:t>
      </w:r>
      <w:r w:rsidRPr="00D6686B">
        <w:rPr>
          <w:rFonts w:ascii="Arial" w:hAnsi="Arial" w:cs="Arial"/>
          <w:sz w:val="20"/>
          <w:szCs w:val="20"/>
        </w:rPr>
        <w:t xml:space="preserve">, obrigando-se o CONTRATADO a executar em favor da CONTRATANTE </w:t>
      </w:r>
      <w:r w:rsidR="0079509D">
        <w:rPr>
          <w:rFonts w:ascii="Arial" w:hAnsi="Arial" w:cs="Arial"/>
          <w:sz w:val="20"/>
          <w:szCs w:val="20"/>
        </w:rPr>
        <w:t>a entrega do equipamento do</w:t>
      </w:r>
      <w:r w:rsidRPr="00D6686B">
        <w:rPr>
          <w:rFonts w:ascii="Arial" w:hAnsi="Arial" w:cs="Arial"/>
          <w:sz w:val="20"/>
          <w:szCs w:val="20"/>
        </w:rPr>
        <w:t xml:space="preserve"> lote constante nesse instrumento, conforme consta na proposta anexada ao Processo Licitatório Modalidade Pregão Eletrônico, registrado sob n.º </w:t>
      </w:r>
      <w:r>
        <w:rPr>
          <w:rFonts w:ascii="Arial" w:hAnsi="Arial" w:cs="Arial"/>
          <w:sz w:val="20"/>
          <w:szCs w:val="20"/>
        </w:rPr>
        <w:t>0</w:t>
      </w:r>
      <w:r w:rsidR="0079509D">
        <w:rPr>
          <w:rFonts w:ascii="Arial" w:hAnsi="Arial" w:cs="Arial"/>
          <w:sz w:val="20"/>
          <w:szCs w:val="20"/>
        </w:rPr>
        <w:t>40</w:t>
      </w:r>
      <w:r>
        <w:rPr>
          <w:rFonts w:ascii="Arial" w:hAnsi="Arial" w:cs="Arial"/>
          <w:sz w:val="20"/>
          <w:szCs w:val="20"/>
        </w:rPr>
        <w:t>/2024</w:t>
      </w:r>
      <w:r w:rsidRPr="00D6686B">
        <w:rPr>
          <w:rFonts w:ascii="Arial" w:hAnsi="Arial" w:cs="Arial"/>
          <w:sz w:val="20"/>
          <w:szCs w:val="20"/>
        </w:rPr>
        <w:t xml:space="preserve">, a qual fará parte integrante deste instrumento. </w:t>
      </w:r>
    </w:p>
    <w:p w:rsidR="00A44410" w:rsidRPr="00D6686B" w:rsidRDefault="00A44410" w:rsidP="00A44410">
      <w:pPr>
        <w:pStyle w:val="SemEspaamento"/>
        <w:jc w:val="both"/>
        <w:rPr>
          <w:rFonts w:ascii="Arial" w:hAnsi="Arial" w:cs="Arial"/>
          <w:sz w:val="20"/>
          <w:szCs w:val="20"/>
        </w:rPr>
      </w:pPr>
    </w:p>
    <w:p w:rsidR="00A44410" w:rsidRDefault="00A44410" w:rsidP="00A44410">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A44410" w:rsidRPr="00D6686B" w:rsidRDefault="00A44410" w:rsidP="00A44410">
      <w:pPr>
        <w:pStyle w:val="SemEspaamento"/>
        <w:jc w:val="both"/>
        <w:rPr>
          <w:rFonts w:ascii="Arial" w:hAnsi="Arial" w:cs="Arial"/>
          <w:sz w:val="20"/>
          <w:szCs w:val="20"/>
          <w:u w:val="single"/>
        </w:rPr>
      </w:pP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A44410" w:rsidRPr="006557AF" w:rsidRDefault="0079509D" w:rsidP="00A44410">
      <w:pPr>
        <w:pStyle w:val="SemEspaamento"/>
        <w:jc w:val="both"/>
        <w:rPr>
          <w:rFonts w:ascii="Arial" w:hAnsi="Arial" w:cs="Arial"/>
          <w:sz w:val="20"/>
          <w:szCs w:val="20"/>
        </w:rPr>
      </w:pPr>
      <w:r>
        <w:rPr>
          <w:rFonts w:ascii="Arial" w:hAnsi="Arial" w:cs="Arial"/>
          <w:sz w:val="20"/>
          <w:szCs w:val="20"/>
        </w:rPr>
        <w:t>O equipamento deverá ser entregue</w:t>
      </w:r>
      <w:r w:rsidR="00A44410" w:rsidRPr="006557AF">
        <w:rPr>
          <w:rFonts w:ascii="Arial" w:hAnsi="Arial" w:cs="Arial"/>
          <w:sz w:val="20"/>
          <w:szCs w:val="20"/>
        </w:rPr>
        <w:t xml:space="preserve"> </w:t>
      </w:r>
      <w:r w:rsidR="00A44410">
        <w:rPr>
          <w:rFonts w:ascii="Arial" w:hAnsi="Arial" w:cs="Arial"/>
          <w:sz w:val="20"/>
          <w:szCs w:val="20"/>
        </w:rPr>
        <w:t>nos locais e prazos estipulados no Termo de Referência, somente</w:t>
      </w:r>
      <w:r w:rsidR="00A44410" w:rsidRPr="006557AF">
        <w:rPr>
          <w:rFonts w:ascii="Arial" w:hAnsi="Arial" w:cs="Arial"/>
          <w:sz w:val="20"/>
          <w:szCs w:val="20"/>
        </w:rPr>
        <w:t xml:space="preserve"> após a emissão de </w:t>
      </w:r>
      <w:r>
        <w:rPr>
          <w:rFonts w:ascii="Arial" w:hAnsi="Arial" w:cs="Arial"/>
          <w:sz w:val="20"/>
          <w:szCs w:val="20"/>
        </w:rPr>
        <w:t>autorização de fornecimento</w:t>
      </w:r>
      <w:r w:rsidR="00A44410" w:rsidRPr="006557AF">
        <w:rPr>
          <w:rFonts w:ascii="Arial" w:hAnsi="Arial" w:cs="Arial"/>
          <w:sz w:val="20"/>
          <w:szCs w:val="20"/>
        </w:rPr>
        <w:t xml:space="preserve"> devidamente assinada pelo Prefeito.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A44410" w:rsidRPr="006557AF" w:rsidRDefault="00A44410" w:rsidP="00A44410">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A44410" w:rsidRPr="006557AF" w:rsidRDefault="00A44410" w:rsidP="00A44410">
      <w:pPr>
        <w:pStyle w:val="SemEspaamento"/>
        <w:jc w:val="both"/>
        <w:rPr>
          <w:rFonts w:ascii="Arial" w:hAnsi="Arial" w:cs="Arial"/>
          <w:bCs/>
          <w:sz w:val="20"/>
          <w:szCs w:val="20"/>
        </w:rPr>
      </w:pPr>
    </w:p>
    <w:p w:rsidR="00A44410" w:rsidRPr="006557AF" w:rsidRDefault="00A44410" w:rsidP="00A44410">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A44410" w:rsidRPr="006557AF" w:rsidRDefault="00A44410" w:rsidP="00A44410">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w:t>
      </w:r>
      <w:r>
        <w:rPr>
          <w:rFonts w:ascii="Arial" w:hAnsi="Arial" w:cs="Arial"/>
          <w:sz w:val="20"/>
          <w:szCs w:val="20"/>
        </w:rPr>
        <w:t xml:space="preserve">sendo o prazo de </w:t>
      </w:r>
      <w:r w:rsidR="0079509D">
        <w:rPr>
          <w:rFonts w:ascii="Arial" w:hAnsi="Arial" w:cs="Arial"/>
          <w:sz w:val="20"/>
          <w:szCs w:val="20"/>
        </w:rPr>
        <w:t>entrega</w:t>
      </w:r>
      <w:r>
        <w:rPr>
          <w:rFonts w:ascii="Arial" w:hAnsi="Arial" w:cs="Arial"/>
          <w:sz w:val="20"/>
          <w:szCs w:val="20"/>
        </w:rPr>
        <w:t xml:space="preserve"> de </w:t>
      </w:r>
      <w:r w:rsidR="0079509D">
        <w:rPr>
          <w:rFonts w:ascii="Arial" w:hAnsi="Arial" w:cs="Arial"/>
          <w:sz w:val="20"/>
          <w:szCs w:val="20"/>
        </w:rPr>
        <w:t>até 45</w:t>
      </w:r>
      <w:r w:rsidRPr="00E85E53">
        <w:rPr>
          <w:rFonts w:ascii="Arial" w:hAnsi="Arial" w:cs="Arial"/>
          <w:i/>
          <w:sz w:val="20"/>
          <w:szCs w:val="20"/>
        </w:rPr>
        <w:t xml:space="preserve"> (</w:t>
      </w:r>
      <w:r w:rsidR="0079509D">
        <w:rPr>
          <w:rFonts w:ascii="Arial" w:hAnsi="Arial" w:cs="Arial"/>
          <w:i/>
          <w:sz w:val="20"/>
          <w:szCs w:val="20"/>
        </w:rPr>
        <w:t>quarenta e cinco)</w:t>
      </w:r>
      <w:r>
        <w:rPr>
          <w:rFonts w:ascii="Arial" w:hAnsi="Arial" w:cs="Arial"/>
          <w:sz w:val="20"/>
          <w:szCs w:val="20"/>
        </w:rPr>
        <w:t xml:space="preserve"> dias corridos, </w:t>
      </w:r>
      <w:r w:rsidRPr="006557AF">
        <w:rPr>
          <w:rFonts w:ascii="Arial" w:hAnsi="Arial" w:cs="Arial"/>
          <w:sz w:val="20"/>
          <w:szCs w:val="20"/>
        </w:rPr>
        <w:t>podendo ser prorrogado por igual período, dependendo do interesse da Administração Pública Municipal. </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A44410" w:rsidRPr="006557AF" w:rsidRDefault="00A44410" w:rsidP="00A44410">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A44410" w:rsidRPr="006557AF" w:rsidRDefault="00A44410" w:rsidP="00A44410">
      <w:pPr>
        <w:pStyle w:val="SemEspaamento"/>
        <w:jc w:val="both"/>
        <w:rPr>
          <w:rFonts w:ascii="Arial" w:hAnsi="Arial" w:cs="Arial"/>
          <w:b/>
          <w:bCs/>
          <w:sz w:val="20"/>
          <w:szCs w:val="20"/>
          <w:u w:val="single"/>
        </w:rPr>
      </w:pPr>
    </w:p>
    <w:p w:rsidR="00A44410" w:rsidRPr="006557AF" w:rsidRDefault="00A44410" w:rsidP="00A44410">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A44410" w:rsidRPr="0059631D" w:rsidRDefault="00A44410" w:rsidP="00A44410">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A44410" w:rsidRPr="006557AF" w:rsidRDefault="00A44410" w:rsidP="00A44410">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A44410" w:rsidRPr="006557AF" w:rsidRDefault="00A44410" w:rsidP="00A44410">
      <w:pPr>
        <w:pStyle w:val="SemEspaamento"/>
        <w:jc w:val="both"/>
        <w:rPr>
          <w:rFonts w:ascii="Arial" w:hAnsi="Arial" w:cs="Arial"/>
          <w:sz w:val="20"/>
          <w:szCs w:val="20"/>
        </w:rPr>
      </w:pP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 xml:space="preserve">a </w:t>
      </w:r>
      <w:r w:rsidR="0079509D">
        <w:rPr>
          <w:rFonts w:ascii="Arial" w:hAnsi="Arial" w:cs="Arial"/>
          <w:sz w:val="20"/>
          <w:szCs w:val="20"/>
        </w:rPr>
        <w:t>entrega do equipamento</w:t>
      </w:r>
      <w:r w:rsidRPr="006557AF">
        <w:rPr>
          <w:rFonts w:ascii="Arial" w:hAnsi="Arial" w:cs="Arial"/>
          <w:sz w:val="20"/>
          <w:szCs w:val="20"/>
        </w:rPr>
        <w:t xml:space="preserve"> bem como efetuar o pagamento na forma prevista na cláusula quarta.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sidR="0079509D">
        <w:rPr>
          <w:rFonts w:ascii="Arial" w:hAnsi="Arial" w:cs="Arial"/>
          <w:sz w:val="20"/>
          <w:szCs w:val="20"/>
        </w:rPr>
        <w:t>no equipamento</w:t>
      </w:r>
      <w:r w:rsidRPr="006557AF">
        <w:rPr>
          <w:rFonts w:ascii="Arial" w:hAnsi="Arial" w:cs="Arial"/>
          <w:sz w:val="20"/>
          <w:szCs w:val="20"/>
        </w:rPr>
        <w:t>;</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FD391C" w:rsidRPr="00F1320C" w:rsidRDefault="00FD391C" w:rsidP="00FD391C">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FD391C" w:rsidRPr="00F1320C" w:rsidRDefault="00FD391C" w:rsidP="00FD391C">
      <w:pPr>
        <w:pStyle w:val="SemEspaamento"/>
        <w:jc w:val="both"/>
        <w:rPr>
          <w:rFonts w:ascii="Arial" w:hAnsi="Arial" w:cs="Arial"/>
          <w:sz w:val="20"/>
          <w:szCs w:val="20"/>
        </w:rPr>
      </w:pPr>
      <w:r>
        <w:rPr>
          <w:rFonts w:ascii="Arial" w:hAnsi="Arial" w:cs="Arial"/>
          <w:bCs/>
          <w:sz w:val="20"/>
          <w:szCs w:val="20"/>
        </w:rPr>
        <w:t>a)</w:t>
      </w:r>
      <w:r w:rsidRPr="00F1320C">
        <w:rPr>
          <w:rFonts w:ascii="Arial" w:hAnsi="Arial" w:cs="Arial"/>
          <w:bCs/>
          <w:sz w:val="20"/>
          <w:szCs w:val="20"/>
        </w:rPr>
        <w:t xml:space="preserve">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FD391C" w:rsidRPr="00F1320C" w:rsidRDefault="00FD391C" w:rsidP="00FD391C">
      <w:pPr>
        <w:pStyle w:val="SemEspaamento"/>
        <w:jc w:val="both"/>
        <w:rPr>
          <w:rFonts w:ascii="Arial" w:hAnsi="Arial" w:cs="Arial"/>
          <w:sz w:val="20"/>
          <w:szCs w:val="20"/>
        </w:rPr>
      </w:pPr>
      <w:r>
        <w:rPr>
          <w:rFonts w:ascii="Arial" w:hAnsi="Arial" w:cs="Arial"/>
          <w:bCs/>
          <w:sz w:val="20"/>
          <w:szCs w:val="20"/>
        </w:rPr>
        <w:t>b)</w:t>
      </w:r>
      <w:r w:rsidRPr="00F1320C">
        <w:rPr>
          <w:rFonts w:ascii="Arial" w:hAnsi="Arial" w:cs="Arial"/>
          <w:bCs/>
          <w:sz w:val="20"/>
          <w:szCs w:val="20"/>
        </w:rPr>
        <w:t xml:space="preserve"> Fornecer os produtos sem qualquer outro custo.</w:t>
      </w:r>
    </w:p>
    <w:p w:rsidR="00FD391C" w:rsidRPr="00F1320C" w:rsidRDefault="00FD391C" w:rsidP="00FD391C">
      <w:pPr>
        <w:pStyle w:val="SemEspaamento"/>
        <w:jc w:val="both"/>
        <w:rPr>
          <w:rFonts w:ascii="Arial" w:hAnsi="Arial" w:cs="Arial"/>
          <w:sz w:val="20"/>
          <w:szCs w:val="20"/>
        </w:rPr>
      </w:pPr>
      <w:r>
        <w:rPr>
          <w:rFonts w:ascii="Arial" w:hAnsi="Arial" w:cs="Arial"/>
          <w:bCs/>
          <w:sz w:val="20"/>
          <w:szCs w:val="20"/>
        </w:rPr>
        <w:t xml:space="preserve">c)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FD391C" w:rsidRPr="00F1320C" w:rsidRDefault="00FD391C" w:rsidP="00FD391C">
      <w:pPr>
        <w:pStyle w:val="SemEspaamento"/>
        <w:jc w:val="both"/>
        <w:rPr>
          <w:rFonts w:ascii="Arial" w:hAnsi="Arial" w:cs="Arial"/>
          <w:sz w:val="20"/>
          <w:szCs w:val="20"/>
        </w:rPr>
      </w:pPr>
      <w:r>
        <w:rPr>
          <w:rFonts w:ascii="Arial" w:hAnsi="Arial" w:cs="Arial"/>
          <w:bCs/>
          <w:sz w:val="20"/>
          <w:szCs w:val="20"/>
        </w:rPr>
        <w:t>e)</w:t>
      </w:r>
      <w:r w:rsidRPr="00F1320C">
        <w:rPr>
          <w:rFonts w:ascii="Arial" w:hAnsi="Arial" w:cs="Arial"/>
          <w:bCs/>
          <w:sz w:val="20"/>
          <w:szCs w:val="20"/>
        </w:rPr>
        <w:t xml:space="preserve">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FD391C" w:rsidRPr="00F1320C" w:rsidRDefault="00FD391C" w:rsidP="00FD391C">
      <w:pPr>
        <w:pStyle w:val="SemEspaamento"/>
        <w:jc w:val="both"/>
        <w:rPr>
          <w:rFonts w:ascii="Arial" w:hAnsi="Arial" w:cs="Arial"/>
          <w:sz w:val="20"/>
          <w:szCs w:val="20"/>
        </w:rPr>
      </w:pPr>
      <w:r>
        <w:rPr>
          <w:rFonts w:ascii="Arial" w:hAnsi="Arial" w:cs="Arial"/>
          <w:bCs/>
          <w:sz w:val="20"/>
          <w:szCs w:val="20"/>
        </w:rPr>
        <w:t>f)</w:t>
      </w:r>
      <w:r w:rsidRPr="00F1320C">
        <w:rPr>
          <w:rFonts w:ascii="Arial" w:hAnsi="Arial" w:cs="Arial"/>
          <w:bCs/>
          <w:sz w:val="20"/>
          <w:szCs w:val="20"/>
        </w:rPr>
        <w:t xml:space="preserve">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D391C" w:rsidRPr="00F1320C" w:rsidRDefault="00FD391C" w:rsidP="00FD391C">
      <w:pPr>
        <w:pStyle w:val="SemEspaamento"/>
        <w:jc w:val="both"/>
        <w:rPr>
          <w:rFonts w:ascii="Arial" w:hAnsi="Arial" w:cs="Arial"/>
          <w:sz w:val="20"/>
          <w:szCs w:val="20"/>
        </w:rPr>
      </w:pPr>
      <w:r>
        <w:rPr>
          <w:rFonts w:ascii="Arial" w:hAnsi="Arial" w:cs="Arial"/>
          <w:sz w:val="20"/>
          <w:szCs w:val="20"/>
        </w:rPr>
        <w:t>g)</w:t>
      </w:r>
      <w:r w:rsidRPr="00F1320C">
        <w:rPr>
          <w:rFonts w:ascii="Arial" w:hAnsi="Arial" w:cs="Arial"/>
          <w:sz w:val="20"/>
          <w:szCs w:val="20"/>
        </w:rPr>
        <w:t xml:space="preserve"> Substituir imediatamente os produtos que se apresentarem fora das especificações técnicas.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FD391C" w:rsidRPr="00F1320C" w:rsidRDefault="00FD391C" w:rsidP="00FD391C">
      <w:pPr>
        <w:pStyle w:val="SemEspaamento"/>
        <w:jc w:val="both"/>
        <w:rPr>
          <w:rFonts w:ascii="Arial" w:hAnsi="Arial" w:cs="Arial"/>
          <w:sz w:val="20"/>
          <w:szCs w:val="20"/>
        </w:rPr>
      </w:pPr>
      <w:r>
        <w:rPr>
          <w:rFonts w:ascii="Arial" w:hAnsi="Arial" w:cs="Arial"/>
          <w:sz w:val="20"/>
          <w:szCs w:val="20"/>
        </w:rPr>
        <w:t>h)</w:t>
      </w:r>
      <w:r w:rsidRPr="00F1320C">
        <w:rPr>
          <w:rFonts w:ascii="Arial" w:hAnsi="Arial" w:cs="Arial"/>
          <w:sz w:val="20"/>
          <w:szCs w:val="20"/>
        </w:rPr>
        <w:t xml:space="preserve">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w:t>
      </w:r>
      <w:r>
        <w:rPr>
          <w:rFonts w:ascii="Arial" w:hAnsi="Arial" w:cs="Arial"/>
          <w:sz w:val="20"/>
          <w:szCs w:val="20"/>
        </w:rPr>
        <w:t>da</w:t>
      </w:r>
      <w:r w:rsidRPr="00F1320C">
        <w:rPr>
          <w:rFonts w:ascii="Arial" w:hAnsi="Arial" w:cs="Arial"/>
          <w:sz w:val="20"/>
          <w:szCs w:val="20"/>
        </w:rPr>
        <w:t xml:space="preserve"> Secretaria solicitante,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FD391C" w:rsidRPr="00F1320C" w:rsidRDefault="00FD391C" w:rsidP="00FD391C">
      <w:pPr>
        <w:pStyle w:val="SemEspaamento"/>
        <w:jc w:val="both"/>
        <w:rPr>
          <w:rFonts w:ascii="Arial" w:hAnsi="Arial" w:cs="Arial"/>
          <w:sz w:val="20"/>
          <w:szCs w:val="20"/>
        </w:rPr>
      </w:pPr>
      <w:r>
        <w:rPr>
          <w:rFonts w:ascii="Arial" w:hAnsi="Arial" w:cs="Arial"/>
          <w:sz w:val="20"/>
          <w:szCs w:val="20"/>
        </w:rPr>
        <w:t>i)</w:t>
      </w:r>
      <w:r w:rsidRPr="00F1320C">
        <w:rPr>
          <w:rFonts w:ascii="Arial" w:hAnsi="Arial" w:cs="Arial"/>
          <w:sz w:val="20"/>
          <w:szCs w:val="20"/>
        </w:rPr>
        <w:t xml:space="preserve">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FD391C" w:rsidRDefault="00FD391C" w:rsidP="00FD391C">
      <w:pPr>
        <w:pStyle w:val="SemEspaamento"/>
        <w:jc w:val="both"/>
        <w:rPr>
          <w:rFonts w:ascii="Arial" w:hAnsi="Arial" w:cs="Arial"/>
          <w:sz w:val="20"/>
          <w:szCs w:val="20"/>
        </w:rPr>
      </w:pPr>
      <w:r>
        <w:rPr>
          <w:rFonts w:ascii="Arial" w:hAnsi="Arial" w:cs="Arial"/>
          <w:sz w:val="20"/>
          <w:szCs w:val="20"/>
        </w:rPr>
        <w:t>j)</w:t>
      </w:r>
      <w:r w:rsidRPr="00F1320C">
        <w:rPr>
          <w:rFonts w:ascii="Arial" w:hAnsi="Arial" w:cs="Arial"/>
          <w:sz w:val="20"/>
          <w:szCs w:val="20"/>
        </w:rPr>
        <w:t xml:space="preserve"> </w:t>
      </w:r>
      <w:r>
        <w:rPr>
          <w:rFonts w:ascii="Arial" w:hAnsi="Arial" w:cs="Arial"/>
          <w:sz w:val="20"/>
          <w:szCs w:val="20"/>
        </w:rPr>
        <w:t>O equipamento</w:t>
      </w:r>
      <w:r w:rsidRPr="00F1320C">
        <w:rPr>
          <w:rFonts w:ascii="Arial" w:hAnsi="Arial" w:cs="Arial"/>
          <w:sz w:val="20"/>
          <w:szCs w:val="20"/>
        </w:rPr>
        <w:t xml:space="preserve"> estará sujeit</w:t>
      </w:r>
      <w:r>
        <w:rPr>
          <w:rFonts w:ascii="Arial" w:hAnsi="Arial" w:cs="Arial"/>
          <w:sz w:val="20"/>
          <w:szCs w:val="20"/>
        </w:rPr>
        <w:t>o</w:t>
      </w:r>
      <w:r w:rsidRPr="00F1320C">
        <w:rPr>
          <w:rFonts w:ascii="Arial" w:hAnsi="Arial" w:cs="Arial"/>
          <w:sz w:val="20"/>
          <w:szCs w:val="20"/>
        </w:rPr>
        <w:t xml:space="preserve">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EC24FD" w:rsidRPr="00F1320C" w:rsidRDefault="00EC24FD" w:rsidP="00FD391C">
      <w:pPr>
        <w:pStyle w:val="SemEspaamento"/>
        <w:jc w:val="both"/>
        <w:rPr>
          <w:rFonts w:ascii="Arial" w:hAnsi="Arial" w:cs="Arial"/>
          <w:sz w:val="20"/>
          <w:szCs w:val="20"/>
        </w:rPr>
      </w:pPr>
    </w:p>
    <w:p w:rsidR="00FD391C" w:rsidRPr="00F1320C" w:rsidRDefault="00FD391C" w:rsidP="00FD391C">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D391C" w:rsidRPr="00F1320C" w:rsidRDefault="00EC24FD" w:rsidP="00FD391C">
      <w:pPr>
        <w:pStyle w:val="SemEspaamento"/>
        <w:jc w:val="both"/>
        <w:rPr>
          <w:rFonts w:ascii="Arial" w:hAnsi="Arial" w:cs="Arial"/>
          <w:sz w:val="20"/>
          <w:szCs w:val="20"/>
        </w:rPr>
      </w:pPr>
      <w:r>
        <w:rPr>
          <w:rFonts w:ascii="Arial" w:hAnsi="Arial" w:cs="Arial"/>
          <w:sz w:val="20"/>
          <w:szCs w:val="20"/>
        </w:rPr>
        <w:t>a)</w:t>
      </w:r>
      <w:r w:rsidR="00FD391C" w:rsidRPr="00F1320C">
        <w:rPr>
          <w:rFonts w:ascii="Arial" w:hAnsi="Arial" w:cs="Arial"/>
          <w:sz w:val="20"/>
          <w:szCs w:val="20"/>
        </w:rPr>
        <w:t xml:space="preserve"> 0,5% (zero vírgula cinco por cento) por dia de atraso, na entrega do objeto licitado, calculado</w:t>
      </w:r>
      <w:proofErr w:type="gramStart"/>
      <w:r w:rsidR="00FD391C" w:rsidRPr="00F1320C">
        <w:rPr>
          <w:rFonts w:ascii="Arial" w:hAnsi="Arial" w:cs="Arial"/>
          <w:spacing w:val="-56"/>
          <w:sz w:val="20"/>
          <w:szCs w:val="20"/>
        </w:rPr>
        <w:t xml:space="preserve">  </w:t>
      </w:r>
      <w:proofErr w:type="gramEnd"/>
      <w:r w:rsidR="00FD391C" w:rsidRPr="00F1320C">
        <w:rPr>
          <w:rFonts w:ascii="Arial" w:hAnsi="Arial" w:cs="Arial"/>
          <w:sz w:val="20"/>
          <w:szCs w:val="20"/>
        </w:rPr>
        <w:t>sobre o valor correspondente a parte inadimplida, até o limite de 9,9% (nove vírgulas nove por</w:t>
      </w:r>
      <w:r w:rsidR="00FD391C" w:rsidRPr="00F1320C">
        <w:rPr>
          <w:rFonts w:ascii="Arial" w:hAnsi="Arial" w:cs="Arial"/>
          <w:spacing w:val="1"/>
          <w:sz w:val="20"/>
          <w:szCs w:val="20"/>
        </w:rPr>
        <w:t xml:space="preserve"> </w:t>
      </w:r>
      <w:r w:rsidR="00FD391C" w:rsidRPr="00F1320C">
        <w:rPr>
          <w:rFonts w:ascii="Arial" w:hAnsi="Arial" w:cs="Arial"/>
          <w:sz w:val="20"/>
          <w:szCs w:val="20"/>
        </w:rPr>
        <w:t>cento);</w:t>
      </w:r>
    </w:p>
    <w:p w:rsidR="00FD391C" w:rsidRPr="00F1320C" w:rsidRDefault="00EC24FD" w:rsidP="00FD391C">
      <w:pPr>
        <w:pStyle w:val="SemEspaamento"/>
        <w:jc w:val="both"/>
        <w:rPr>
          <w:rFonts w:ascii="Arial" w:hAnsi="Arial" w:cs="Arial"/>
          <w:sz w:val="20"/>
          <w:szCs w:val="20"/>
        </w:rPr>
      </w:pPr>
      <w:r>
        <w:rPr>
          <w:rFonts w:ascii="Arial" w:hAnsi="Arial" w:cs="Arial"/>
          <w:sz w:val="20"/>
          <w:szCs w:val="20"/>
        </w:rPr>
        <w:lastRenderedPageBreak/>
        <w:t>b)</w:t>
      </w:r>
      <w:r w:rsidR="00FD391C" w:rsidRPr="00F1320C">
        <w:rPr>
          <w:rFonts w:ascii="Arial" w:hAnsi="Arial" w:cs="Arial"/>
          <w:sz w:val="20"/>
          <w:szCs w:val="20"/>
        </w:rPr>
        <w:t xml:space="preserve"> Até 10% (dez por cento) sobre o valor do contrato, pelo descumprimento de qualquer</w:t>
      </w:r>
      <w:r w:rsidR="00FD391C" w:rsidRPr="00F1320C">
        <w:rPr>
          <w:rFonts w:ascii="Arial" w:hAnsi="Arial" w:cs="Arial"/>
          <w:spacing w:val="1"/>
          <w:sz w:val="20"/>
          <w:szCs w:val="20"/>
        </w:rPr>
        <w:t xml:space="preserve"> </w:t>
      </w:r>
      <w:r w:rsidR="00FD391C" w:rsidRPr="00F1320C">
        <w:rPr>
          <w:rFonts w:ascii="Arial" w:hAnsi="Arial" w:cs="Arial"/>
          <w:sz w:val="20"/>
          <w:szCs w:val="20"/>
        </w:rPr>
        <w:t>cláusula</w:t>
      </w:r>
      <w:r w:rsidR="00FD391C" w:rsidRPr="00F1320C">
        <w:rPr>
          <w:rFonts w:ascii="Arial" w:hAnsi="Arial" w:cs="Arial"/>
          <w:spacing w:val="-1"/>
          <w:sz w:val="20"/>
          <w:szCs w:val="20"/>
        </w:rPr>
        <w:t xml:space="preserve"> </w:t>
      </w:r>
      <w:r w:rsidR="00FD391C" w:rsidRPr="00F1320C">
        <w:rPr>
          <w:rFonts w:ascii="Arial" w:hAnsi="Arial" w:cs="Arial"/>
          <w:sz w:val="20"/>
          <w:szCs w:val="20"/>
        </w:rPr>
        <w:t>do</w:t>
      </w:r>
      <w:r w:rsidR="00FD391C" w:rsidRPr="00F1320C">
        <w:rPr>
          <w:rFonts w:ascii="Arial" w:hAnsi="Arial" w:cs="Arial"/>
          <w:spacing w:val="-1"/>
          <w:sz w:val="20"/>
          <w:szCs w:val="20"/>
        </w:rPr>
        <w:t xml:space="preserve"> </w:t>
      </w:r>
      <w:r w:rsidR="00FD391C" w:rsidRPr="00F1320C">
        <w:rPr>
          <w:rFonts w:ascii="Arial" w:hAnsi="Arial" w:cs="Arial"/>
          <w:sz w:val="20"/>
          <w:szCs w:val="20"/>
        </w:rPr>
        <w:t>contrato/Ata Registro de Preços,</w:t>
      </w:r>
      <w:r w:rsidR="00FD391C" w:rsidRPr="00F1320C">
        <w:rPr>
          <w:rFonts w:ascii="Arial" w:hAnsi="Arial" w:cs="Arial"/>
          <w:spacing w:val="-2"/>
          <w:sz w:val="20"/>
          <w:szCs w:val="20"/>
        </w:rPr>
        <w:t xml:space="preserve"> </w:t>
      </w:r>
      <w:r w:rsidR="00FD391C" w:rsidRPr="00F1320C">
        <w:rPr>
          <w:rFonts w:ascii="Arial" w:hAnsi="Arial" w:cs="Arial"/>
          <w:sz w:val="20"/>
          <w:szCs w:val="20"/>
        </w:rPr>
        <w:t>exceto</w:t>
      </w:r>
      <w:r w:rsidR="00FD391C" w:rsidRPr="00F1320C">
        <w:rPr>
          <w:rFonts w:ascii="Arial" w:hAnsi="Arial" w:cs="Arial"/>
          <w:spacing w:val="-1"/>
          <w:sz w:val="20"/>
          <w:szCs w:val="20"/>
        </w:rPr>
        <w:t xml:space="preserve"> </w:t>
      </w:r>
      <w:r w:rsidR="00FD391C" w:rsidRPr="00F1320C">
        <w:rPr>
          <w:rFonts w:ascii="Arial" w:hAnsi="Arial" w:cs="Arial"/>
          <w:sz w:val="20"/>
          <w:szCs w:val="20"/>
        </w:rPr>
        <w:t>prazo</w:t>
      </w:r>
      <w:r w:rsidR="00FD391C" w:rsidRPr="00F1320C">
        <w:rPr>
          <w:rFonts w:ascii="Arial" w:hAnsi="Arial" w:cs="Arial"/>
          <w:spacing w:val="-1"/>
          <w:sz w:val="20"/>
          <w:szCs w:val="20"/>
        </w:rPr>
        <w:t xml:space="preserve"> </w:t>
      </w:r>
      <w:r w:rsidR="00FD391C" w:rsidRPr="00F1320C">
        <w:rPr>
          <w:rFonts w:ascii="Arial" w:hAnsi="Arial" w:cs="Arial"/>
          <w:sz w:val="20"/>
          <w:szCs w:val="20"/>
        </w:rPr>
        <w:t>de</w:t>
      </w:r>
      <w:r w:rsidR="00FD391C" w:rsidRPr="00F1320C">
        <w:rPr>
          <w:rFonts w:ascii="Arial" w:hAnsi="Arial" w:cs="Arial"/>
          <w:spacing w:val="-1"/>
          <w:sz w:val="20"/>
          <w:szCs w:val="20"/>
        </w:rPr>
        <w:t xml:space="preserve"> </w:t>
      </w:r>
      <w:r w:rsidR="00FD391C" w:rsidRPr="00F1320C">
        <w:rPr>
          <w:rFonts w:ascii="Arial" w:hAnsi="Arial" w:cs="Arial"/>
          <w:sz w:val="20"/>
          <w:szCs w:val="20"/>
        </w:rPr>
        <w:t>entrega que em caso de não pagamento, será encaminhada para a dívida ativa do Município, visando a sua execução;</w:t>
      </w:r>
    </w:p>
    <w:p w:rsidR="00FD391C" w:rsidRPr="00F1320C" w:rsidRDefault="00EC24FD" w:rsidP="00FD391C">
      <w:pPr>
        <w:pStyle w:val="SemEspaamento"/>
        <w:jc w:val="both"/>
        <w:rPr>
          <w:rFonts w:ascii="Arial" w:hAnsi="Arial" w:cs="Arial"/>
          <w:sz w:val="20"/>
          <w:szCs w:val="20"/>
        </w:rPr>
      </w:pPr>
      <w:proofErr w:type="gramStart"/>
      <w:r>
        <w:rPr>
          <w:rFonts w:ascii="Arial" w:hAnsi="Arial" w:cs="Arial"/>
          <w:sz w:val="20"/>
          <w:szCs w:val="20"/>
        </w:rPr>
        <w:t>c)</w:t>
      </w:r>
      <w:proofErr w:type="gramEnd"/>
      <w:r w:rsidR="00FD391C" w:rsidRPr="00F1320C">
        <w:rPr>
          <w:rFonts w:ascii="Arial" w:hAnsi="Arial" w:cs="Arial"/>
          <w:sz w:val="20"/>
          <w:szCs w:val="20"/>
        </w:rPr>
        <w:t>  Emissão e Publicação de Declaração de Inidoneidade em veículo de imprensa regional, estadual e nacional.</w:t>
      </w:r>
    </w:p>
    <w:p w:rsidR="00A44410" w:rsidRPr="006557AF" w:rsidRDefault="00A44410" w:rsidP="00A44410">
      <w:pPr>
        <w:pStyle w:val="SemEspaamento"/>
        <w:jc w:val="both"/>
        <w:rPr>
          <w:rFonts w:ascii="Arial" w:hAnsi="Arial" w:cs="Arial"/>
          <w:sz w:val="20"/>
          <w:szCs w:val="20"/>
        </w:rPr>
      </w:pPr>
    </w:p>
    <w:p w:rsidR="00A44410" w:rsidRPr="006557AF" w:rsidRDefault="00A44410" w:rsidP="00A44410">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A44410" w:rsidRPr="006557AF" w:rsidRDefault="00A44410" w:rsidP="00A44410">
      <w:pPr>
        <w:pStyle w:val="SemEspaamento"/>
        <w:jc w:val="both"/>
        <w:rPr>
          <w:rFonts w:ascii="Arial" w:hAnsi="Arial" w:cs="Arial"/>
          <w:sz w:val="20"/>
          <w:szCs w:val="20"/>
        </w:rPr>
      </w:pPr>
    </w:p>
    <w:p w:rsidR="00A44410" w:rsidRPr="00870658" w:rsidRDefault="00A44410" w:rsidP="00A44410">
      <w:pPr>
        <w:pStyle w:val="SemEspaamento"/>
        <w:rPr>
          <w:rFonts w:ascii="Arial" w:hAnsi="Arial" w:cs="Arial"/>
          <w:sz w:val="20"/>
          <w:szCs w:val="20"/>
        </w:rPr>
      </w:pPr>
      <w:r w:rsidRPr="00870658">
        <w:rPr>
          <w:rFonts w:ascii="Arial" w:hAnsi="Arial" w:cs="Arial"/>
          <w:sz w:val="20"/>
          <w:szCs w:val="20"/>
        </w:rPr>
        <w:t xml:space="preserve">A fiscalização do presente contrato será exercida pelo senhor </w:t>
      </w:r>
      <w:r w:rsidR="00EC24FD">
        <w:rPr>
          <w:rFonts w:ascii="Arial" w:hAnsi="Arial" w:cs="Arial"/>
          <w:sz w:val="20"/>
          <w:szCs w:val="20"/>
        </w:rPr>
        <w:t>JOÃO VITOR SIQUEIRA SANTOS</w:t>
      </w:r>
      <w:r>
        <w:rPr>
          <w:rFonts w:ascii="Arial" w:hAnsi="Arial" w:cs="Arial"/>
          <w:sz w:val="20"/>
          <w:szCs w:val="20"/>
        </w:rPr>
        <w:t>.</w:t>
      </w:r>
    </w:p>
    <w:p w:rsidR="00A44410" w:rsidRPr="006557AF" w:rsidRDefault="00A44410" w:rsidP="00A44410">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A44410" w:rsidRPr="006557AF" w:rsidRDefault="00A44410" w:rsidP="00A44410">
      <w:pPr>
        <w:pStyle w:val="SemEspaamento"/>
        <w:jc w:val="both"/>
        <w:rPr>
          <w:rFonts w:ascii="Arial" w:hAnsi="Arial" w:cs="Arial"/>
          <w:sz w:val="20"/>
          <w:szCs w:val="20"/>
        </w:rPr>
      </w:pPr>
    </w:p>
    <w:p w:rsidR="00A44410" w:rsidRPr="006557AF" w:rsidRDefault="00A44410" w:rsidP="00A44410">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A44410" w:rsidRPr="006557AF" w:rsidRDefault="00A44410" w:rsidP="00A44410">
      <w:pPr>
        <w:pStyle w:val="NormalWeb"/>
        <w:spacing w:before="0" w:beforeAutospacing="0" w:after="0" w:afterAutospacing="0"/>
        <w:jc w:val="both"/>
        <w:rPr>
          <w:rFonts w:ascii="Arial" w:hAnsi="Arial" w:cs="Arial"/>
          <w:sz w:val="20"/>
          <w:szCs w:val="20"/>
        </w:rPr>
      </w:pPr>
    </w:p>
    <w:p w:rsidR="00A44410" w:rsidRPr="006557AF" w:rsidRDefault="00A44410" w:rsidP="00A44410">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A44410" w:rsidRPr="006557AF" w:rsidRDefault="00A44410" w:rsidP="00A44410">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A44410" w:rsidRPr="006557AF" w:rsidRDefault="00A44410" w:rsidP="00A44410">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44410" w:rsidRPr="006557AF" w:rsidRDefault="00A44410" w:rsidP="00A44410">
      <w:pPr>
        <w:spacing w:after="0" w:line="285" w:lineRule="atLeast"/>
        <w:jc w:val="both"/>
        <w:rPr>
          <w:rFonts w:ascii="Arial" w:hAnsi="Arial" w:cs="Arial"/>
          <w:sz w:val="20"/>
          <w:szCs w:val="20"/>
        </w:rPr>
      </w:pPr>
    </w:p>
    <w:p w:rsidR="00A44410" w:rsidRPr="006557AF" w:rsidRDefault="00A44410" w:rsidP="00A44410">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A44410" w:rsidRPr="006557AF" w:rsidRDefault="00A44410" w:rsidP="00A44410">
      <w:pPr>
        <w:spacing w:after="0" w:line="285" w:lineRule="atLeast"/>
        <w:jc w:val="both"/>
        <w:rPr>
          <w:rFonts w:ascii="Arial" w:hAnsi="Arial" w:cs="Arial"/>
          <w:sz w:val="20"/>
          <w:szCs w:val="20"/>
          <w:u w:val="single"/>
        </w:rPr>
      </w:pPr>
    </w:p>
    <w:p w:rsidR="00A44410" w:rsidRPr="006557AF" w:rsidRDefault="00A44410" w:rsidP="00A44410">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A44410" w:rsidRPr="006557AF" w:rsidRDefault="00A44410" w:rsidP="00A44410">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A44410" w:rsidRPr="006557AF" w:rsidRDefault="00A44410" w:rsidP="00A44410">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A44410" w:rsidRPr="006557AF" w:rsidRDefault="00A44410" w:rsidP="00A44410">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44410" w:rsidRPr="006557AF" w:rsidRDefault="00A44410" w:rsidP="00A44410">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A44410" w:rsidRPr="006557AF" w:rsidRDefault="00A44410" w:rsidP="00A44410">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A44410" w:rsidRPr="006557AF" w:rsidRDefault="00A44410" w:rsidP="00A44410">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w:t>
      </w:r>
      <w:r w:rsidR="00EC24FD">
        <w:rPr>
          <w:rFonts w:ascii="Arial" w:hAnsi="Arial" w:cs="Arial"/>
          <w:sz w:val="20"/>
          <w:szCs w:val="20"/>
        </w:rPr>
        <w:t>40</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A44410" w:rsidRPr="006557AF" w:rsidRDefault="00A44410" w:rsidP="00A44410">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A44410" w:rsidRPr="006557AF" w:rsidRDefault="00A44410" w:rsidP="00A44410">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44410" w:rsidRPr="006557AF" w:rsidRDefault="00A44410" w:rsidP="00A44410">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A44410" w:rsidRPr="006557AF" w:rsidRDefault="00A44410" w:rsidP="00A44410">
      <w:pPr>
        <w:pStyle w:val="SemEspaamento"/>
        <w:jc w:val="both"/>
        <w:rPr>
          <w:rFonts w:ascii="Arial" w:hAnsi="Arial" w:cs="Arial"/>
          <w:b/>
          <w:sz w:val="20"/>
          <w:szCs w:val="20"/>
          <w:u w:val="single"/>
        </w:rPr>
      </w:pPr>
    </w:p>
    <w:p w:rsidR="00A44410" w:rsidRDefault="00A44410" w:rsidP="00A44410">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A44410" w:rsidRPr="006557AF" w:rsidRDefault="00A44410" w:rsidP="00A44410">
      <w:pPr>
        <w:pStyle w:val="SemEspaamento"/>
        <w:jc w:val="both"/>
        <w:rPr>
          <w:rFonts w:ascii="Arial" w:hAnsi="Arial" w:cs="Arial"/>
          <w:sz w:val="20"/>
          <w:szCs w:val="20"/>
        </w:rPr>
      </w:pP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A44410" w:rsidRPr="006557AF" w:rsidRDefault="00A44410" w:rsidP="00A44410">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A44410" w:rsidRDefault="00A44410" w:rsidP="00A44410">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A44410" w:rsidRDefault="00A44410" w:rsidP="00A44410">
      <w:pPr>
        <w:spacing w:before="16"/>
        <w:ind w:right="1688"/>
        <w:rPr>
          <w:rFonts w:ascii="Arial" w:hAnsi="Arial" w:cs="Arial"/>
          <w:sz w:val="20"/>
          <w:szCs w:val="20"/>
        </w:rPr>
      </w:pPr>
    </w:p>
    <w:p w:rsidR="00A44410" w:rsidRPr="006557AF" w:rsidRDefault="00A44410" w:rsidP="00A44410">
      <w:pPr>
        <w:pStyle w:val="SemEspaamento"/>
      </w:pPr>
    </w:p>
    <w:p w:rsidR="00A44410" w:rsidRPr="005A0E2B" w:rsidRDefault="00A44410" w:rsidP="00A44410">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A44410" w:rsidRPr="005A0E2B" w:rsidRDefault="00A44410" w:rsidP="00A44410">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44410" w:rsidRPr="005A0E2B" w:rsidRDefault="00A44410" w:rsidP="00A44410">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A44410" w:rsidRDefault="00A44410" w:rsidP="00A44410">
      <w:pPr>
        <w:pStyle w:val="SemEspaamento"/>
        <w:jc w:val="both"/>
        <w:rPr>
          <w:rFonts w:ascii="Arial" w:hAnsi="Arial" w:cs="Arial"/>
          <w:b/>
          <w:sz w:val="20"/>
          <w:szCs w:val="20"/>
        </w:rPr>
      </w:pPr>
    </w:p>
    <w:p w:rsidR="00A44410" w:rsidRPr="00BF067C" w:rsidRDefault="00EC24FD" w:rsidP="00A44410">
      <w:pPr>
        <w:pStyle w:val="SemEspaamento"/>
        <w:spacing w:after="120"/>
        <w:jc w:val="both"/>
        <w:rPr>
          <w:rFonts w:ascii="Arial" w:hAnsi="Arial" w:cs="Arial"/>
          <w:b/>
          <w:sz w:val="20"/>
          <w:szCs w:val="20"/>
        </w:rPr>
      </w:pPr>
      <w:r>
        <w:rPr>
          <w:rFonts w:ascii="Arial" w:hAnsi="Arial" w:cs="Arial"/>
          <w:b/>
          <w:sz w:val="20"/>
          <w:szCs w:val="20"/>
        </w:rPr>
        <w:t>4</w:t>
      </w:r>
      <w:r w:rsidR="00A44410" w:rsidRPr="00BF067C">
        <w:rPr>
          <w:rFonts w:ascii="Arial" w:hAnsi="Arial" w:cs="Arial"/>
          <w:b/>
          <w:sz w:val="20"/>
          <w:szCs w:val="20"/>
        </w:rPr>
        <w:t>. OUTRAS COMPROVAÇÕES</w:t>
      </w:r>
    </w:p>
    <w:p w:rsidR="00A44410" w:rsidRDefault="00A44410" w:rsidP="00A44410">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EC24FD" w:rsidRPr="00BF067C" w:rsidRDefault="00EC24FD" w:rsidP="00A44410">
      <w:pPr>
        <w:pStyle w:val="SemEspaamento"/>
        <w:numPr>
          <w:ilvl w:val="0"/>
          <w:numId w:val="1"/>
        </w:numPr>
        <w:spacing w:after="120"/>
        <w:ind w:left="720"/>
        <w:jc w:val="both"/>
        <w:rPr>
          <w:rFonts w:ascii="Arial" w:hAnsi="Arial" w:cs="Arial"/>
          <w:sz w:val="20"/>
          <w:szCs w:val="20"/>
        </w:rPr>
      </w:pPr>
      <w:r>
        <w:rPr>
          <w:rFonts w:ascii="Arial" w:hAnsi="Arial" w:cs="Arial"/>
          <w:sz w:val="20"/>
          <w:szCs w:val="20"/>
        </w:rPr>
        <w:lastRenderedPageBreak/>
        <w:t>FOLDER DO EQUIPAMENTO.</w:t>
      </w:r>
    </w:p>
    <w:p w:rsidR="00A44410" w:rsidRDefault="00A44410" w:rsidP="00A44410">
      <w:pPr>
        <w:pStyle w:val="SemEspaamento"/>
        <w:spacing w:after="120"/>
        <w:jc w:val="both"/>
        <w:rPr>
          <w:rFonts w:ascii="Arial" w:eastAsiaTheme="minorHAnsi" w:hAnsi="Arial" w:cs="Arial"/>
          <w:sz w:val="20"/>
          <w:szCs w:val="20"/>
        </w:rPr>
      </w:pPr>
    </w:p>
    <w:p w:rsidR="00A44410" w:rsidRPr="00BF067C" w:rsidRDefault="00A44410" w:rsidP="00A44410">
      <w:pPr>
        <w:pStyle w:val="SemEspaamento"/>
        <w:spacing w:after="120"/>
        <w:jc w:val="both"/>
        <w:rPr>
          <w:rFonts w:ascii="Arial" w:hAnsi="Arial" w:cs="Arial"/>
          <w:b/>
          <w:sz w:val="20"/>
          <w:szCs w:val="20"/>
        </w:rPr>
      </w:pPr>
      <w:r w:rsidRPr="00BF067C">
        <w:rPr>
          <w:rFonts w:ascii="Arial" w:hAnsi="Arial" w:cs="Arial"/>
          <w:b/>
          <w:sz w:val="20"/>
          <w:szCs w:val="20"/>
        </w:rPr>
        <w:t>6. DA AUTENTICAÇÃO DOS DOCUMENTOS DE HABILITAÇÃO</w:t>
      </w:r>
    </w:p>
    <w:p w:rsidR="00A44410" w:rsidRPr="00BF067C" w:rsidRDefault="00A44410" w:rsidP="00A44410">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A44410" w:rsidRPr="005A0E2B" w:rsidRDefault="00A44410" w:rsidP="00A44410">
      <w:pPr>
        <w:spacing w:before="16"/>
        <w:ind w:left="1256" w:right="1258"/>
        <w:jc w:val="center"/>
        <w:rPr>
          <w:rFonts w:ascii="Arial" w:hAnsi="Arial" w:cs="Arial"/>
          <w:b/>
          <w:sz w:val="20"/>
          <w:szCs w:val="20"/>
          <w:u w:val="single"/>
        </w:rPr>
      </w:pPr>
    </w:p>
    <w:p w:rsidR="00A44410" w:rsidRDefault="00A44410" w:rsidP="00A44410">
      <w:pPr>
        <w:spacing w:before="16"/>
        <w:ind w:left="1256" w:right="1258"/>
        <w:jc w:val="center"/>
        <w:rPr>
          <w:rFonts w:ascii="Arial" w:hAnsi="Arial" w:cs="Arial"/>
          <w:b/>
          <w:sz w:val="20"/>
          <w:szCs w:val="20"/>
          <w:u w:val="single"/>
        </w:rPr>
      </w:pPr>
    </w:p>
    <w:p w:rsidR="00A44410" w:rsidRDefault="00A44410" w:rsidP="00A44410">
      <w:pPr>
        <w:spacing w:before="16"/>
        <w:ind w:left="1256" w:right="1258"/>
        <w:jc w:val="center"/>
        <w:rPr>
          <w:rFonts w:ascii="Arial" w:hAnsi="Arial" w:cs="Arial"/>
          <w:b/>
          <w:sz w:val="20"/>
          <w:szCs w:val="20"/>
          <w:u w:val="single"/>
        </w:rPr>
      </w:pPr>
    </w:p>
    <w:p w:rsidR="00A44410" w:rsidRDefault="00A44410" w:rsidP="00A44410">
      <w:pPr>
        <w:spacing w:before="16"/>
        <w:ind w:left="1256" w:right="1258"/>
        <w:jc w:val="center"/>
        <w:rPr>
          <w:rFonts w:ascii="Arial" w:hAnsi="Arial" w:cs="Arial"/>
          <w:b/>
          <w:sz w:val="20"/>
          <w:szCs w:val="20"/>
          <w:u w:val="single"/>
        </w:rPr>
      </w:pPr>
    </w:p>
    <w:p w:rsidR="00A44410" w:rsidRDefault="00A44410" w:rsidP="00A44410">
      <w:pPr>
        <w:spacing w:before="16"/>
        <w:ind w:left="1256" w:right="1258"/>
        <w:jc w:val="center"/>
        <w:rPr>
          <w:rFonts w:ascii="Arial" w:hAnsi="Arial" w:cs="Arial"/>
          <w:b/>
          <w:sz w:val="20"/>
          <w:szCs w:val="20"/>
          <w:u w:val="single"/>
        </w:rPr>
      </w:pPr>
    </w:p>
    <w:p w:rsidR="00A44410" w:rsidRDefault="00A44410" w:rsidP="00A44410">
      <w:pPr>
        <w:spacing w:before="16"/>
        <w:ind w:left="1256" w:right="1258"/>
        <w:jc w:val="center"/>
        <w:rPr>
          <w:rFonts w:ascii="Arial" w:hAnsi="Arial" w:cs="Arial"/>
          <w:b/>
          <w:sz w:val="20"/>
          <w:szCs w:val="20"/>
          <w:u w:val="single"/>
        </w:rPr>
      </w:pPr>
    </w:p>
    <w:p w:rsidR="00A44410" w:rsidRDefault="00A44410"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EC24FD" w:rsidRDefault="00EC24FD" w:rsidP="00A44410">
      <w:pPr>
        <w:jc w:val="center"/>
        <w:rPr>
          <w:rFonts w:ascii="Arial" w:hAnsi="Arial" w:cs="Arial"/>
          <w:b/>
          <w:sz w:val="20"/>
          <w:szCs w:val="20"/>
          <w:u w:val="single"/>
        </w:rPr>
      </w:pPr>
    </w:p>
    <w:p w:rsidR="00A44410" w:rsidRPr="005A0E2B" w:rsidRDefault="00A44410" w:rsidP="00A44410">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A44410" w:rsidRPr="00F41A03" w:rsidRDefault="00A44410" w:rsidP="00A4441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44410" w:rsidRPr="00F41A03" w:rsidRDefault="00A44410" w:rsidP="00A4441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44410" w:rsidRPr="00F41A03" w:rsidRDefault="00A44410" w:rsidP="00A44410">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040/2024</w:t>
      </w:r>
    </w:p>
    <w:p w:rsidR="00A44410" w:rsidRPr="00F41A03" w:rsidRDefault="00A44410" w:rsidP="00A44410">
      <w:pPr>
        <w:pStyle w:val="SemEspaamento"/>
        <w:jc w:val="both"/>
        <w:rPr>
          <w:rFonts w:ascii="Arial" w:hAnsi="Arial" w:cs="Arial"/>
          <w:sz w:val="20"/>
          <w:szCs w:val="20"/>
        </w:rPr>
      </w:pPr>
    </w:p>
    <w:p w:rsidR="00A44410" w:rsidRPr="00F41A03" w:rsidRDefault="00A44410" w:rsidP="00A44410">
      <w:pPr>
        <w:pStyle w:val="SemEspaamento"/>
        <w:jc w:val="both"/>
        <w:rPr>
          <w:rFonts w:ascii="Arial" w:hAnsi="Arial" w:cs="Arial"/>
          <w:sz w:val="20"/>
          <w:szCs w:val="20"/>
        </w:rPr>
      </w:pPr>
    </w:p>
    <w:p w:rsidR="00A44410" w:rsidRPr="00516D15" w:rsidRDefault="00A44410" w:rsidP="00A44410">
      <w:pPr>
        <w:pStyle w:val="SemEspaamento"/>
        <w:jc w:val="both"/>
        <w:rPr>
          <w:rFonts w:ascii="Arial" w:hAnsi="Arial" w:cs="Arial"/>
          <w:sz w:val="18"/>
          <w:szCs w:val="18"/>
        </w:rPr>
      </w:pPr>
      <w:r w:rsidRPr="00516D15">
        <w:rPr>
          <w:rFonts w:ascii="Arial" w:hAnsi="Arial" w:cs="Arial"/>
          <w:sz w:val="18"/>
          <w:szCs w:val="18"/>
        </w:rPr>
        <w:t xml:space="preserve">OBJETO: </w:t>
      </w:r>
      <w:r>
        <w:rPr>
          <w:rFonts w:ascii="Arial" w:hAnsi="Arial" w:cs="Arial"/>
          <w:sz w:val="20"/>
          <w:szCs w:val="20"/>
        </w:rPr>
        <w:t>c</w:t>
      </w:r>
      <w:r w:rsidRPr="00526449">
        <w:rPr>
          <w:rFonts w:ascii="Arial" w:hAnsi="Arial" w:cs="Arial"/>
          <w:sz w:val="19"/>
          <w:szCs w:val="19"/>
        </w:rPr>
        <w:t xml:space="preserve">ontratação de empresa especializada para fornecimento de Biodigestor de Pequeno Porte em atendimento </w:t>
      </w:r>
      <w:r w:rsidRPr="00526449">
        <w:rPr>
          <w:rFonts w:ascii="Arial" w:eastAsiaTheme="minorHAnsi" w:hAnsi="Arial" w:cs="Arial"/>
          <w:bCs/>
          <w:sz w:val="19"/>
          <w:szCs w:val="19"/>
          <w:lang w:eastAsia="en-US"/>
        </w:rPr>
        <w:t>INSTRUMENTO DE REPASSE Nº 4121901/2023, firmado entre a ITAIPU BINACIONAL e o MUNICÍPIO DE RIBEIRÃO DO PINHAL, referente ao Programa Itaipu Mais Energia</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A44410" w:rsidRPr="00516D15" w:rsidRDefault="00A44410" w:rsidP="00A44410">
      <w:pPr>
        <w:pStyle w:val="SemEspaamento"/>
        <w:jc w:val="both"/>
        <w:rPr>
          <w:rFonts w:ascii="Arial" w:hAnsi="Arial" w:cs="Arial"/>
          <w:sz w:val="18"/>
          <w:szCs w:val="18"/>
        </w:rPr>
      </w:pPr>
    </w:p>
    <w:p w:rsidR="00A44410" w:rsidRPr="00516D15" w:rsidRDefault="00A44410" w:rsidP="00A44410">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040</w:t>
      </w:r>
      <w:r w:rsidRPr="00516D15">
        <w:rPr>
          <w:rFonts w:ascii="Arial" w:hAnsi="Arial" w:cs="Arial"/>
          <w:sz w:val="18"/>
          <w:szCs w:val="18"/>
        </w:rPr>
        <w:t>/2024, instaurado por este município, que:</w:t>
      </w:r>
    </w:p>
    <w:p w:rsidR="00A44410" w:rsidRPr="00516D15" w:rsidRDefault="00A44410" w:rsidP="00A44410">
      <w:pPr>
        <w:pStyle w:val="SemEspaamento"/>
        <w:jc w:val="both"/>
        <w:rPr>
          <w:sz w:val="18"/>
          <w:szCs w:val="18"/>
        </w:rPr>
      </w:pPr>
    </w:p>
    <w:p w:rsidR="00A44410" w:rsidRPr="00516D15" w:rsidRDefault="00A44410" w:rsidP="00A44410">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44410" w:rsidRPr="008D6076" w:rsidRDefault="00A44410" w:rsidP="00A44410">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44410" w:rsidRPr="004A4D8F" w:rsidRDefault="00A44410" w:rsidP="00A44410">
      <w:pPr>
        <w:pStyle w:val="SemEspaamento"/>
        <w:jc w:val="both"/>
        <w:rPr>
          <w:rFonts w:ascii="Arial" w:eastAsiaTheme="minorHAnsi" w:hAnsi="Arial" w:cs="Arial"/>
          <w:bCs/>
          <w:sz w:val="18"/>
          <w:szCs w:val="18"/>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A44410" w:rsidRPr="004A4D8F" w:rsidRDefault="00A44410" w:rsidP="00A44410">
      <w:pPr>
        <w:pStyle w:val="SemEspaamento"/>
        <w:jc w:val="both"/>
        <w:rPr>
          <w:rFonts w:ascii="Arial" w:hAnsi="Arial" w:cs="Arial"/>
          <w:sz w:val="18"/>
          <w:szCs w:val="18"/>
          <w:u w:val="single"/>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A44410" w:rsidRPr="004A4D8F" w:rsidRDefault="00A44410" w:rsidP="00A44410">
      <w:pPr>
        <w:pStyle w:val="SemEspaamento"/>
        <w:jc w:val="both"/>
        <w:rPr>
          <w:rFonts w:ascii="Arial" w:hAnsi="Arial" w:cs="Arial"/>
          <w:sz w:val="18"/>
          <w:szCs w:val="18"/>
        </w:rPr>
      </w:pPr>
    </w:p>
    <w:p w:rsidR="00A44410" w:rsidRPr="004A4D8F" w:rsidRDefault="00A44410" w:rsidP="00A44410">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A44410" w:rsidRPr="00334069" w:rsidRDefault="00A44410" w:rsidP="00A44410">
      <w:pPr>
        <w:pStyle w:val="SemEspaamento"/>
        <w:jc w:val="both"/>
        <w:rPr>
          <w:rFonts w:ascii="Arial" w:hAnsi="Arial" w:cs="Arial"/>
          <w:sz w:val="20"/>
          <w:szCs w:val="20"/>
        </w:rPr>
      </w:pPr>
    </w:p>
    <w:p w:rsidR="00A44410" w:rsidRDefault="00A44410" w:rsidP="00A444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A44410" w:rsidRPr="00334069" w:rsidRDefault="00A44410" w:rsidP="00A44410">
      <w:pPr>
        <w:pStyle w:val="SemEspaamento"/>
        <w:jc w:val="both"/>
        <w:rPr>
          <w:rFonts w:ascii="Arial" w:hAnsi="Arial" w:cs="Arial"/>
          <w:sz w:val="20"/>
          <w:szCs w:val="20"/>
        </w:rPr>
      </w:pPr>
    </w:p>
    <w:p w:rsidR="00A44410" w:rsidRDefault="00A44410" w:rsidP="00A44410">
      <w:pPr>
        <w:pStyle w:val="SemEspaamento"/>
        <w:jc w:val="both"/>
        <w:rPr>
          <w:rFonts w:ascii="Arial" w:hAnsi="Arial" w:cs="Arial"/>
          <w:sz w:val="20"/>
          <w:szCs w:val="20"/>
        </w:rPr>
      </w:pPr>
    </w:p>
    <w:p w:rsidR="00A44410" w:rsidRPr="00334069" w:rsidRDefault="00A44410" w:rsidP="00A44410">
      <w:pPr>
        <w:pStyle w:val="SemEspaamento"/>
        <w:jc w:val="both"/>
        <w:rPr>
          <w:rFonts w:ascii="Arial" w:hAnsi="Arial" w:cs="Arial"/>
          <w:sz w:val="20"/>
          <w:szCs w:val="20"/>
        </w:rPr>
      </w:pPr>
    </w:p>
    <w:p w:rsidR="00A44410" w:rsidRPr="00334069" w:rsidRDefault="00A44410" w:rsidP="00A4441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44410" w:rsidRPr="00334069" w:rsidRDefault="00A44410" w:rsidP="00A44410">
      <w:pPr>
        <w:pStyle w:val="SemEspaamento"/>
        <w:jc w:val="both"/>
        <w:rPr>
          <w:rFonts w:ascii="Arial" w:hAnsi="Arial" w:cs="Arial"/>
          <w:sz w:val="20"/>
          <w:szCs w:val="20"/>
        </w:rPr>
      </w:pPr>
      <w:r w:rsidRPr="00334069">
        <w:rPr>
          <w:rFonts w:ascii="Arial" w:hAnsi="Arial" w:cs="Arial"/>
          <w:sz w:val="20"/>
          <w:szCs w:val="20"/>
        </w:rPr>
        <w:t>ASSINATURA</w:t>
      </w:r>
    </w:p>
    <w:p w:rsidR="00A44410" w:rsidRPr="00334069" w:rsidRDefault="00A44410" w:rsidP="00A44410">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44410" w:rsidRPr="00334069" w:rsidRDefault="00A44410" w:rsidP="00A44410">
      <w:pPr>
        <w:spacing w:before="16"/>
        <w:ind w:left="1256" w:right="1254"/>
        <w:jc w:val="center"/>
        <w:rPr>
          <w:rFonts w:ascii="Arial" w:hAnsi="Arial" w:cs="Arial"/>
          <w:b/>
          <w:sz w:val="20"/>
          <w:szCs w:val="20"/>
          <w:u w:val="single"/>
        </w:rPr>
      </w:pPr>
    </w:p>
    <w:p w:rsidR="00A44410" w:rsidRDefault="00A44410" w:rsidP="00A44410">
      <w:pPr>
        <w:spacing w:before="16"/>
        <w:ind w:left="1256" w:right="1254"/>
        <w:jc w:val="center"/>
        <w:rPr>
          <w:rFonts w:ascii="Arial" w:hAnsi="Arial" w:cs="Arial"/>
          <w:b/>
          <w:sz w:val="20"/>
          <w:szCs w:val="20"/>
          <w:u w:val="single"/>
        </w:rPr>
      </w:pPr>
    </w:p>
    <w:p w:rsidR="00A44410" w:rsidRDefault="00A44410" w:rsidP="00A44410">
      <w:pPr>
        <w:spacing w:before="16"/>
        <w:ind w:left="1256" w:right="1254"/>
        <w:jc w:val="center"/>
        <w:rPr>
          <w:rFonts w:ascii="Arial" w:hAnsi="Arial" w:cs="Arial"/>
          <w:b/>
          <w:sz w:val="20"/>
          <w:szCs w:val="20"/>
          <w:u w:val="single"/>
        </w:rPr>
      </w:pPr>
    </w:p>
    <w:p w:rsidR="00A44410" w:rsidRDefault="00A44410" w:rsidP="00A44410">
      <w:pPr>
        <w:spacing w:before="16"/>
        <w:ind w:left="1256" w:right="1254"/>
        <w:jc w:val="center"/>
        <w:rPr>
          <w:rFonts w:ascii="Arial" w:hAnsi="Arial" w:cs="Arial"/>
          <w:b/>
          <w:sz w:val="20"/>
          <w:szCs w:val="20"/>
          <w:u w:val="single"/>
        </w:rPr>
      </w:pPr>
    </w:p>
    <w:p w:rsidR="00A44410" w:rsidRDefault="00A44410" w:rsidP="00A44410">
      <w:pPr>
        <w:spacing w:before="16"/>
        <w:ind w:left="1256" w:right="1254"/>
        <w:jc w:val="center"/>
        <w:rPr>
          <w:rFonts w:ascii="Arial" w:hAnsi="Arial" w:cs="Arial"/>
          <w:b/>
          <w:sz w:val="20"/>
          <w:szCs w:val="20"/>
          <w:u w:val="single"/>
        </w:rPr>
      </w:pPr>
    </w:p>
    <w:p w:rsidR="00A44410" w:rsidRPr="005A0E2B" w:rsidRDefault="00A44410" w:rsidP="00A4441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A44410" w:rsidRPr="005A0E2B" w:rsidRDefault="00A44410" w:rsidP="00A44410">
      <w:pPr>
        <w:pStyle w:val="SemEspaamento"/>
        <w:jc w:val="both"/>
        <w:rPr>
          <w:rFonts w:ascii="Arial" w:hAnsi="Arial" w:cs="Arial"/>
          <w:b/>
          <w:sz w:val="20"/>
          <w:szCs w:val="20"/>
        </w:rPr>
      </w:pPr>
      <w:r>
        <w:rPr>
          <w:rFonts w:ascii="Arial" w:hAnsi="Arial" w:cs="Arial"/>
          <w:b/>
          <w:sz w:val="20"/>
          <w:szCs w:val="20"/>
        </w:rPr>
        <w:t>Ref.: PREGÃO ELETRÔNICO nº 0</w:t>
      </w:r>
      <w:r w:rsidR="0079509D">
        <w:rPr>
          <w:rFonts w:ascii="Arial" w:hAnsi="Arial" w:cs="Arial"/>
          <w:b/>
          <w:sz w:val="20"/>
          <w:szCs w:val="20"/>
        </w:rPr>
        <w:t>40</w:t>
      </w:r>
      <w:r>
        <w:rPr>
          <w:rFonts w:ascii="Arial" w:hAnsi="Arial" w:cs="Arial"/>
          <w:b/>
          <w:sz w:val="20"/>
          <w:szCs w:val="20"/>
        </w:rPr>
        <w:t>/2024</w:t>
      </w:r>
      <w:r w:rsidRPr="005A0E2B">
        <w:rPr>
          <w:rFonts w:ascii="Arial" w:hAnsi="Arial" w:cs="Arial"/>
          <w:b/>
          <w:sz w:val="20"/>
          <w:szCs w:val="20"/>
        </w:rPr>
        <w:t>.</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0079509D">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A44410" w:rsidRPr="005A0E2B" w:rsidRDefault="00A44410" w:rsidP="00A44410">
      <w:pPr>
        <w:pStyle w:val="SemEspaamento"/>
        <w:ind w:left="720"/>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A44410" w:rsidRPr="005A0E2B" w:rsidRDefault="00A44410" w:rsidP="00A44410">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AGÊNCIA e Nº DA CONTA BANCÁRIA</w:t>
      </w:r>
    </w:p>
    <w:p w:rsidR="00A44410" w:rsidRPr="005A0E2B" w:rsidRDefault="00A44410" w:rsidP="00A44410">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Assinatura</w:t>
      </w:r>
    </w:p>
    <w:p w:rsidR="00A44410" w:rsidRPr="005A0E2B" w:rsidRDefault="00A44410" w:rsidP="00A44410">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spacing w:before="16"/>
        <w:ind w:left="1256" w:right="1256"/>
        <w:jc w:val="center"/>
        <w:rPr>
          <w:rFonts w:ascii="Arial" w:hAnsi="Arial" w:cs="Arial"/>
          <w:b/>
          <w:sz w:val="20"/>
          <w:szCs w:val="20"/>
          <w:u w:val="single"/>
        </w:rPr>
      </w:pPr>
    </w:p>
    <w:p w:rsidR="00A44410" w:rsidRDefault="00A44410" w:rsidP="00A44410">
      <w:pPr>
        <w:spacing w:before="16"/>
        <w:ind w:left="1256" w:right="1256"/>
        <w:jc w:val="center"/>
        <w:rPr>
          <w:rFonts w:ascii="Arial" w:hAnsi="Arial" w:cs="Arial"/>
          <w:b/>
          <w:sz w:val="20"/>
          <w:szCs w:val="20"/>
          <w:u w:val="single"/>
        </w:rPr>
      </w:pPr>
    </w:p>
    <w:p w:rsidR="00A44410" w:rsidRDefault="00A44410" w:rsidP="00A44410">
      <w:pPr>
        <w:spacing w:before="16"/>
        <w:ind w:left="1256" w:right="1256"/>
        <w:jc w:val="center"/>
        <w:rPr>
          <w:rFonts w:ascii="Arial" w:hAnsi="Arial" w:cs="Arial"/>
          <w:b/>
          <w:sz w:val="20"/>
          <w:szCs w:val="20"/>
          <w:u w:val="single"/>
        </w:rPr>
      </w:pPr>
    </w:p>
    <w:p w:rsidR="00A44410" w:rsidRDefault="00A44410" w:rsidP="00A44410">
      <w:pPr>
        <w:spacing w:before="16"/>
        <w:ind w:left="1256" w:right="1256"/>
        <w:jc w:val="center"/>
        <w:rPr>
          <w:rFonts w:ascii="Arial" w:hAnsi="Arial" w:cs="Arial"/>
          <w:b/>
          <w:sz w:val="20"/>
          <w:szCs w:val="20"/>
          <w:u w:val="single"/>
        </w:rPr>
      </w:pPr>
    </w:p>
    <w:p w:rsidR="00A44410" w:rsidRPr="005A0E2B" w:rsidRDefault="00A44410" w:rsidP="00A44410">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A44410" w:rsidRPr="005A0E2B" w:rsidRDefault="00A44410" w:rsidP="00A4441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A44410" w:rsidRPr="005A0E2B" w:rsidTr="00A44410">
        <w:trPr>
          <w:trHeight w:val="342"/>
        </w:trPr>
        <w:tc>
          <w:tcPr>
            <w:tcW w:w="5813"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A44410" w:rsidRPr="005A0E2B" w:rsidTr="00A44410">
        <w:trPr>
          <w:trHeight w:val="345"/>
        </w:trPr>
        <w:tc>
          <w:tcPr>
            <w:tcW w:w="5813"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UF:</w:t>
            </w:r>
          </w:p>
        </w:tc>
      </w:tr>
      <w:tr w:rsidR="00A44410" w:rsidRPr="005A0E2B" w:rsidTr="00A44410">
        <w:trPr>
          <w:trHeight w:val="345"/>
        </w:trPr>
        <w:tc>
          <w:tcPr>
            <w:tcW w:w="5813"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CNPJ:</w:t>
            </w:r>
          </w:p>
        </w:tc>
      </w:tr>
      <w:tr w:rsidR="00A44410" w:rsidRPr="005A0E2B" w:rsidTr="00A44410">
        <w:trPr>
          <w:trHeight w:val="345"/>
        </w:trPr>
        <w:tc>
          <w:tcPr>
            <w:tcW w:w="5813"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A44410" w:rsidRPr="005A0E2B" w:rsidTr="00A44410">
        <w:trPr>
          <w:trHeight w:val="345"/>
        </w:trPr>
        <w:tc>
          <w:tcPr>
            <w:tcW w:w="5813"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RG:</w:t>
            </w:r>
          </w:p>
        </w:tc>
      </w:tr>
      <w:tr w:rsidR="00A44410" w:rsidRPr="005A0E2B" w:rsidTr="00A44410">
        <w:trPr>
          <w:trHeight w:val="345"/>
        </w:trPr>
        <w:tc>
          <w:tcPr>
            <w:tcW w:w="5813"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CPF:</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A44410" w:rsidRPr="005A0E2B" w:rsidTr="00A44410">
        <w:trPr>
          <w:trHeight w:val="481"/>
        </w:trPr>
        <w:tc>
          <w:tcPr>
            <w:tcW w:w="5813" w:type="dxa"/>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E-mail</w:t>
            </w:r>
          </w:p>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A44410" w:rsidRPr="005A0E2B" w:rsidRDefault="00A44410" w:rsidP="00A4441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A44410" w:rsidRPr="005A0E2B" w:rsidTr="00A44410">
        <w:trPr>
          <w:trHeight w:val="345"/>
        </w:trPr>
        <w:tc>
          <w:tcPr>
            <w:tcW w:w="9640" w:type="dxa"/>
            <w:gridSpan w:val="2"/>
          </w:tcPr>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A44410" w:rsidRPr="005A0E2B" w:rsidRDefault="00A44410" w:rsidP="00A44410">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A44410" w:rsidRPr="005A0E2B" w:rsidRDefault="00A44410" w:rsidP="00A44410">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A44410" w:rsidRPr="005A0E2B" w:rsidRDefault="00A44410" w:rsidP="00A44410">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A44410" w:rsidRPr="005A0E2B" w:rsidRDefault="00A44410" w:rsidP="00A44410">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A44410" w:rsidRPr="005A0E2B" w:rsidRDefault="00A44410" w:rsidP="00A44410">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A44410" w:rsidRPr="005A0E2B" w:rsidRDefault="00A44410" w:rsidP="00A44410">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A44410" w:rsidRPr="005A0E2B" w:rsidRDefault="00A44410" w:rsidP="00A44410">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44410" w:rsidRPr="005A0E2B" w:rsidRDefault="00A44410" w:rsidP="00A44410">
      <w:pPr>
        <w:pStyle w:val="SemEspaamento"/>
        <w:ind w:left="720"/>
        <w:jc w:val="both"/>
        <w:rPr>
          <w:rFonts w:ascii="Arial" w:hAnsi="Arial" w:cs="Arial"/>
          <w:b/>
          <w:sz w:val="20"/>
          <w:szCs w:val="20"/>
        </w:rPr>
      </w:pPr>
    </w:p>
    <w:p w:rsidR="00A44410" w:rsidRPr="005A0E2B" w:rsidRDefault="00A44410" w:rsidP="00A44410">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A44410" w:rsidRPr="005A0E2B" w:rsidRDefault="00A44410" w:rsidP="00A44410">
      <w:pPr>
        <w:pStyle w:val="PargrafodaLista"/>
        <w:jc w:val="both"/>
        <w:rPr>
          <w:rFonts w:ascii="Arial" w:hAnsi="Arial" w:cs="Arial"/>
          <w:sz w:val="20"/>
          <w:szCs w:val="20"/>
        </w:rPr>
      </w:pPr>
    </w:p>
    <w:p w:rsidR="00A44410" w:rsidRPr="005A0E2B" w:rsidRDefault="00A44410" w:rsidP="00A44410">
      <w:pPr>
        <w:pStyle w:val="SemEspaamento"/>
        <w:ind w:left="720"/>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Default="00A44410" w:rsidP="00A44410">
      <w:pPr>
        <w:spacing w:before="94"/>
        <w:ind w:left="2759" w:right="2760"/>
        <w:jc w:val="both"/>
        <w:rPr>
          <w:rFonts w:ascii="Arial" w:hAnsi="Arial" w:cs="Arial"/>
          <w:b/>
          <w:sz w:val="20"/>
          <w:szCs w:val="20"/>
          <w:u w:val="single"/>
        </w:rPr>
      </w:pPr>
    </w:p>
    <w:p w:rsidR="00A44410" w:rsidRDefault="00A44410" w:rsidP="00A44410">
      <w:pPr>
        <w:spacing w:before="94"/>
        <w:ind w:left="2759" w:right="2760"/>
        <w:jc w:val="both"/>
        <w:rPr>
          <w:rFonts w:ascii="Arial" w:hAnsi="Arial" w:cs="Arial"/>
          <w:b/>
          <w:sz w:val="20"/>
          <w:szCs w:val="20"/>
          <w:u w:val="single"/>
        </w:rPr>
      </w:pPr>
    </w:p>
    <w:p w:rsidR="00A44410" w:rsidRDefault="00A44410" w:rsidP="00A44410">
      <w:pPr>
        <w:spacing w:before="94"/>
        <w:ind w:left="2759" w:right="2760"/>
        <w:jc w:val="both"/>
        <w:rPr>
          <w:rFonts w:ascii="Arial" w:hAnsi="Arial" w:cs="Arial"/>
          <w:b/>
          <w:sz w:val="20"/>
          <w:szCs w:val="20"/>
          <w:u w:val="single"/>
        </w:rPr>
      </w:pPr>
    </w:p>
    <w:p w:rsidR="00A44410" w:rsidRDefault="00A44410" w:rsidP="00A44410">
      <w:pPr>
        <w:spacing w:before="94"/>
        <w:ind w:left="2759" w:right="2760"/>
        <w:jc w:val="both"/>
        <w:rPr>
          <w:rFonts w:ascii="Arial" w:hAnsi="Arial" w:cs="Arial"/>
          <w:b/>
          <w:sz w:val="20"/>
          <w:szCs w:val="20"/>
          <w:u w:val="single"/>
        </w:rPr>
      </w:pPr>
    </w:p>
    <w:p w:rsidR="00A44410"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both"/>
        <w:rPr>
          <w:rFonts w:ascii="Arial" w:hAnsi="Arial" w:cs="Arial"/>
          <w:b/>
          <w:sz w:val="20"/>
          <w:szCs w:val="20"/>
          <w:u w:val="single"/>
        </w:rPr>
      </w:pPr>
    </w:p>
    <w:p w:rsidR="00A44410" w:rsidRPr="005A0E2B" w:rsidRDefault="00A44410" w:rsidP="00A44410">
      <w:pPr>
        <w:spacing w:before="94"/>
        <w:ind w:left="2759" w:right="2760"/>
        <w:jc w:val="center"/>
        <w:rPr>
          <w:rFonts w:ascii="Arial" w:hAnsi="Arial" w:cs="Arial"/>
          <w:b/>
          <w:sz w:val="20"/>
          <w:szCs w:val="20"/>
          <w:u w:val="single"/>
        </w:rPr>
      </w:pPr>
    </w:p>
    <w:p w:rsidR="00A44410" w:rsidRPr="005A0E2B" w:rsidRDefault="00A44410" w:rsidP="00A44410">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A44410" w:rsidRPr="005A0E2B" w:rsidRDefault="00A44410" w:rsidP="00A44410">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A44410" w:rsidRPr="005A0E2B" w:rsidRDefault="00A44410" w:rsidP="00A44410">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44410" w:rsidRPr="005A0E2B" w:rsidTr="00A44410">
        <w:trPr>
          <w:trHeight w:val="285"/>
        </w:trPr>
        <w:tc>
          <w:tcPr>
            <w:tcW w:w="8884" w:type="dxa"/>
            <w:gridSpan w:val="3"/>
          </w:tcPr>
          <w:p w:rsidR="00A44410" w:rsidRPr="005A0E2B" w:rsidRDefault="00A44410" w:rsidP="00A4441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A44410" w:rsidRPr="005A0E2B" w:rsidTr="00A44410">
        <w:trPr>
          <w:trHeight w:val="282"/>
        </w:trPr>
        <w:tc>
          <w:tcPr>
            <w:tcW w:w="8884" w:type="dxa"/>
            <w:gridSpan w:val="3"/>
          </w:tcPr>
          <w:p w:rsidR="00A44410" w:rsidRPr="005A0E2B" w:rsidRDefault="00A44410" w:rsidP="00A44410">
            <w:pPr>
              <w:pStyle w:val="TableParagraph"/>
              <w:spacing w:before="16"/>
              <w:ind w:left="72"/>
              <w:jc w:val="both"/>
              <w:rPr>
                <w:sz w:val="20"/>
                <w:szCs w:val="20"/>
              </w:rPr>
            </w:pPr>
            <w:r w:rsidRPr="005A0E2B">
              <w:rPr>
                <w:sz w:val="20"/>
                <w:szCs w:val="20"/>
              </w:rPr>
              <w:t>CNPJ/CPF:</w:t>
            </w:r>
          </w:p>
        </w:tc>
      </w:tr>
      <w:tr w:rsidR="00A44410" w:rsidRPr="005A0E2B" w:rsidTr="00A44410">
        <w:trPr>
          <w:trHeight w:val="285"/>
        </w:trPr>
        <w:tc>
          <w:tcPr>
            <w:tcW w:w="8884" w:type="dxa"/>
            <w:gridSpan w:val="3"/>
          </w:tcPr>
          <w:p w:rsidR="00A44410" w:rsidRPr="005A0E2B" w:rsidRDefault="00A44410" w:rsidP="00A44410">
            <w:pPr>
              <w:pStyle w:val="TableParagraph"/>
              <w:spacing w:before="19"/>
              <w:ind w:left="72"/>
              <w:jc w:val="both"/>
              <w:rPr>
                <w:i/>
                <w:sz w:val="20"/>
                <w:szCs w:val="20"/>
              </w:rPr>
            </w:pPr>
            <w:r w:rsidRPr="005A0E2B">
              <w:rPr>
                <w:i/>
                <w:sz w:val="20"/>
                <w:szCs w:val="20"/>
              </w:rPr>
              <w:t>Operadores</w:t>
            </w:r>
          </w:p>
        </w:tc>
      </w:tr>
      <w:tr w:rsidR="00A44410" w:rsidRPr="005A0E2B" w:rsidTr="00A44410">
        <w:trPr>
          <w:trHeight w:val="282"/>
        </w:trPr>
        <w:tc>
          <w:tcPr>
            <w:tcW w:w="379" w:type="dxa"/>
          </w:tcPr>
          <w:p w:rsidR="00A44410" w:rsidRPr="005A0E2B" w:rsidRDefault="00A44410" w:rsidP="00A4441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A44410" w:rsidRPr="005A0E2B" w:rsidRDefault="00A44410" w:rsidP="00A44410">
            <w:pPr>
              <w:pStyle w:val="TableParagraph"/>
              <w:spacing w:before="16"/>
              <w:ind w:left="69"/>
              <w:jc w:val="both"/>
              <w:rPr>
                <w:sz w:val="20"/>
                <w:szCs w:val="20"/>
              </w:rPr>
            </w:pPr>
            <w:r w:rsidRPr="005A0E2B">
              <w:rPr>
                <w:sz w:val="20"/>
                <w:szCs w:val="20"/>
              </w:rPr>
              <w:t>Nome:</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9"/>
              <w:ind w:left="69"/>
              <w:jc w:val="both"/>
              <w:rPr>
                <w:sz w:val="20"/>
                <w:szCs w:val="20"/>
              </w:rPr>
            </w:pPr>
            <w:r w:rsidRPr="005A0E2B">
              <w:rPr>
                <w:sz w:val="20"/>
                <w:szCs w:val="20"/>
              </w:rPr>
              <w:t>CPF:</w:t>
            </w:r>
          </w:p>
        </w:tc>
        <w:tc>
          <w:tcPr>
            <w:tcW w:w="4252" w:type="dxa"/>
          </w:tcPr>
          <w:p w:rsidR="00A44410" w:rsidRPr="005A0E2B" w:rsidRDefault="00A44410" w:rsidP="00A44410">
            <w:pPr>
              <w:pStyle w:val="TableParagraph"/>
              <w:spacing w:before="19"/>
              <w:ind w:left="73"/>
              <w:jc w:val="both"/>
              <w:rPr>
                <w:sz w:val="20"/>
                <w:szCs w:val="20"/>
              </w:rPr>
            </w:pPr>
            <w:r w:rsidRPr="005A0E2B">
              <w:rPr>
                <w:sz w:val="20"/>
                <w:szCs w:val="20"/>
              </w:rPr>
              <w:t>Função:</w:t>
            </w:r>
          </w:p>
        </w:tc>
      </w:tr>
      <w:tr w:rsidR="00A44410" w:rsidRPr="005A0E2B" w:rsidTr="00A44410">
        <w:trPr>
          <w:trHeight w:val="282"/>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Telefone:</w:t>
            </w:r>
          </w:p>
        </w:tc>
        <w:tc>
          <w:tcPr>
            <w:tcW w:w="4252" w:type="dxa"/>
          </w:tcPr>
          <w:p w:rsidR="00A44410" w:rsidRPr="005A0E2B" w:rsidRDefault="00A44410" w:rsidP="00A44410">
            <w:pPr>
              <w:pStyle w:val="TableParagraph"/>
              <w:spacing w:before="16"/>
              <w:ind w:left="73"/>
              <w:jc w:val="both"/>
              <w:rPr>
                <w:sz w:val="20"/>
                <w:szCs w:val="20"/>
              </w:rPr>
            </w:pPr>
            <w:r w:rsidRPr="005A0E2B">
              <w:rPr>
                <w:sz w:val="20"/>
                <w:szCs w:val="20"/>
              </w:rPr>
              <w:t>Celular:</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9"/>
              <w:ind w:left="69"/>
              <w:jc w:val="both"/>
              <w:rPr>
                <w:sz w:val="20"/>
                <w:szCs w:val="20"/>
              </w:rPr>
            </w:pPr>
            <w:r w:rsidRPr="005A0E2B">
              <w:rPr>
                <w:sz w:val="20"/>
                <w:szCs w:val="20"/>
              </w:rPr>
              <w:t>Fax:</w:t>
            </w:r>
          </w:p>
        </w:tc>
        <w:tc>
          <w:tcPr>
            <w:tcW w:w="4252" w:type="dxa"/>
          </w:tcPr>
          <w:p w:rsidR="00A44410" w:rsidRPr="005A0E2B" w:rsidRDefault="00A44410" w:rsidP="00A44410">
            <w:pPr>
              <w:pStyle w:val="TableParagraph"/>
              <w:spacing w:before="19"/>
              <w:ind w:left="73"/>
              <w:jc w:val="both"/>
              <w:rPr>
                <w:sz w:val="20"/>
                <w:szCs w:val="20"/>
              </w:rPr>
            </w:pPr>
            <w:r w:rsidRPr="005A0E2B">
              <w:rPr>
                <w:sz w:val="20"/>
                <w:szCs w:val="20"/>
              </w:rPr>
              <w:t>E-mail:</w:t>
            </w:r>
          </w:p>
        </w:tc>
      </w:tr>
      <w:tr w:rsidR="00A44410" w:rsidRPr="005A0E2B" w:rsidTr="00A44410">
        <w:trPr>
          <w:trHeight w:val="282"/>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Whatsapp</w:t>
            </w:r>
          </w:p>
        </w:tc>
        <w:tc>
          <w:tcPr>
            <w:tcW w:w="4252" w:type="dxa"/>
          </w:tcPr>
          <w:p w:rsidR="00A44410" w:rsidRPr="005A0E2B" w:rsidRDefault="00A44410" w:rsidP="00A44410">
            <w:pPr>
              <w:pStyle w:val="TableParagraph"/>
              <w:jc w:val="both"/>
              <w:rPr>
                <w:sz w:val="20"/>
                <w:szCs w:val="20"/>
              </w:rPr>
            </w:pPr>
          </w:p>
        </w:tc>
      </w:tr>
      <w:tr w:rsidR="00A44410" w:rsidRPr="005A0E2B" w:rsidTr="00A44410">
        <w:trPr>
          <w:trHeight w:val="285"/>
        </w:trPr>
        <w:tc>
          <w:tcPr>
            <w:tcW w:w="379" w:type="dxa"/>
          </w:tcPr>
          <w:p w:rsidR="00A44410" w:rsidRPr="005A0E2B" w:rsidRDefault="00A44410" w:rsidP="00A4441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A44410" w:rsidRPr="005A0E2B" w:rsidRDefault="00A44410" w:rsidP="00A44410">
            <w:pPr>
              <w:pStyle w:val="TableParagraph"/>
              <w:spacing w:before="19"/>
              <w:ind w:left="69"/>
              <w:jc w:val="both"/>
              <w:rPr>
                <w:sz w:val="20"/>
                <w:szCs w:val="20"/>
              </w:rPr>
            </w:pPr>
            <w:r w:rsidRPr="005A0E2B">
              <w:rPr>
                <w:sz w:val="20"/>
                <w:szCs w:val="20"/>
              </w:rPr>
              <w:t>Nome:</w:t>
            </w:r>
          </w:p>
        </w:tc>
      </w:tr>
      <w:tr w:rsidR="00A44410" w:rsidRPr="005A0E2B" w:rsidTr="00A44410">
        <w:trPr>
          <w:trHeight w:val="282"/>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CPF:</w:t>
            </w:r>
          </w:p>
        </w:tc>
        <w:tc>
          <w:tcPr>
            <w:tcW w:w="4252" w:type="dxa"/>
          </w:tcPr>
          <w:p w:rsidR="00A44410" w:rsidRPr="005A0E2B" w:rsidRDefault="00A44410" w:rsidP="00A44410">
            <w:pPr>
              <w:pStyle w:val="TableParagraph"/>
              <w:spacing w:before="16"/>
              <w:ind w:left="73"/>
              <w:jc w:val="both"/>
              <w:rPr>
                <w:sz w:val="20"/>
                <w:szCs w:val="20"/>
              </w:rPr>
            </w:pPr>
            <w:r w:rsidRPr="005A0E2B">
              <w:rPr>
                <w:sz w:val="20"/>
                <w:szCs w:val="20"/>
              </w:rPr>
              <w:t>Função:</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9"/>
              <w:ind w:left="69"/>
              <w:jc w:val="both"/>
              <w:rPr>
                <w:sz w:val="20"/>
                <w:szCs w:val="20"/>
              </w:rPr>
            </w:pPr>
            <w:r w:rsidRPr="005A0E2B">
              <w:rPr>
                <w:sz w:val="20"/>
                <w:szCs w:val="20"/>
              </w:rPr>
              <w:t>Telefone:</w:t>
            </w:r>
          </w:p>
        </w:tc>
        <w:tc>
          <w:tcPr>
            <w:tcW w:w="4252" w:type="dxa"/>
          </w:tcPr>
          <w:p w:rsidR="00A44410" w:rsidRPr="005A0E2B" w:rsidRDefault="00A44410" w:rsidP="00A44410">
            <w:pPr>
              <w:pStyle w:val="TableParagraph"/>
              <w:spacing w:before="19"/>
              <w:ind w:left="73"/>
              <w:jc w:val="both"/>
              <w:rPr>
                <w:sz w:val="20"/>
                <w:szCs w:val="20"/>
              </w:rPr>
            </w:pPr>
            <w:r w:rsidRPr="005A0E2B">
              <w:rPr>
                <w:sz w:val="20"/>
                <w:szCs w:val="20"/>
              </w:rPr>
              <w:t>Celular:</w:t>
            </w:r>
          </w:p>
        </w:tc>
      </w:tr>
      <w:tr w:rsidR="00A44410" w:rsidRPr="005A0E2B" w:rsidTr="00A44410">
        <w:trPr>
          <w:trHeight w:val="282"/>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Fax:</w:t>
            </w:r>
          </w:p>
        </w:tc>
        <w:tc>
          <w:tcPr>
            <w:tcW w:w="4252" w:type="dxa"/>
          </w:tcPr>
          <w:p w:rsidR="00A44410" w:rsidRPr="005A0E2B" w:rsidRDefault="00A44410" w:rsidP="00A44410">
            <w:pPr>
              <w:pStyle w:val="TableParagraph"/>
              <w:spacing w:before="16"/>
              <w:ind w:left="73"/>
              <w:jc w:val="both"/>
              <w:rPr>
                <w:sz w:val="20"/>
                <w:szCs w:val="20"/>
              </w:rPr>
            </w:pPr>
            <w:r w:rsidRPr="005A0E2B">
              <w:rPr>
                <w:sz w:val="20"/>
                <w:szCs w:val="20"/>
              </w:rPr>
              <w:t>E-mail:</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8505" w:type="dxa"/>
            <w:gridSpan w:val="2"/>
          </w:tcPr>
          <w:p w:rsidR="00A44410" w:rsidRPr="005A0E2B" w:rsidRDefault="00A44410" w:rsidP="00A44410">
            <w:pPr>
              <w:pStyle w:val="TableParagraph"/>
              <w:spacing w:before="19"/>
              <w:ind w:left="69"/>
              <w:jc w:val="both"/>
              <w:rPr>
                <w:sz w:val="20"/>
                <w:szCs w:val="20"/>
              </w:rPr>
            </w:pPr>
            <w:r w:rsidRPr="005A0E2B">
              <w:rPr>
                <w:sz w:val="20"/>
                <w:szCs w:val="20"/>
              </w:rPr>
              <w:t>Whatsapp</w:t>
            </w:r>
          </w:p>
        </w:tc>
      </w:tr>
      <w:tr w:rsidR="00A44410" w:rsidRPr="005A0E2B" w:rsidTr="00A44410">
        <w:trPr>
          <w:trHeight w:val="282"/>
        </w:trPr>
        <w:tc>
          <w:tcPr>
            <w:tcW w:w="379" w:type="dxa"/>
          </w:tcPr>
          <w:p w:rsidR="00A44410" w:rsidRPr="005A0E2B" w:rsidRDefault="00A44410" w:rsidP="00A4441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A44410" w:rsidRPr="005A0E2B" w:rsidRDefault="00A44410" w:rsidP="00A44410">
            <w:pPr>
              <w:pStyle w:val="TableParagraph"/>
              <w:spacing w:before="16"/>
              <w:ind w:left="69"/>
              <w:jc w:val="both"/>
              <w:rPr>
                <w:sz w:val="20"/>
                <w:szCs w:val="20"/>
              </w:rPr>
            </w:pPr>
            <w:r w:rsidRPr="005A0E2B">
              <w:rPr>
                <w:sz w:val="20"/>
                <w:szCs w:val="20"/>
              </w:rPr>
              <w:t>Nome:</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9"/>
              <w:ind w:left="69"/>
              <w:jc w:val="both"/>
              <w:rPr>
                <w:sz w:val="20"/>
                <w:szCs w:val="20"/>
              </w:rPr>
            </w:pPr>
            <w:r w:rsidRPr="005A0E2B">
              <w:rPr>
                <w:sz w:val="20"/>
                <w:szCs w:val="20"/>
              </w:rPr>
              <w:t>CPF:</w:t>
            </w:r>
          </w:p>
        </w:tc>
        <w:tc>
          <w:tcPr>
            <w:tcW w:w="4252" w:type="dxa"/>
          </w:tcPr>
          <w:p w:rsidR="00A44410" w:rsidRPr="005A0E2B" w:rsidRDefault="00A44410" w:rsidP="00A44410">
            <w:pPr>
              <w:pStyle w:val="TableParagraph"/>
              <w:spacing w:before="19"/>
              <w:ind w:left="73"/>
              <w:jc w:val="both"/>
              <w:rPr>
                <w:sz w:val="20"/>
                <w:szCs w:val="20"/>
              </w:rPr>
            </w:pPr>
            <w:r w:rsidRPr="005A0E2B">
              <w:rPr>
                <w:sz w:val="20"/>
                <w:szCs w:val="20"/>
              </w:rPr>
              <w:t>Função:</w:t>
            </w:r>
          </w:p>
        </w:tc>
      </w:tr>
      <w:tr w:rsidR="00A44410" w:rsidRPr="005A0E2B" w:rsidTr="00A44410">
        <w:trPr>
          <w:trHeight w:val="282"/>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Telefone:</w:t>
            </w:r>
          </w:p>
        </w:tc>
        <w:tc>
          <w:tcPr>
            <w:tcW w:w="4252" w:type="dxa"/>
          </w:tcPr>
          <w:p w:rsidR="00A44410" w:rsidRPr="005A0E2B" w:rsidRDefault="00A44410" w:rsidP="00A44410">
            <w:pPr>
              <w:pStyle w:val="TableParagraph"/>
              <w:spacing w:before="16"/>
              <w:ind w:left="73"/>
              <w:jc w:val="both"/>
              <w:rPr>
                <w:sz w:val="20"/>
                <w:szCs w:val="20"/>
              </w:rPr>
            </w:pPr>
            <w:r w:rsidRPr="005A0E2B">
              <w:rPr>
                <w:sz w:val="20"/>
                <w:szCs w:val="20"/>
              </w:rPr>
              <w:t>Celular:</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9"/>
              <w:ind w:left="69"/>
              <w:jc w:val="both"/>
              <w:rPr>
                <w:sz w:val="20"/>
                <w:szCs w:val="20"/>
              </w:rPr>
            </w:pPr>
            <w:r w:rsidRPr="005A0E2B">
              <w:rPr>
                <w:sz w:val="20"/>
                <w:szCs w:val="20"/>
              </w:rPr>
              <w:t>Fax:</w:t>
            </w:r>
          </w:p>
        </w:tc>
        <w:tc>
          <w:tcPr>
            <w:tcW w:w="4252" w:type="dxa"/>
          </w:tcPr>
          <w:p w:rsidR="00A44410" w:rsidRPr="005A0E2B" w:rsidRDefault="00A44410" w:rsidP="00A44410">
            <w:pPr>
              <w:pStyle w:val="TableParagraph"/>
              <w:spacing w:before="19"/>
              <w:ind w:left="73"/>
              <w:jc w:val="both"/>
              <w:rPr>
                <w:sz w:val="20"/>
                <w:szCs w:val="20"/>
              </w:rPr>
            </w:pPr>
            <w:r w:rsidRPr="005A0E2B">
              <w:rPr>
                <w:sz w:val="20"/>
                <w:szCs w:val="20"/>
              </w:rPr>
              <w:t>E-mail:</w:t>
            </w:r>
          </w:p>
        </w:tc>
      </w:tr>
      <w:tr w:rsidR="00A44410" w:rsidRPr="005A0E2B" w:rsidTr="00A44410">
        <w:trPr>
          <w:trHeight w:val="285"/>
        </w:trPr>
        <w:tc>
          <w:tcPr>
            <w:tcW w:w="379" w:type="dxa"/>
          </w:tcPr>
          <w:p w:rsidR="00A44410" w:rsidRPr="005A0E2B" w:rsidRDefault="00A44410" w:rsidP="00A44410">
            <w:pPr>
              <w:pStyle w:val="TableParagraph"/>
              <w:jc w:val="both"/>
              <w:rPr>
                <w:sz w:val="20"/>
                <w:szCs w:val="20"/>
              </w:rPr>
            </w:pPr>
          </w:p>
        </w:tc>
        <w:tc>
          <w:tcPr>
            <w:tcW w:w="4253" w:type="dxa"/>
          </w:tcPr>
          <w:p w:rsidR="00A44410" w:rsidRPr="005A0E2B" w:rsidRDefault="00A44410" w:rsidP="00A44410">
            <w:pPr>
              <w:pStyle w:val="TableParagraph"/>
              <w:spacing w:before="16"/>
              <w:ind w:left="69"/>
              <w:jc w:val="both"/>
              <w:rPr>
                <w:sz w:val="20"/>
                <w:szCs w:val="20"/>
              </w:rPr>
            </w:pPr>
            <w:r w:rsidRPr="005A0E2B">
              <w:rPr>
                <w:sz w:val="20"/>
                <w:szCs w:val="20"/>
              </w:rPr>
              <w:t>Whatsapp</w:t>
            </w:r>
          </w:p>
        </w:tc>
        <w:tc>
          <w:tcPr>
            <w:tcW w:w="4252" w:type="dxa"/>
          </w:tcPr>
          <w:p w:rsidR="00A44410" w:rsidRPr="005A0E2B" w:rsidRDefault="00A44410" w:rsidP="00A44410">
            <w:pPr>
              <w:pStyle w:val="TableParagraph"/>
              <w:jc w:val="both"/>
              <w:rPr>
                <w:sz w:val="20"/>
                <w:szCs w:val="20"/>
              </w:rPr>
            </w:pPr>
          </w:p>
        </w:tc>
      </w:tr>
    </w:tbl>
    <w:p w:rsidR="00A44410" w:rsidRPr="005A0E2B" w:rsidRDefault="00A44410" w:rsidP="00A44410">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A44410" w:rsidRPr="005A0E2B" w:rsidRDefault="00A44410" w:rsidP="00A4441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A44410" w:rsidRPr="005A0E2B" w:rsidRDefault="00A44410" w:rsidP="00A4441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A44410" w:rsidRPr="005A0E2B" w:rsidRDefault="00A44410" w:rsidP="00A44410">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A44410" w:rsidRPr="005A0E2B" w:rsidRDefault="00A44410" w:rsidP="00A4441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spacing w:before="16"/>
        <w:ind w:left="1256" w:right="1254"/>
        <w:jc w:val="center"/>
        <w:rPr>
          <w:rFonts w:ascii="Arial" w:hAnsi="Arial" w:cs="Arial"/>
          <w:b/>
          <w:sz w:val="20"/>
          <w:szCs w:val="20"/>
          <w:u w:val="single"/>
        </w:rPr>
      </w:pPr>
    </w:p>
    <w:p w:rsidR="00A44410" w:rsidRPr="005A0E2B" w:rsidRDefault="00A44410" w:rsidP="00A44410">
      <w:pPr>
        <w:spacing w:before="16"/>
        <w:ind w:left="1256" w:right="1254"/>
        <w:jc w:val="center"/>
        <w:rPr>
          <w:rFonts w:ascii="Arial" w:hAnsi="Arial" w:cs="Arial"/>
          <w:b/>
          <w:sz w:val="20"/>
          <w:szCs w:val="20"/>
          <w:u w:val="single"/>
        </w:rPr>
      </w:pPr>
    </w:p>
    <w:p w:rsidR="00A44410" w:rsidRPr="005A0E2B" w:rsidRDefault="00A44410" w:rsidP="00A4441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A44410" w:rsidRPr="005A0E2B" w:rsidRDefault="00A44410" w:rsidP="00A44410">
      <w:pPr>
        <w:pStyle w:val="SemEspaamento"/>
        <w:jc w:val="both"/>
        <w:rPr>
          <w:rFonts w:ascii="Arial" w:hAnsi="Arial" w:cs="Arial"/>
          <w:b/>
          <w:sz w:val="20"/>
          <w:szCs w:val="20"/>
          <w:u w:val="single"/>
        </w:rPr>
      </w:pPr>
    </w:p>
    <w:p w:rsidR="00A44410" w:rsidRPr="005A0E2B" w:rsidRDefault="00A44410" w:rsidP="00A4441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A44410" w:rsidRPr="005A0E2B" w:rsidRDefault="00A44410" w:rsidP="00A44410">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sz w:val="20"/>
          <w:szCs w:val="20"/>
        </w:rPr>
      </w:pPr>
    </w:p>
    <w:p w:rsidR="00A44410" w:rsidRPr="005A0E2B" w:rsidRDefault="00A44410" w:rsidP="00A44410">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44410" w:rsidRPr="005A0E2B" w:rsidRDefault="00A44410" w:rsidP="00A44410">
      <w:pPr>
        <w:rPr>
          <w:rFonts w:ascii="Arial" w:hAnsi="Arial" w:cs="Arial"/>
          <w:sz w:val="20"/>
          <w:szCs w:val="20"/>
        </w:rPr>
      </w:pPr>
    </w:p>
    <w:p w:rsidR="00A44410" w:rsidRDefault="00A44410" w:rsidP="00A44410"/>
    <w:p w:rsidR="00A44410" w:rsidRDefault="00A44410" w:rsidP="00A44410"/>
    <w:p w:rsidR="00A44410" w:rsidRDefault="00A44410" w:rsidP="00A44410"/>
    <w:p w:rsidR="00AB57CC" w:rsidRDefault="00AB57CC"/>
    <w:sectPr w:rsidR="00AB57CC" w:rsidSect="00A44410">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43" w:rsidRDefault="00B46143">
      <w:pPr>
        <w:spacing w:after="0" w:line="240" w:lineRule="auto"/>
      </w:pPr>
      <w:r>
        <w:separator/>
      </w:r>
    </w:p>
  </w:endnote>
  <w:endnote w:type="continuationSeparator" w:id="0">
    <w:p w:rsidR="00B46143" w:rsidRDefault="00B4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10" w:rsidRDefault="00A44410">
    <w:pPr>
      <w:pStyle w:val="Rodap"/>
      <w:pBdr>
        <w:bottom w:val="single" w:sz="12" w:space="1" w:color="auto"/>
      </w:pBdr>
      <w:jc w:val="center"/>
      <w:rPr>
        <w:sz w:val="20"/>
      </w:rPr>
    </w:pPr>
  </w:p>
  <w:p w:rsidR="00A44410" w:rsidRPr="00A7116E" w:rsidRDefault="00A4441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44410" w:rsidRPr="00A7116E" w:rsidRDefault="00A4441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43" w:rsidRDefault="00B46143">
      <w:pPr>
        <w:spacing w:after="0" w:line="240" w:lineRule="auto"/>
      </w:pPr>
      <w:r>
        <w:separator/>
      </w:r>
    </w:p>
  </w:footnote>
  <w:footnote w:type="continuationSeparator" w:id="0">
    <w:p w:rsidR="00B46143" w:rsidRDefault="00B46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10" w:rsidRPr="00A7116E" w:rsidRDefault="00A4441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C11324D" wp14:editId="6AC3AF87">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44410" w:rsidRPr="00A7116E" w:rsidRDefault="00A4441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44410" w:rsidRDefault="00A4441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09"/>
    <w:rsid w:val="00303F09"/>
    <w:rsid w:val="0079509D"/>
    <w:rsid w:val="00A44410"/>
    <w:rsid w:val="00AB57CC"/>
    <w:rsid w:val="00B46143"/>
    <w:rsid w:val="00C213A3"/>
    <w:rsid w:val="00EC24FD"/>
    <w:rsid w:val="00FD3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10"/>
    <w:rPr>
      <w:rFonts w:eastAsiaTheme="minorEastAsia"/>
      <w:lang w:eastAsia="pt-BR"/>
    </w:rPr>
  </w:style>
  <w:style w:type="paragraph" w:styleId="Ttulo1">
    <w:name w:val="heading 1"/>
    <w:basedOn w:val="Normal"/>
    <w:link w:val="Ttulo1Char"/>
    <w:uiPriority w:val="9"/>
    <w:qFormat/>
    <w:rsid w:val="00A444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444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444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444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44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44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444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444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444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44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444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444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44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44410"/>
    <w:rPr>
      <w:rFonts w:ascii="Times New Roman" w:eastAsia="Times New Roman" w:hAnsi="Times New Roman" w:cs="Times New Roman"/>
      <w:sz w:val="24"/>
      <w:szCs w:val="24"/>
      <w:lang w:eastAsia="pt-BR"/>
    </w:rPr>
  </w:style>
  <w:style w:type="character" w:styleId="Hyperlink">
    <w:name w:val="Hyperlink"/>
    <w:basedOn w:val="Fontepargpadro"/>
    <w:uiPriority w:val="99"/>
    <w:rsid w:val="00A44410"/>
    <w:rPr>
      <w:color w:val="0000FF"/>
      <w:u w:val="single"/>
    </w:rPr>
  </w:style>
  <w:style w:type="paragraph" w:styleId="Recuodecorpodetexto">
    <w:name w:val="Body Text Indent"/>
    <w:basedOn w:val="Normal"/>
    <w:link w:val="RecuodecorpodetextoChar"/>
    <w:rsid w:val="00A444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44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44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44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44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44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44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A444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44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44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4410"/>
    <w:rPr>
      <w:b/>
      <w:bCs/>
    </w:rPr>
  </w:style>
  <w:style w:type="character" w:customStyle="1" w:styleId="apple-converted-space">
    <w:name w:val="apple-converted-space"/>
    <w:basedOn w:val="Fontepargpadro"/>
    <w:rsid w:val="00A44410"/>
  </w:style>
  <w:style w:type="paragraph" w:styleId="NormalWeb">
    <w:name w:val="Normal (Web)"/>
    <w:basedOn w:val="Normal"/>
    <w:uiPriority w:val="99"/>
    <w:rsid w:val="00A4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44410"/>
  </w:style>
  <w:style w:type="paragraph" w:customStyle="1" w:styleId="WW-Padro11">
    <w:name w:val="WW-Padrão11"/>
    <w:rsid w:val="00A444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44410"/>
    <w:rPr>
      <w:rFonts w:ascii="Tahoma" w:hAnsi="Tahoma" w:cs="Tahoma"/>
      <w:sz w:val="16"/>
      <w:szCs w:val="16"/>
    </w:rPr>
  </w:style>
  <w:style w:type="paragraph" w:styleId="Textodebalo">
    <w:name w:val="Balloon Text"/>
    <w:basedOn w:val="Normal"/>
    <w:link w:val="TextodebaloChar"/>
    <w:uiPriority w:val="99"/>
    <w:semiHidden/>
    <w:unhideWhenUsed/>
    <w:rsid w:val="00A444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44410"/>
    <w:rPr>
      <w:rFonts w:ascii="Tahoma" w:eastAsiaTheme="minorEastAsia" w:hAnsi="Tahoma" w:cs="Tahoma"/>
      <w:sz w:val="16"/>
      <w:szCs w:val="16"/>
      <w:lang w:eastAsia="pt-BR"/>
    </w:rPr>
  </w:style>
  <w:style w:type="character" w:customStyle="1" w:styleId="titulo">
    <w:name w:val="titulo"/>
    <w:basedOn w:val="Fontepargpadro"/>
    <w:rsid w:val="00A44410"/>
  </w:style>
  <w:style w:type="character" w:styleId="nfase">
    <w:name w:val="Emphasis"/>
    <w:basedOn w:val="Fontepargpadro"/>
    <w:uiPriority w:val="20"/>
    <w:qFormat/>
    <w:rsid w:val="00A44410"/>
    <w:rPr>
      <w:i/>
      <w:iCs/>
    </w:rPr>
  </w:style>
  <w:style w:type="character" w:styleId="nfaseSutil">
    <w:name w:val="Subtle Emphasis"/>
    <w:basedOn w:val="Fontepargpadro"/>
    <w:uiPriority w:val="19"/>
    <w:qFormat/>
    <w:rsid w:val="00A44410"/>
    <w:rPr>
      <w:i/>
      <w:iCs/>
      <w:color w:val="808080" w:themeColor="text1" w:themeTint="7F"/>
    </w:rPr>
  </w:style>
  <w:style w:type="table" w:styleId="Tabelacomgrade">
    <w:name w:val="Table Grid"/>
    <w:basedOn w:val="Tabelanormal"/>
    <w:uiPriority w:val="59"/>
    <w:rsid w:val="00A444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44410"/>
  </w:style>
  <w:style w:type="character" w:customStyle="1" w:styleId="name3">
    <w:name w:val="name3"/>
    <w:basedOn w:val="Fontepargpadro"/>
    <w:rsid w:val="00A44410"/>
    <w:rPr>
      <w:rFonts w:ascii="Source Sans Pro" w:hAnsi="Source Sans Pro" w:hint="default"/>
      <w:b w:val="0"/>
      <w:bCs w:val="0"/>
      <w:sz w:val="35"/>
      <w:szCs w:val="35"/>
    </w:rPr>
  </w:style>
  <w:style w:type="character" w:customStyle="1" w:styleId="sku-productpage1">
    <w:name w:val="sku-productpage1"/>
    <w:basedOn w:val="Fontepargpadro"/>
    <w:rsid w:val="00A44410"/>
    <w:rPr>
      <w:b w:val="0"/>
      <w:bCs w:val="0"/>
      <w:color w:val="9B9B9B"/>
      <w:sz w:val="19"/>
      <w:szCs w:val="19"/>
    </w:rPr>
  </w:style>
  <w:style w:type="character" w:customStyle="1" w:styleId="a-size-large">
    <w:name w:val="a-size-large"/>
    <w:basedOn w:val="Fontepargpadro"/>
    <w:rsid w:val="00A44410"/>
  </w:style>
  <w:style w:type="paragraph" w:styleId="Corpodetexto">
    <w:name w:val="Body Text"/>
    <w:basedOn w:val="Normal"/>
    <w:link w:val="CorpodetextoChar"/>
    <w:uiPriority w:val="99"/>
    <w:unhideWhenUsed/>
    <w:rsid w:val="00A44410"/>
    <w:pPr>
      <w:spacing w:after="120"/>
    </w:pPr>
  </w:style>
  <w:style w:type="character" w:customStyle="1" w:styleId="CorpodetextoChar">
    <w:name w:val="Corpo de texto Char"/>
    <w:basedOn w:val="Fontepargpadro"/>
    <w:link w:val="Corpodetexto"/>
    <w:uiPriority w:val="99"/>
    <w:rsid w:val="00A44410"/>
    <w:rPr>
      <w:rFonts w:eastAsiaTheme="minorEastAsia"/>
      <w:lang w:eastAsia="pt-BR"/>
    </w:rPr>
  </w:style>
  <w:style w:type="paragraph" w:customStyle="1" w:styleId="Ttulo21">
    <w:name w:val="Título 21"/>
    <w:basedOn w:val="Normal"/>
    <w:uiPriority w:val="1"/>
    <w:qFormat/>
    <w:rsid w:val="00A444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444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444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44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44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44410"/>
  </w:style>
  <w:style w:type="character" w:customStyle="1" w:styleId="infos-feature">
    <w:name w:val="infos-feature"/>
    <w:basedOn w:val="Fontepargpadro"/>
    <w:rsid w:val="00A44410"/>
  </w:style>
  <w:style w:type="character" w:customStyle="1" w:styleId="textopadrao">
    <w:name w:val="textopadrao"/>
    <w:basedOn w:val="Fontepargpadro"/>
    <w:rsid w:val="00A44410"/>
  </w:style>
  <w:style w:type="paragraph" w:customStyle="1" w:styleId="Ttulo22">
    <w:name w:val="Título 22"/>
    <w:basedOn w:val="Normal"/>
    <w:uiPriority w:val="1"/>
    <w:qFormat/>
    <w:rsid w:val="00A444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444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444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444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44410"/>
  </w:style>
  <w:style w:type="paragraph" w:customStyle="1" w:styleId="Default">
    <w:name w:val="Default"/>
    <w:rsid w:val="00A444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4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44410"/>
  </w:style>
  <w:style w:type="paragraph" w:customStyle="1" w:styleId="Nivel01">
    <w:name w:val="Nivel 01"/>
    <w:basedOn w:val="Ttulo1"/>
    <w:next w:val="Normal"/>
    <w:qFormat/>
    <w:rsid w:val="00A444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444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444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44410"/>
    <w:pPr>
      <w:numPr>
        <w:ilvl w:val="3"/>
      </w:numPr>
      <w:tabs>
        <w:tab w:val="num" w:pos="645"/>
      </w:tabs>
      <w:ind w:left="851" w:firstLine="0"/>
    </w:pPr>
    <w:rPr>
      <w:color w:val="auto"/>
    </w:rPr>
  </w:style>
  <w:style w:type="paragraph" w:customStyle="1" w:styleId="Nivel5">
    <w:name w:val="Nivel 5"/>
    <w:basedOn w:val="Nivel4"/>
    <w:qFormat/>
    <w:rsid w:val="00A44410"/>
    <w:pPr>
      <w:numPr>
        <w:ilvl w:val="4"/>
      </w:numPr>
      <w:tabs>
        <w:tab w:val="num" w:pos="645"/>
      </w:tabs>
      <w:ind w:left="1276" w:firstLine="0"/>
    </w:pPr>
  </w:style>
  <w:style w:type="character" w:customStyle="1" w:styleId="Nivel3Char">
    <w:name w:val="Nivel 3 Char"/>
    <w:basedOn w:val="Fontepargpadro"/>
    <w:link w:val="Nivel3"/>
    <w:rsid w:val="00A444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444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44410"/>
  </w:style>
  <w:style w:type="paragraph" w:customStyle="1" w:styleId="Normal1">
    <w:name w:val="Normal1"/>
    <w:rsid w:val="00A44410"/>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10"/>
    <w:rPr>
      <w:rFonts w:eastAsiaTheme="minorEastAsia"/>
      <w:lang w:eastAsia="pt-BR"/>
    </w:rPr>
  </w:style>
  <w:style w:type="paragraph" w:styleId="Ttulo1">
    <w:name w:val="heading 1"/>
    <w:basedOn w:val="Normal"/>
    <w:link w:val="Ttulo1Char"/>
    <w:uiPriority w:val="9"/>
    <w:qFormat/>
    <w:rsid w:val="00A444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444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444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444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44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44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444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444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444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44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444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444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44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44410"/>
    <w:rPr>
      <w:rFonts w:ascii="Times New Roman" w:eastAsia="Times New Roman" w:hAnsi="Times New Roman" w:cs="Times New Roman"/>
      <w:sz w:val="24"/>
      <w:szCs w:val="24"/>
      <w:lang w:eastAsia="pt-BR"/>
    </w:rPr>
  </w:style>
  <w:style w:type="character" w:styleId="Hyperlink">
    <w:name w:val="Hyperlink"/>
    <w:basedOn w:val="Fontepargpadro"/>
    <w:uiPriority w:val="99"/>
    <w:rsid w:val="00A44410"/>
    <w:rPr>
      <w:color w:val="0000FF"/>
      <w:u w:val="single"/>
    </w:rPr>
  </w:style>
  <w:style w:type="paragraph" w:styleId="Recuodecorpodetexto">
    <w:name w:val="Body Text Indent"/>
    <w:basedOn w:val="Normal"/>
    <w:link w:val="RecuodecorpodetextoChar"/>
    <w:rsid w:val="00A444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44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44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44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44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44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44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A444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44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44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4410"/>
    <w:rPr>
      <w:b/>
      <w:bCs/>
    </w:rPr>
  </w:style>
  <w:style w:type="character" w:customStyle="1" w:styleId="apple-converted-space">
    <w:name w:val="apple-converted-space"/>
    <w:basedOn w:val="Fontepargpadro"/>
    <w:rsid w:val="00A44410"/>
  </w:style>
  <w:style w:type="paragraph" w:styleId="NormalWeb">
    <w:name w:val="Normal (Web)"/>
    <w:basedOn w:val="Normal"/>
    <w:uiPriority w:val="99"/>
    <w:rsid w:val="00A4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44410"/>
  </w:style>
  <w:style w:type="paragraph" w:customStyle="1" w:styleId="WW-Padro11">
    <w:name w:val="WW-Padrão11"/>
    <w:rsid w:val="00A444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44410"/>
    <w:rPr>
      <w:rFonts w:ascii="Tahoma" w:hAnsi="Tahoma" w:cs="Tahoma"/>
      <w:sz w:val="16"/>
      <w:szCs w:val="16"/>
    </w:rPr>
  </w:style>
  <w:style w:type="paragraph" w:styleId="Textodebalo">
    <w:name w:val="Balloon Text"/>
    <w:basedOn w:val="Normal"/>
    <w:link w:val="TextodebaloChar"/>
    <w:uiPriority w:val="99"/>
    <w:semiHidden/>
    <w:unhideWhenUsed/>
    <w:rsid w:val="00A444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44410"/>
    <w:rPr>
      <w:rFonts w:ascii="Tahoma" w:eastAsiaTheme="minorEastAsia" w:hAnsi="Tahoma" w:cs="Tahoma"/>
      <w:sz w:val="16"/>
      <w:szCs w:val="16"/>
      <w:lang w:eastAsia="pt-BR"/>
    </w:rPr>
  </w:style>
  <w:style w:type="character" w:customStyle="1" w:styleId="titulo">
    <w:name w:val="titulo"/>
    <w:basedOn w:val="Fontepargpadro"/>
    <w:rsid w:val="00A44410"/>
  </w:style>
  <w:style w:type="character" w:styleId="nfase">
    <w:name w:val="Emphasis"/>
    <w:basedOn w:val="Fontepargpadro"/>
    <w:uiPriority w:val="20"/>
    <w:qFormat/>
    <w:rsid w:val="00A44410"/>
    <w:rPr>
      <w:i/>
      <w:iCs/>
    </w:rPr>
  </w:style>
  <w:style w:type="character" w:styleId="nfaseSutil">
    <w:name w:val="Subtle Emphasis"/>
    <w:basedOn w:val="Fontepargpadro"/>
    <w:uiPriority w:val="19"/>
    <w:qFormat/>
    <w:rsid w:val="00A44410"/>
    <w:rPr>
      <w:i/>
      <w:iCs/>
      <w:color w:val="808080" w:themeColor="text1" w:themeTint="7F"/>
    </w:rPr>
  </w:style>
  <w:style w:type="table" w:styleId="Tabelacomgrade">
    <w:name w:val="Table Grid"/>
    <w:basedOn w:val="Tabelanormal"/>
    <w:uiPriority w:val="59"/>
    <w:rsid w:val="00A444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44410"/>
  </w:style>
  <w:style w:type="character" w:customStyle="1" w:styleId="name3">
    <w:name w:val="name3"/>
    <w:basedOn w:val="Fontepargpadro"/>
    <w:rsid w:val="00A44410"/>
    <w:rPr>
      <w:rFonts w:ascii="Source Sans Pro" w:hAnsi="Source Sans Pro" w:hint="default"/>
      <w:b w:val="0"/>
      <w:bCs w:val="0"/>
      <w:sz w:val="35"/>
      <w:szCs w:val="35"/>
    </w:rPr>
  </w:style>
  <w:style w:type="character" w:customStyle="1" w:styleId="sku-productpage1">
    <w:name w:val="sku-productpage1"/>
    <w:basedOn w:val="Fontepargpadro"/>
    <w:rsid w:val="00A44410"/>
    <w:rPr>
      <w:b w:val="0"/>
      <w:bCs w:val="0"/>
      <w:color w:val="9B9B9B"/>
      <w:sz w:val="19"/>
      <w:szCs w:val="19"/>
    </w:rPr>
  </w:style>
  <w:style w:type="character" w:customStyle="1" w:styleId="a-size-large">
    <w:name w:val="a-size-large"/>
    <w:basedOn w:val="Fontepargpadro"/>
    <w:rsid w:val="00A44410"/>
  </w:style>
  <w:style w:type="paragraph" w:styleId="Corpodetexto">
    <w:name w:val="Body Text"/>
    <w:basedOn w:val="Normal"/>
    <w:link w:val="CorpodetextoChar"/>
    <w:uiPriority w:val="99"/>
    <w:unhideWhenUsed/>
    <w:rsid w:val="00A44410"/>
    <w:pPr>
      <w:spacing w:after="120"/>
    </w:pPr>
  </w:style>
  <w:style w:type="character" w:customStyle="1" w:styleId="CorpodetextoChar">
    <w:name w:val="Corpo de texto Char"/>
    <w:basedOn w:val="Fontepargpadro"/>
    <w:link w:val="Corpodetexto"/>
    <w:uiPriority w:val="99"/>
    <w:rsid w:val="00A44410"/>
    <w:rPr>
      <w:rFonts w:eastAsiaTheme="minorEastAsia"/>
      <w:lang w:eastAsia="pt-BR"/>
    </w:rPr>
  </w:style>
  <w:style w:type="paragraph" w:customStyle="1" w:styleId="Ttulo21">
    <w:name w:val="Título 21"/>
    <w:basedOn w:val="Normal"/>
    <w:uiPriority w:val="1"/>
    <w:qFormat/>
    <w:rsid w:val="00A444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444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444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44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44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44410"/>
  </w:style>
  <w:style w:type="character" w:customStyle="1" w:styleId="infos-feature">
    <w:name w:val="infos-feature"/>
    <w:basedOn w:val="Fontepargpadro"/>
    <w:rsid w:val="00A44410"/>
  </w:style>
  <w:style w:type="character" w:customStyle="1" w:styleId="textopadrao">
    <w:name w:val="textopadrao"/>
    <w:basedOn w:val="Fontepargpadro"/>
    <w:rsid w:val="00A44410"/>
  </w:style>
  <w:style w:type="paragraph" w:customStyle="1" w:styleId="Ttulo22">
    <w:name w:val="Título 22"/>
    <w:basedOn w:val="Normal"/>
    <w:uiPriority w:val="1"/>
    <w:qFormat/>
    <w:rsid w:val="00A444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444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444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444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44410"/>
  </w:style>
  <w:style w:type="paragraph" w:customStyle="1" w:styleId="Default">
    <w:name w:val="Default"/>
    <w:rsid w:val="00A444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4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44410"/>
  </w:style>
  <w:style w:type="paragraph" w:customStyle="1" w:styleId="Nivel01">
    <w:name w:val="Nivel 01"/>
    <w:basedOn w:val="Ttulo1"/>
    <w:next w:val="Normal"/>
    <w:qFormat/>
    <w:rsid w:val="00A444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444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444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44410"/>
    <w:pPr>
      <w:numPr>
        <w:ilvl w:val="3"/>
      </w:numPr>
      <w:tabs>
        <w:tab w:val="num" w:pos="645"/>
      </w:tabs>
      <w:ind w:left="851" w:firstLine="0"/>
    </w:pPr>
    <w:rPr>
      <w:color w:val="auto"/>
    </w:rPr>
  </w:style>
  <w:style w:type="paragraph" w:customStyle="1" w:styleId="Nivel5">
    <w:name w:val="Nivel 5"/>
    <w:basedOn w:val="Nivel4"/>
    <w:qFormat/>
    <w:rsid w:val="00A44410"/>
    <w:pPr>
      <w:numPr>
        <w:ilvl w:val="4"/>
      </w:numPr>
      <w:tabs>
        <w:tab w:val="num" w:pos="645"/>
      </w:tabs>
      <w:ind w:left="1276" w:firstLine="0"/>
    </w:pPr>
  </w:style>
  <w:style w:type="character" w:customStyle="1" w:styleId="Nivel3Char">
    <w:name w:val="Nivel 3 Char"/>
    <w:basedOn w:val="Fontepargpadro"/>
    <w:link w:val="Nivel3"/>
    <w:rsid w:val="00A444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444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44410"/>
  </w:style>
  <w:style w:type="paragraph" w:customStyle="1" w:styleId="Normal1">
    <w:name w:val="Normal1"/>
    <w:rsid w:val="00A44410"/>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27</Pages>
  <Words>13412</Words>
  <Characters>72425</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cp:lastPrinted>2024-04-25T16:04:00Z</cp:lastPrinted>
  <dcterms:created xsi:type="dcterms:W3CDTF">2024-04-25T14:33:00Z</dcterms:created>
  <dcterms:modified xsi:type="dcterms:W3CDTF">2024-04-25T16:09:00Z</dcterms:modified>
</cp:coreProperties>
</file>