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B16CE" w:rsidRPr="00D37C27" w:rsidTr="0021677B">
        <w:trPr>
          <w:trHeight w:val="3018"/>
        </w:trPr>
        <w:tc>
          <w:tcPr>
            <w:tcW w:w="6487" w:type="dxa"/>
            <w:shd w:val="clear" w:color="auto" w:fill="auto"/>
          </w:tcPr>
          <w:p w:rsidR="00AB16CE" w:rsidRPr="00C342E4" w:rsidRDefault="00AB16CE" w:rsidP="0021677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B16CE" w:rsidRPr="00886B2A" w:rsidRDefault="00AB16CE" w:rsidP="00AB16C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B16C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16CE">
              <w:rPr>
                <w:rFonts w:ascii="Arial" w:hAnsi="Arial" w:cs="Arial"/>
                <w:sz w:val="16"/>
                <w:szCs w:val="16"/>
              </w:rPr>
              <w:t>PREGÃO ELETRÔNICO SRP Nº. 010/2024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16CE">
              <w:rPr>
                <w:rFonts w:ascii="Arial" w:hAnsi="Arial" w:cs="Arial"/>
                <w:sz w:val="16"/>
                <w:szCs w:val="16"/>
              </w:rPr>
              <w:t>PROCESSO ADMINISTRATIVO N.º 039/2024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16CE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16CE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contratação de empresas especializadas para prestação de serviços de Oficinas de </w:t>
            </w:r>
            <w:proofErr w:type="spellStart"/>
            <w:r w:rsidRPr="00AB16CE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AB1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6CE">
              <w:rPr>
                <w:rFonts w:ascii="Arial" w:hAnsi="Arial" w:cs="Arial"/>
                <w:sz w:val="16"/>
                <w:szCs w:val="16"/>
              </w:rPr>
              <w:t>Tay</w:t>
            </w:r>
            <w:proofErr w:type="spellEnd"/>
            <w:r w:rsidRPr="00AB16CE">
              <w:rPr>
                <w:rFonts w:ascii="Arial" w:hAnsi="Arial" w:cs="Arial"/>
                <w:sz w:val="16"/>
                <w:szCs w:val="16"/>
              </w:rPr>
              <w:t>, Oficina de Balé Clássico, bem como aulas de Natação e aulas de Hidroginástica voltadas ao público do programa Serviço de Convivência e Fortalecimento de Vínculo atendidos pela Secretaria Municipal de Assistência Social, por um período de 12 meses</w:t>
            </w:r>
            <w:r w:rsidRPr="00AB16CE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AB16CE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A realização do Pregão Eletrônico será no dia 09/02/2024 com recebimento</w:t>
            </w:r>
            <w:r w:rsidRPr="00AB16C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das</w:t>
            </w:r>
            <w:r w:rsidRPr="00AB16C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propostas</w:t>
            </w:r>
            <w:r w:rsidRPr="00AB16C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até</w:t>
            </w:r>
            <w:r w:rsidRPr="00AB16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AB16CE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AB16CE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AB16CE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AB16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da</w:t>
            </w:r>
            <w:r w:rsidRPr="00AB16C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sessão</w:t>
            </w:r>
            <w:r w:rsidRPr="00AB16C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de</w:t>
            </w:r>
            <w:r w:rsidRPr="00AB16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disputa</w:t>
            </w:r>
            <w:r w:rsidRPr="00AB16C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de</w:t>
            </w:r>
            <w:r w:rsidRPr="00AB16C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R$ 183.168,00 (cento e oitenta e três mil cento e sessenta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B16C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B16C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B16C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B16C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B16C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B16C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16CE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janeiro de 2024. </w:t>
            </w:r>
            <w:proofErr w:type="spellStart"/>
            <w:r w:rsidRPr="00AB16C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B1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6C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B16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6C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B16CE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  <w:bookmarkStart w:id="0" w:name="_GoBack"/>
            <w:bookmarkEnd w:id="0"/>
          </w:p>
        </w:tc>
      </w:tr>
    </w:tbl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Pr="00D37C27" w:rsidRDefault="00AB16CE" w:rsidP="00AB16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Pr="007A3841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AB16CE" w:rsidRDefault="00AB16CE" w:rsidP="00AB16CE"/>
    <w:p w:rsidR="004069AD" w:rsidRDefault="004069AD"/>
    <w:sectPr w:rsidR="004069A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B16C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B16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B16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B16C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43FCAB3" wp14:editId="1E4FD62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B16C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B16C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4"/>
    <w:rsid w:val="004069AD"/>
    <w:rsid w:val="00AB16CE"/>
    <w:rsid w:val="00D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1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1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16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1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16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16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16C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2024-01-25T19:44:00Z</dcterms:created>
  <dcterms:modified xsi:type="dcterms:W3CDTF">2024-01-25T19:46:00Z</dcterms:modified>
</cp:coreProperties>
</file>