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A1183" w:rsidRPr="002C4868" w:rsidTr="00430C67">
        <w:trPr>
          <w:trHeight w:val="3018"/>
        </w:trPr>
        <w:tc>
          <w:tcPr>
            <w:tcW w:w="6487" w:type="dxa"/>
            <w:shd w:val="clear" w:color="auto" w:fill="auto"/>
          </w:tcPr>
          <w:p w:rsidR="005A1183" w:rsidRPr="000A696E" w:rsidRDefault="005A1183" w:rsidP="00430C6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5A1183" w:rsidRPr="005A1183" w:rsidRDefault="005A1183" w:rsidP="005A118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5A118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A1183">
              <w:rPr>
                <w:rFonts w:ascii="Arial" w:hAnsi="Arial" w:cs="Arial"/>
                <w:sz w:val="16"/>
                <w:szCs w:val="16"/>
              </w:rPr>
              <w:t>PREGÃO ELETRÔNICO Nº. 049/2024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A1183">
              <w:rPr>
                <w:rFonts w:ascii="Arial" w:hAnsi="Arial" w:cs="Arial"/>
                <w:sz w:val="16"/>
                <w:szCs w:val="16"/>
              </w:rPr>
              <w:t>PROCESSO ADMINISTRATIVO N.º 187/2024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A1183">
              <w:rPr>
                <w:rFonts w:ascii="Arial" w:hAnsi="Arial" w:cs="Arial"/>
                <w:sz w:val="16"/>
                <w:szCs w:val="16"/>
              </w:rPr>
              <w:t>EXCLUSIVO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</w:t>
            </w:r>
            <w:r w:rsidRPr="005A1183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Pr="005A1183">
              <w:rPr>
                <w:rFonts w:ascii="Arial" w:hAnsi="Arial" w:cs="Arial"/>
                <w:sz w:val="16"/>
                <w:szCs w:val="16"/>
              </w:rPr>
              <w:t xml:space="preserve"> medicamentos para atender mandados judiciais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A realização do Pregão Eletrônico será no dia 02/07/2024 com recebimento</w:t>
            </w:r>
            <w:r w:rsidRPr="005A118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das</w:t>
            </w:r>
            <w:r w:rsidRPr="005A118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propostas</w:t>
            </w:r>
            <w:r w:rsidRPr="005A118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até</w:t>
            </w:r>
            <w:r w:rsidRPr="005A118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as</w:t>
            </w:r>
            <w:r w:rsidRPr="005A118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5A118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da</w:t>
            </w:r>
            <w:r w:rsidRPr="005A118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sessão</w:t>
            </w:r>
            <w:r w:rsidRPr="005A118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de</w:t>
            </w:r>
            <w:r w:rsidRPr="005A118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disputa</w:t>
            </w:r>
            <w:r w:rsidRPr="005A118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de</w:t>
            </w:r>
            <w:r w:rsidRPr="005A118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R$ 45.640,20 (quarenta e cinco mil seiscentos e quarenta reais e vinte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A118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5A118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5A118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5A118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5A118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5A118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 w:rsidRPr="005A11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8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junho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1183" w:rsidRPr="002C4868" w:rsidRDefault="005A1183" w:rsidP="005A1183">
            <w:pPr>
              <w:pStyle w:val="SemEspaamento"/>
              <w:jc w:val="both"/>
              <w:rPr>
                <w:sz w:val="16"/>
                <w:szCs w:val="16"/>
              </w:rPr>
            </w:pPr>
            <w:proofErr w:type="spellStart"/>
            <w:r w:rsidRPr="005A118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5A11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118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5A11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A118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5A118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A1183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End w:id="0"/>
          </w:p>
        </w:tc>
      </w:tr>
    </w:tbl>
    <w:p w:rsidR="005A1183" w:rsidRPr="002C4868" w:rsidRDefault="005A1183" w:rsidP="005A1183">
      <w:pPr>
        <w:pStyle w:val="SemEspaamento"/>
        <w:rPr>
          <w:rFonts w:ascii="Arial" w:hAnsi="Arial" w:cs="Arial"/>
          <w:sz w:val="16"/>
          <w:szCs w:val="16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Pr="00D37C27" w:rsidRDefault="005A1183" w:rsidP="005A11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Pr="007A3841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5A1183" w:rsidRDefault="005A1183" w:rsidP="005A1183"/>
    <w:p w:rsidR="00F717A6" w:rsidRDefault="00F717A6"/>
    <w:sectPr w:rsidR="00F717A6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A118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A118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A118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A118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1CEC364" wp14:editId="142A892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A118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A118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F7"/>
    <w:rsid w:val="005A1183"/>
    <w:rsid w:val="00DA04F7"/>
    <w:rsid w:val="00F7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11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A11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A11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A11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A118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A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118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A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11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A118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A11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A11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A118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A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118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A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2024-06-18T16:33:00Z</dcterms:created>
  <dcterms:modified xsi:type="dcterms:W3CDTF">2024-06-18T16:34:00Z</dcterms:modified>
</cp:coreProperties>
</file>